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E6AFC" w14:textId="3B337E52" w:rsidR="00B05D6E" w:rsidRPr="00096343" w:rsidRDefault="00A91EFA">
      <w:pPr>
        <w:pStyle w:val="Titre"/>
        <w:rPr>
          <w:noProof w:val="0"/>
          <w:lang w:val="en-001"/>
        </w:rPr>
      </w:pPr>
      <w:r w:rsidRPr="00096343">
        <w:rPr>
          <w:noProof w:val="0"/>
          <w:lang w:val="en-001"/>
        </w:rPr>
        <w:t>EVE Pilot: Operational Data from an Electric Car in France</w:t>
      </w:r>
    </w:p>
    <w:p w14:paraId="7ABAE743" w14:textId="77777777" w:rsidR="00B05D6E" w:rsidRPr="00096343" w:rsidRDefault="00511B18">
      <w:pPr>
        <w:pStyle w:val="Author"/>
        <w:rPr>
          <w:lang w:val="en-001"/>
        </w:rPr>
      </w:pPr>
      <w:proofErr w:type="spellStart"/>
      <w:r w:rsidRPr="00096343">
        <w:rPr>
          <w:lang w:val="en-001"/>
        </w:rPr>
        <w:t>Seun</w:t>
      </w:r>
      <w:proofErr w:type="spellEnd"/>
      <w:r w:rsidR="00B05D6E" w:rsidRPr="00096343">
        <w:rPr>
          <w:lang w:val="en-001"/>
        </w:rPr>
        <w:t xml:space="preserve"> </w:t>
      </w:r>
      <w:proofErr w:type="spellStart"/>
      <w:r w:rsidRPr="00096343">
        <w:rPr>
          <w:lang w:val="en-001"/>
        </w:rPr>
        <w:t>OSONUGA</w:t>
      </w:r>
      <w:r w:rsidR="00B05D6E" w:rsidRPr="00096343">
        <w:rPr>
          <w:vertAlign w:val="superscript"/>
          <w:lang w:val="en-001"/>
        </w:rPr>
        <w:t>a</w:t>
      </w:r>
      <w:proofErr w:type="spellEnd"/>
      <w:r w:rsidR="00B05D6E" w:rsidRPr="00096343">
        <w:rPr>
          <w:vertAlign w:val="superscript"/>
          <w:lang w:val="en-001"/>
        </w:rPr>
        <w:t>,</w:t>
      </w:r>
      <w:r w:rsidR="00B05D6E" w:rsidRPr="00096343">
        <w:rPr>
          <w:rStyle w:val="Appelnotedebasdep"/>
          <w:lang w:val="en-001"/>
        </w:rPr>
        <w:footnoteReference w:id="1"/>
      </w:r>
      <w:r w:rsidR="00B05D6E" w:rsidRPr="00096343">
        <w:rPr>
          <w:lang w:val="en-001"/>
        </w:rPr>
        <w:t xml:space="preserve"> </w:t>
      </w:r>
      <w:r w:rsidRPr="00096343">
        <w:rPr>
          <w:lang w:val="en-001"/>
        </w:rPr>
        <w:t>, Benoit DELINCHANT</w:t>
      </w:r>
      <w:r w:rsidRPr="00096343">
        <w:rPr>
          <w:vertAlign w:val="superscript"/>
          <w:lang w:val="en-001"/>
        </w:rPr>
        <w:t xml:space="preserve"> a</w:t>
      </w:r>
      <w:r w:rsidRPr="00096343">
        <w:rPr>
          <w:lang w:val="en-001"/>
        </w:rPr>
        <w:t xml:space="preserve">, </w:t>
      </w:r>
      <w:r w:rsidR="00B05D6E" w:rsidRPr="00096343">
        <w:rPr>
          <w:lang w:val="en-001"/>
        </w:rPr>
        <w:t xml:space="preserve">and </w:t>
      </w:r>
      <w:r w:rsidRPr="00096343">
        <w:rPr>
          <w:lang w:val="en-001"/>
        </w:rPr>
        <w:t>Frederic</w:t>
      </w:r>
      <w:r w:rsidR="00B05D6E" w:rsidRPr="00096343">
        <w:rPr>
          <w:lang w:val="en-001"/>
        </w:rPr>
        <w:t xml:space="preserve"> </w:t>
      </w:r>
      <w:r w:rsidRPr="00096343">
        <w:rPr>
          <w:lang w:val="en-001"/>
        </w:rPr>
        <w:t>WURTZ</w:t>
      </w:r>
      <w:r w:rsidR="00B05D6E" w:rsidRPr="00096343">
        <w:rPr>
          <w:sz w:val="8"/>
          <w:szCs w:val="8"/>
          <w:lang w:val="en-001"/>
        </w:rPr>
        <w:t xml:space="preserve"> </w:t>
      </w:r>
      <w:r w:rsidRPr="00096343">
        <w:rPr>
          <w:vertAlign w:val="superscript"/>
          <w:lang w:val="en-001"/>
        </w:rPr>
        <w:t>a</w:t>
      </w:r>
    </w:p>
    <w:p w14:paraId="6F46EB80" w14:textId="77777777" w:rsidR="00B05D6E" w:rsidRPr="00096343" w:rsidRDefault="00B05D6E" w:rsidP="00511B18">
      <w:pPr>
        <w:pStyle w:val="Affiliation"/>
        <w:rPr>
          <w:lang w:val="en-001"/>
        </w:rPr>
      </w:pPr>
      <w:r w:rsidRPr="00096343">
        <w:rPr>
          <w:i w:val="0"/>
          <w:vertAlign w:val="superscript"/>
          <w:lang w:val="en-001"/>
        </w:rPr>
        <w:t>a</w:t>
      </w:r>
      <w:r w:rsidRPr="00096343">
        <w:rPr>
          <w:sz w:val="8"/>
          <w:szCs w:val="8"/>
          <w:lang w:val="en-001"/>
        </w:rPr>
        <w:t xml:space="preserve"> </w:t>
      </w:r>
      <w:r w:rsidR="00511B18" w:rsidRPr="00096343">
        <w:rPr>
          <w:lang w:val="en-001"/>
        </w:rPr>
        <w:t>Univ. Grenoble Alpes, CNRS, Grenoble IN</w:t>
      </w:r>
      <w:r w:rsidR="00096343" w:rsidRPr="00096343">
        <w:rPr>
          <w:lang w:val="en-001"/>
        </w:rPr>
        <w:t>P*</w:t>
      </w:r>
      <w:r w:rsidR="00511B18" w:rsidRPr="00096343">
        <w:rPr>
          <w:lang w:val="en-001"/>
        </w:rPr>
        <w:t>, G2Elab, 38000 Grenoble, France</w:t>
      </w:r>
    </w:p>
    <w:p w14:paraId="0EC57893" w14:textId="54175C5F" w:rsidR="005C4846" w:rsidRPr="00096343" w:rsidRDefault="005C4846" w:rsidP="001E229E">
      <w:pPr>
        <w:pStyle w:val="ORCiDID"/>
        <w:rPr>
          <w:lang w:val="en-001"/>
        </w:rPr>
      </w:pPr>
      <w:proofErr w:type="spellStart"/>
      <w:r w:rsidRPr="00096343">
        <w:rPr>
          <w:lang w:val="en-001"/>
        </w:rPr>
        <w:t>ORCiD</w:t>
      </w:r>
      <w:proofErr w:type="spellEnd"/>
      <w:r w:rsidRPr="00096343">
        <w:rPr>
          <w:lang w:val="en-001"/>
        </w:rPr>
        <w:t xml:space="preserve"> ID: </w:t>
      </w:r>
      <w:proofErr w:type="spellStart"/>
      <w:r w:rsidR="00511B18" w:rsidRPr="00096343">
        <w:rPr>
          <w:lang w:val="en-001"/>
        </w:rPr>
        <w:t>Seun</w:t>
      </w:r>
      <w:proofErr w:type="spellEnd"/>
      <w:r w:rsidR="00511B18" w:rsidRPr="00096343">
        <w:rPr>
          <w:lang w:val="en-001"/>
        </w:rPr>
        <w:t xml:space="preserve"> Osonuga</w:t>
      </w:r>
      <w:r w:rsidR="00BF5C21">
        <w:rPr>
          <w:lang w:val="en-001"/>
        </w:rPr>
        <w:t xml:space="preserve"> </w:t>
      </w:r>
      <w:hyperlink r:id="rId8" w:history="1">
        <w:r w:rsidR="00BF5C21" w:rsidRPr="004A1380">
          <w:rPr>
            <w:rStyle w:val="Lienhypertexte"/>
            <w:lang w:val="en-001"/>
          </w:rPr>
          <w:t>https://orcid.org/0000</w:t>
        </w:r>
        <w:r w:rsidR="00BF5C21" w:rsidRPr="004A1380">
          <w:rPr>
            <w:rStyle w:val="Lienhypertexte"/>
            <w:lang w:val="en-001"/>
          </w:rPr>
          <w:t>-</w:t>
        </w:r>
        <w:r w:rsidR="00BF5C21" w:rsidRPr="004A1380">
          <w:rPr>
            <w:rStyle w:val="Lienhypertexte"/>
            <w:lang w:val="en-001"/>
          </w:rPr>
          <w:t>0003-4560-998X</w:t>
        </w:r>
      </w:hyperlink>
      <w:r w:rsidR="00BF5C21">
        <w:rPr>
          <w:lang w:val="en-001"/>
        </w:rPr>
        <w:t xml:space="preserve"> </w:t>
      </w:r>
      <w:r w:rsidR="00511B18" w:rsidRPr="00096343">
        <w:rPr>
          <w:lang w:val="en-001"/>
        </w:rPr>
        <w:t xml:space="preserve">, Benoit </w:t>
      </w:r>
      <w:proofErr w:type="spellStart"/>
      <w:r w:rsidR="00511B18" w:rsidRPr="00096343">
        <w:rPr>
          <w:lang w:val="en-001"/>
        </w:rPr>
        <w:t>Delinchant</w:t>
      </w:r>
      <w:proofErr w:type="spellEnd"/>
      <w:r w:rsidR="00511B18" w:rsidRPr="00096343">
        <w:rPr>
          <w:lang w:val="en-001"/>
        </w:rPr>
        <w:t xml:space="preserve"> </w:t>
      </w:r>
      <w:hyperlink r:id="rId9" w:history="1">
        <w:r w:rsidR="00BF5C21" w:rsidRPr="004A1380">
          <w:rPr>
            <w:rStyle w:val="Lienhypertexte"/>
          </w:rPr>
          <w:t>https://orcid.org/0000-</w:t>
        </w:r>
        <w:r w:rsidR="00BF5C21" w:rsidRPr="004A1380">
          <w:rPr>
            <w:rStyle w:val="Lienhypertexte"/>
          </w:rPr>
          <w:t>0</w:t>
        </w:r>
        <w:r w:rsidR="00BF5C21" w:rsidRPr="004A1380">
          <w:rPr>
            <w:rStyle w:val="Lienhypertexte"/>
          </w:rPr>
          <w:t>003-4296-0993</w:t>
        </w:r>
      </w:hyperlink>
      <w:r w:rsidR="00BF5C21">
        <w:rPr>
          <w:lang w:val="en-001"/>
        </w:rPr>
        <w:t xml:space="preserve"> </w:t>
      </w:r>
      <w:r w:rsidR="00511B18" w:rsidRPr="00096343">
        <w:rPr>
          <w:lang w:val="en-001"/>
        </w:rPr>
        <w:t xml:space="preserve">, Frederic </w:t>
      </w:r>
      <w:proofErr w:type="spellStart"/>
      <w:r w:rsidR="00511B18" w:rsidRPr="00096343">
        <w:rPr>
          <w:lang w:val="en-001"/>
        </w:rPr>
        <w:t>Wurtz</w:t>
      </w:r>
      <w:proofErr w:type="spellEnd"/>
      <w:r w:rsidR="00511B18" w:rsidRPr="00096343">
        <w:rPr>
          <w:lang w:val="en-001"/>
        </w:rPr>
        <w:t xml:space="preserve"> </w:t>
      </w:r>
      <w:hyperlink r:id="rId10" w:history="1">
        <w:r w:rsidR="00BF5C21" w:rsidRPr="004A1380">
          <w:rPr>
            <w:rStyle w:val="Lienhypertexte"/>
            <w:lang w:val="en-001"/>
          </w:rPr>
          <w:t>https://or</w:t>
        </w:r>
        <w:r w:rsidR="00BF5C21" w:rsidRPr="004A1380">
          <w:rPr>
            <w:rStyle w:val="Lienhypertexte"/>
            <w:lang w:val="en-001"/>
          </w:rPr>
          <w:t>c</w:t>
        </w:r>
        <w:r w:rsidR="00BF5C21" w:rsidRPr="004A1380">
          <w:rPr>
            <w:rStyle w:val="Lienhypertexte"/>
            <w:lang w:val="en-001"/>
          </w:rPr>
          <w:t>id.org/0000-0003-3117-9560</w:t>
        </w:r>
      </w:hyperlink>
    </w:p>
    <w:p w14:paraId="48AF689B" w14:textId="795BAC3A" w:rsidR="00B05D6E" w:rsidRPr="00096343" w:rsidRDefault="00B05D6E">
      <w:pPr>
        <w:pStyle w:val="Abstract"/>
        <w:rPr>
          <w:lang w:val="en-001"/>
        </w:rPr>
      </w:pPr>
      <w:r w:rsidRPr="00096343">
        <w:rPr>
          <w:b/>
          <w:lang w:val="en-001"/>
        </w:rPr>
        <w:t>Abstract.</w:t>
      </w:r>
      <w:r w:rsidRPr="00096343">
        <w:rPr>
          <w:lang w:val="en-001"/>
        </w:rPr>
        <w:t xml:space="preserve"> </w:t>
      </w:r>
      <w:r w:rsidR="00A12113">
        <w:rPr>
          <w:lang w:val="en-001"/>
        </w:rPr>
        <w:t xml:space="preserve">This data paper presents the </w:t>
      </w:r>
      <w:r w:rsidR="000E4E3F">
        <w:rPr>
          <w:lang w:val="en-001"/>
        </w:rPr>
        <w:t>dataset from a study on the use of electric vehicles (EVs)</w:t>
      </w:r>
      <w:r w:rsidR="009C6772">
        <w:rPr>
          <w:lang w:val="en-001"/>
        </w:rPr>
        <w:t>. This dataset covers the first dataset collected in this study: the usage data from a Renault Zoe over a 3-year period. The process of collection of the dataset, its treatment, and descriptions of all the included variables are detailed. The collection of this dataset represents an iteration of</w:t>
      </w:r>
      <w:bookmarkStart w:id="0" w:name="_GoBack"/>
      <w:bookmarkEnd w:id="0"/>
      <w:r w:rsidR="009C6772">
        <w:rPr>
          <w:lang w:val="en-001"/>
        </w:rPr>
        <w:t xml:space="preserve"> participative research in the personal mobility domain as the dataset was collected with cheap commercially available equipment and open-source software. Some of the challenges of providing the dataset are also discussed: the most pertinent being the intermittent nature of data collection as an android phone and OBDII adapter were used to collect the dataset.</w:t>
      </w:r>
    </w:p>
    <w:p w14:paraId="0C4CEDE9" w14:textId="77777777" w:rsidR="00B05D6E" w:rsidRPr="00096343" w:rsidRDefault="00B05D6E">
      <w:pPr>
        <w:pStyle w:val="Keywords"/>
        <w:rPr>
          <w:lang w:val="en-001"/>
        </w:rPr>
      </w:pPr>
      <w:r w:rsidRPr="00096343">
        <w:rPr>
          <w:b/>
          <w:lang w:val="en-001"/>
        </w:rPr>
        <w:t>Keywords.</w:t>
      </w:r>
      <w:r w:rsidRPr="00096343">
        <w:rPr>
          <w:lang w:val="en-001"/>
        </w:rPr>
        <w:t xml:space="preserve"> </w:t>
      </w:r>
      <w:r w:rsidR="00096343" w:rsidRPr="00096343">
        <w:rPr>
          <w:lang w:val="en-001"/>
        </w:rPr>
        <w:t>Electric Vehicle Data</w:t>
      </w:r>
      <w:r w:rsidRPr="00096343">
        <w:rPr>
          <w:lang w:val="en-001"/>
        </w:rPr>
        <w:t xml:space="preserve">, </w:t>
      </w:r>
      <w:r w:rsidR="00096343" w:rsidRPr="00096343">
        <w:rPr>
          <w:lang w:val="en-001"/>
        </w:rPr>
        <w:t>Renault Zoe, Battery Electric Vehicle</w:t>
      </w:r>
    </w:p>
    <w:p w14:paraId="7E4FB0D3" w14:textId="77777777" w:rsidR="00B05D6E" w:rsidRPr="00096343" w:rsidRDefault="00B05D6E" w:rsidP="00F07FC3">
      <w:pPr>
        <w:pStyle w:val="Titre1"/>
        <w:rPr>
          <w:lang w:val="en-001"/>
        </w:rPr>
      </w:pPr>
      <w:r w:rsidRPr="00096343">
        <w:rPr>
          <w:lang w:val="en-001"/>
        </w:rPr>
        <w:t>Introduction</w:t>
      </w:r>
    </w:p>
    <w:p w14:paraId="523F7CCC" w14:textId="6F32E3AE" w:rsidR="00096343" w:rsidRPr="00096343" w:rsidRDefault="00096343" w:rsidP="00C627BE">
      <w:pPr>
        <w:ind w:firstLine="0"/>
        <w:rPr>
          <w:szCs w:val="22"/>
          <w:lang w:val="en-001" w:eastAsia="en-US"/>
        </w:rPr>
      </w:pPr>
      <w:r w:rsidRPr="00096343">
        <w:rPr>
          <w:lang w:val="en-001"/>
        </w:rPr>
        <w:t xml:space="preserve">In an era marked by accelerating environmental concerns and an urgent need for sustainable energy solutions, electric vehicles (EVs) are emerging as pivotal players in the ongoing global energy transition. As we collectively strive to reduce carbon emissions and dependence on fossil fuels, </w:t>
      </w:r>
      <w:r w:rsidR="000E4E3F">
        <w:rPr>
          <w:lang w:val="en-001"/>
        </w:rPr>
        <w:t>deploying</w:t>
      </w:r>
      <w:r w:rsidRPr="00096343">
        <w:rPr>
          <w:lang w:val="en-001"/>
        </w:rPr>
        <w:t xml:space="preserve"> EVs has gained prominence due to their potential to revolutionize transportation systems. In light of this, sharing operational data from personal electric cars stands as an essential stride towards understanding their utilization dynamics and their </w:t>
      </w:r>
      <w:r w:rsidR="00C627BE">
        <w:rPr>
          <w:lang w:val="en-001"/>
        </w:rPr>
        <w:t>potential</w:t>
      </w:r>
      <w:r w:rsidRPr="00096343">
        <w:rPr>
          <w:lang w:val="en-001"/>
        </w:rPr>
        <w:t xml:space="preserve"> for flexibility </w:t>
      </w:r>
      <w:r w:rsidR="00C627BE">
        <w:rPr>
          <w:lang w:val="en-001"/>
        </w:rPr>
        <w:t>in</w:t>
      </w:r>
      <w:r w:rsidRPr="00096343">
        <w:rPr>
          <w:lang w:val="en-001"/>
        </w:rPr>
        <w:t xml:space="preserve"> our energy systems.</w:t>
      </w:r>
    </w:p>
    <w:p w14:paraId="68A3788C" w14:textId="7E109CB1" w:rsidR="00096343" w:rsidRPr="00096343" w:rsidRDefault="00096343" w:rsidP="00096343">
      <w:pPr>
        <w:rPr>
          <w:lang w:val="en-001"/>
        </w:rPr>
      </w:pPr>
      <w:r w:rsidRPr="00096343">
        <w:rPr>
          <w:lang w:val="en-001"/>
        </w:rPr>
        <w:t xml:space="preserve">The significance of electric vehicles extends beyond just individual mobility, affecting also energy infrastructure and other services. </w:t>
      </w:r>
      <w:r w:rsidRPr="00096343">
        <w:rPr>
          <w:color w:val="000000" w:themeColor="text1"/>
          <w:lang w:val="en-001"/>
        </w:rPr>
        <w:t xml:space="preserve">This paper recognizes the multifaceted applications that can greatly benefit from an abundance of EV data. Notably, the availability of robust EV data can significantly enhance the planning of charging infrastructure, facilitating the optimal positioning of charging stations across urban and rural landscapes. Furthermore, insights derived from the operational data can play a pivotal role in the meticulous planning and management of distribution networks, fostering efficiency and resilience in the face of evolving energy demands. Additionally, the data can be leveraged for ancillary services provision, contributing to the stability and reliability of the overall electrical </w:t>
      </w:r>
      <w:r w:rsidR="002D3105">
        <w:rPr>
          <w:color w:val="000000" w:themeColor="text1"/>
          <w:lang w:val="en-001"/>
        </w:rPr>
        <w:t>grid</w:t>
      </w:r>
      <w:r w:rsidRPr="00096343">
        <w:rPr>
          <w:color w:val="000000" w:themeColor="text1"/>
          <w:lang w:val="en-001"/>
        </w:rPr>
        <w:t>.</w:t>
      </w:r>
    </w:p>
    <w:p w14:paraId="625475EA" w14:textId="587777FD" w:rsidR="00096343" w:rsidRPr="00096343" w:rsidRDefault="00096343" w:rsidP="00096343">
      <w:pPr>
        <w:rPr>
          <w:szCs w:val="22"/>
          <w:lang w:val="en-001" w:eastAsia="en-US"/>
        </w:rPr>
      </w:pPr>
      <w:r w:rsidRPr="00096343">
        <w:rPr>
          <w:lang w:val="en-001"/>
        </w:rPr>
        <w:lastRenderedPageBreak/>
        <w:t xml:space="preserve">The sharing of energy data is somewhat fundamental to energy research. REDD </w:t>
      </w:r>
      <w:r w:rsidRPr="00096343">
        <w:rPr>
          <w:lang w:val="en-001"/>
        </w:rPr>
        <w:fldChar w:fldCharType="begin"/>
      </w:r>
      <w:r w:rsidRPr="00096343">
        <w:rPr>
          <w:lang w:val="en-001"/>
        </w:rPr>
        <w:instrText xml:space="preserve"> ADDIN ZOTERO_ITEM CSL_CITATION {"citationID":"kZo3Nb9x","properties":{"formattedCitation":"(1)","plainCitation":"(1)","noteIndex":0},"citationItems":[{"id":1292,"uris":["http://zotero.org/users/9401092/items/RV8QW3MV"],"itemData":{"id":1292,"type":"article-journal","abstract":"Energy and sustainability issues raise a large number of problems that can be tackled using approaches from data mining and machine learning, but traction of such problems has been slow due to the lack of publicly available data. In this paper we present the Reference Energy Disaggregation Data Set (REDD), a freely available data set containing detailed power usage information from several homes, which is aimed at furthering research on energy disaggregation (the task of determining the component appliance contributions from an aggregated electricity signal). We discuss past approaches to disaggregation and how they have inﬂuenced our design choices in collecting data, we describe the hardware and software setups for the data collection, and we present initial benchmark disaggregation results using a well-known Factorial Hidden Markov Model (FHMM) technique.","language":"en","source":"Zotero","title":"REDD: A Public Data Set for Energy Disaggregation Research","author":[{"family":"Kolter","given":"J Zico"},{"family":"Johnson","given":"Matthew J"}]}}],"schema":"https://github.com/citation-style-language/schema/raw/master/csl-citation.json"} </w:instrText>
      </w:r>
      <w:r w:rsidRPr="00096343">
        <w:rPr>
          <w:lang w:val="en-001"/>
        </w:rPr>
        <w:fldChar w:fldCharType="separate"/>
      </w:r>
      <w:r w:rsidRPr="00096343">
        <w:rPr>
          <w:lang w:val="en-001"/>
        </w:rPr>
        <w:t>(1)</w:t>
      </w:r>
      <w:r w:rsidRPr="00096343">
        <w:rPr>
          <w:lang w:val="en-001"/>
        </w:rPr>
        <w:fldChar w:fldCharType="end"/>
      </w:r>
      <w:r w:rsidRPr="00096343">
        <w:rPr>
          <w:lang w:val="en-001"/>
        </w:rPr>
        <w:t xml:space="preserve"> and REFIT </w:t>
      </w:r>
      <w:r w:rsidRPr="00096343">
        <w:rPr>
          <w:lang w:val="en-001"/>
        </w:rPr>
        <w:fldChar w:fldCharType="begin"/>
      </w:r>
      <w:r w:rsidRPr="00096343">
        <w:rPr>
          <w:lang w:val="en-001"/>
        </w:rPr>
        <w:instrText xml:space="preserve"> ADDIN ZOTERO_ITEM CSL_CITATION {"citationID":"0ve4bkUl","properties":{"formattedCitation":"(2)","plainCitation":"(2)","noteIndex":0},"citationItems":[{"id":960,"uris":["http://zotero.org/users/9401092/items/XCCCG9Y8"],"itemData":{"id":960,"type":"article-journal","abstract":"Smart meter roll-outs provide easy access to granular meter measurements, enabling advanced energy services, ranging from demand response measures, tailored energy feedback and smart home/building automation. To design such services, train and validate models, access to data that resembles what is expected of smart meters, collected in a real-world setting, is necessary. The REFIT electrical load measurements dataset described in this paper includes whole house aggregate loads and nine individual appliance measurements at 8-second intervals per house, collected continuously over a period of two years from 20 houses. During monitoring, the occupants were conducting their usual routines. At the time of publishing, the dataset has the largest number of houses monitored in the United Kingdom at less than 1-minute intervals over a period greater than one year. The dataset comprises 1,194,958,790 readings, that represent over 250,000 monitored appliance uses. The data is accessible in an easy-to-use comma-separated format, is time-stamped and cleaned to remove invalid measurements, correctly label appliance data and fill in small gaps of missing data.","container-title":"Scientific Data","DOI":"10.1038/sdata.2016.122","ISSN":"2052-4463","issue":"1","journalAbbreviation":"Sci Data","language":"en","note":"number: 1\npublisher: Nature Publishing Group","page":"160122","source":"www-nature-com.sid2nomade-1.grenet.fr","title":"An electrical load measurements dataset of United Kingdom households from a two-year longitudinal study","volume":"4","author":[{"family":"Murray","given":"David"},{"family":"Stankovic","given":"Lina"},{"family":"Stankovic","given":"Vladimir"}],"issued":{"date-parts":[["2017",1,5]]}}}],"schema":"https://github.com/citation-style-language/schema/raw/master/csl-citation.json"} </w:instrText>
      </w:r>
      <w:r w:rsidRPr="00096343">
        <w:rPr>
          <w:lang w:val="en-001"/>
        </w:rPr>
        <w:fldChar w:fldCharType="separate"/>
      </w:r>
      <w:r w:rsidRPr="00096343">
        <w:rPr>
          <w:lang w:val="en-001"/>
        </w:rPr>
        <w:t>(2)</w:t>
      </w:r>
      <w:r w:rsidRPr="00096343">
        <w:rPr>
          <w:lang w:val="en-001"/>
        </w:rPr>
        <w:fldChar w:fldCharType="end"/>
      </w:r>
      <w:r w:rsidRPr="00096343">
        <w:rPr>
          <w:lang w:val="en-001"/>
        </w:rPr>
        <w:t xml:space="preserve"> are two </w:t>
      </w:r>
      <w:r w:rsidR="000E4E3F">
        <w:rPr>
          <w:lang w:val="en-001"/>
        </w:rPr>
        <w:t>viral</w:t>
      </w:r>
      <w:r w:rsidRPr="00096343">
        <w:rPr>
          <w:lang w:val="en-001"/>
        </w:rPr>
        <w:t xml:space="preserve"> datasets that have been used for energy disaggregation and non-intrusive load monitoring. Such datasets have catalysed advancements in energy management strategies and decision-making processes. Nevertheless, the distinctiveness of the dataset presented in this paper lies in its focus on personal electric car operations, encapsulating the intricacies of individual mobility patterns and vehicle behaviour within the broader energy landscape.</w:t>
      </w:r>
    </w:p>
    <w:p w14:paraId="5D3C70CA" w14:textId="006893C6" w:rsidR="00096343" w:rsidRDefault="00096343" w:rsidP="00096343">
      <w:pPr>
        <w:rPr>
          <w:lang w:val="en-001"/>
        </w:rPr>
      </w:pPr>
      <w:r w:rsidRPr="00096343">
        <w:rPr>
          <w:lang w:val="en-001"/>
        </w:rPr>
        <w:t xml:space="preserve">The inherent value of this dataset resonates on several levels. First, it uses a participative science approach, engaging with users as stakeholders in the research of EVs. This approach </w:t>
      </w:r>
      <w:r w:rsidR="00C627BE">
        <w:rPr>
          <w:lang w:val="en-001"/>
        </w:rPr>
        <w:t>has the potential to enhance data availability and</w:t>
      </w:r>
      <w:r w:rsidRPr="00096343">
        <w:rPr>
          <w:lang w:val="en-001"/>
        </w:rPr>
        <w:t xml:space="preserve"> cultivates a sense of shared responsibility in driving the transition to cleaner transportation. Moreover, the creation of this dataset is </w:t>
      </w:r>
      <w:r w:rsidR="00B57D6F">
        <w:rPr>
          <w:lang w:val="en-001"/>
        </w:rPr>
        <w:t>characterised</w:t>
      </w:r>
      <w:r w:rsidRPr="00096343">
        <w:rPr>
          <w:lang w:val="en-001"/>
        </w:rPr>
        <w:t xml:space="preserve"> by a commitment to user privacy while enabling insightful analyses. As the study that produced this dataset potentially scales, it </w:t>
      </w:r>
      <w:r w:rsidR="00B57D6F">
        <w:rPr>
          <w:lang w:val="en-001"/>
        </w:rPr>
        <w:t>promises to transform</w:t>
      </w:r>
      <w:r w:rsidRPr="00096343">
        <w:rPr>
          <w:lang w:val="en-001"/>
        </w:rPr>
        <w:t xml:space="preserve"> into a wellspring of information, nurturing the growth of novel applications and strategies for mobility research.</w:t>
      </w:r>
    </w:p>
    <w:p w14:paraId="72BFECF7" w14:textId="77777777" w:rsidR="00096343" w:rsidRDefault="00096343" w:rsidP="00096343">
      <w:pPr>
        <w:rPr>
          <w:szCs w:val="22"/>
          <w:lang w:eastAsia="en-US"/>
        </w:rPr>
      </w:pPr>
      <w:r>
        <w:t xml:space="preserve">In summary, this paper introduces a </w:t>
      </w:r>
      <w:r>
        <w:rPr>
          <w:lang w:val="en-001"/>
        </w:rPr>
        <w:t>preliminary</w:t>
      </w:r>
      <w:r>
        <w:t xml:space="preserve"> dataset </w:t>
      </w:r>
      <w:r>
        <w:rPr>
          <w:lang w:val="en-001"/>
        </w:rPr>
        <w:t xml:space="preserve">from the Electric Vehicle Enquiry (EVE) study which seeks to explore </w:t>
      </w:r>
      <w:r>
        <w:t xml:space="preserve">the operational intricacies of personal electric cars in the </w:t>
      </w:r>
      <w:r>
        <w:rPr>
          <w:lang w:val="en-001"/>
        </w:rPr>
        <w:t>European</w:t>
      </w:r>
      <w:r>
        <w:t xml:space="preserve"> landscape. </w:t>
      </w:r>
      <w:r>
        <w:rPr>
          <w:lang w:val="en-001"/>
        </w:rPr>
        <w:t xml:space="preserve">Specifically, this paper focuses on the pilot dataset from one user in the study and looks to direct potential re-users of the dataset to this one. The idea is to use the feedback from re-users to better pre-process the subsequent datasets tied to the EVE study. </w:t>
      </w:r>
    </w:p>
    <w:p w14:paraId="47F2BC09" w14:textId="77777777" w:rsidR="00B05D6E" w:rsidRPr="00096343" w:rsidRDefault="00096343">
      <w:pPr>
        <w:pStyle w:val="Titre1"/>
        <w:rPr>
          <w:szCs w:val="20"/>
          <w:lang w:val="en-001" w:eastAsia="en-US"/>
        </w:rPr>
      </w:pPr>
      <w:r w:rsidRPr="00096343">
        <w:rPr>
          <w:lang w:val="en-001" w:eastAsia="en-US"/>
        </w:rPr>
        <w:t>Data and Methods</w:t>
      </w:r>
      <w:r>
        <w:rPr>
          <w:lang w:val="en-001" w:eastAsia="en-US"/>
        </w:rPr>
        <w:t xml:space="preserve"> </w:t>
      </w:r>
    </w:p>
    <w:p w14:paraId="46248C4C" w14:textId="77777777" w:rsidR="00B05D6E" w:rsidRDefault="00096343">
      <w:pPr>
        <w:pStyle w:val="Titre2"/>
        <w:rPr>
          <w:lang w:val="en-001" w:eastAsia="en-US"/>
        </w:rPr>
      </w:pPr>
      <w:r w:rsidRPr="00096343">
        <w:rPr>
          <w:lang w:val="en-001" w:eastAsia="en-US"/>
        </w:rPr>
        <w:t>Data subject description</w:t>
      </w:r>
      <w:r>
        <w:rPr>
          <w:lang w:val="en-001" w:eastAsia="en-US"/>
        </w:rPr>
        <w:t xml:space="preserve"> </w:t>
      </w:r>
    </w:p>
    <w:p w14:paraId="03271016" w14:textId="3AA0A9DC" w:rsidR="00B05D6E" w:rsidRPr="00096343" w:rsidRDefault="00EF4CE6" w:rsidP="00EF4CE6">
      <w:pPr>
        <w:pStyle w:val="NoindentNormal"/>
        <w:rPr>
          <w:lang w:val="en-001"/>
        </w:rPr>
      </w:pPr>
      <w:r w:rsidRPr="00EF4CE6">
        <w:rPr>
          <w:lang w:val="en-001"/>
        </w:rPr>
        <w:t>The electric vehicle in this study is a Renault Zoe 2014 Q90</w:t>
      </w:r>
      <w:r w:rsidR="00BF17B4" w:rsidRPr="00BF17B4">
        <w:rPr>
          <w:lang w:val="en-001"/>
        </w:rPr>
        <w:t xml:space="preserve"> </w:t>
      </w:r>
      <w:r w:rsidR="00BF17B4" w:rsidRPr="00BF17B4">
        <w:rPr>
          <w:lang w:val="en-001"/>
        </w:rPr>
        <w:fldChar w:fldCharType="begin"/>
      </w:r>
      <w:r w:rsidR="00BF17B4">
        <w:rPr>
          <w:lang w:val="en-001"/>
        </w:rPr>
        <w:instrText xml:space="preserve"> ADDIN ZOTERO_ITEM CSL_CITATION {"citationID":"dR0kY5Ek","properties":{"formattedCitation":"(3)","plainCitation":"(3)","noteIndex":0},"citationItems":[{"id":1351,"uris":["http://zotero.org/users/9401092/items/6QHQ8LGA"],"itemData":{"id":1351,"type":"post-weblog","abstract":"Voiture électrique la plus vendue en France, la Renault ZOE propose offre jusqu'à 400 km d'autonomie. Découvrez-là en détails !","container-title":"Automobile Propre","language":"fr","title":"Renault ZOE : prix, autonomie, performances et fiche technique","title-short":"Renault ZOE","URL":"https://www.automobile-propre.com/voitures/renault-zoe/","accessed":{"date-parts":[["2023",11,11]]}}}],"schema":"https://github.com/citation-style-language/schema/raw/master/csl-citation.json"} </w:instrText>
      </w:r>
      <w:r w:rsidR="00BF17B4" w:rsidRPr="00BF17B4">
        <w:rPr>
          <w:lang w:val="en-001"/>
        </w:rPr>
        <w:fldChar w:fldCharType="separate"/>
      </w:r>
      <w:r w:rsidR="00BF17B4" w:rsidRPr="00BF17B4">
        <w:t>(3)</w:t>
      </w:r>
      <w:r w:rsidR="00BF17B4" w:rsidRPr="00BF17B4">
        <w:rPr>
          <w:lang w:val="en-001"/>
        </w:rPr>
        <w:fldChar w:fldCharType="end"/>
      </w:r>
      <w:r w:rsidRPr="00EF4CE6">
        <w:rPr>
          <w:lang w:val="en-001"/>
        </w:rPr>
        <w:t xml:space="preserve">, a mini-hatchback used primarily for personal activities by the user. It </w:t>
      </w:r>
      <w:r w:rsidR="002D3105">
        <w:rPr>
          <w:lang w:val="en-001"/>
        </w:rPr>
        <w:t>has</w:t>
      </w:r>
      <w:r w:rsidRPr="00EF4CE6">
        <w:rPr>
          <w:lang w:val="en-001"/>
        </w:rPr>
        <w:t xml:space="preserve"> an onboard type 2 AC 44kW charger and a 22-kWh battery. Its maximum speed is 135 km/h and can do 0 – 100 km/h in 13.2 seconds. The vehicle has no DC charger and its battery is air-cooled. More details on the specifications of the EV can be found in Table 1 below.</w:t>
      </w:r>
    </w:p>
    <w:p w14:paraId="0CA0D29E" w14:textId="77777777" w:rsidR="00B05D6E" w:rsidRPr="00096343" w:rsidRDefault="00B05D6E">
      <w:pPr>
        <w:pStyle w:val="CaptionLong"/>
        <w:rPr>
          <w:lang w:val="en-001"/>
        </w:rPr>
      </w:pPr>
      <w:r w:rsidRPr="00096343">
        <w:rPr>
          <w:b/>
          <w:lang w:val="en-001"/>
        </w:rPr>
        <w:t>Table 1.</w:t>
      </w:r>
      <w:r w:rsidRPr="00096343">
        <w:rPr>
          <w:lang w:val="en-001"/>
        </w:rPr>
        <w:t xml:space="preserve"> </w:t>
      </w:r>
      <w:r w:rsidR="00EF4CE6" w:rsidRPr="00EF4CE6">
        <w:rPr>
          <w:lang w:val="en-001"/>
        </w:rPr>
        <w:t>Renault Zoe specifications table</w:t>
      </w:r>
    </w:p>
    <w:tbl>
      <w:tblPr>
        <w:tblW w:w="4679" w:type="dxa"/>
        <w:jc w:val="center"/>
        <w:tblLook w:val="00A0" w:firstRow="1" w:lastRow="0" w:firstColumn="1" w:lastColumn="0" w:noHBand="0" w:noVBand="0"/>
      </w:tblPr>
      <w:tblGrid>
        <w:gridCol w:w="2340"/>
        <w:gridCol w:w="2339"/>
      </w:tblGrid>
      <w:tr w:rsidR="00EF4CE6" w:rsidRPr="00096343" w14:paraId="65464DC8" w14:textId="77777777" w:rsidTr="00EF4CE6">
        <w:trPr>
          <w:jc w:val="center"/>
        </w:trPr>
        <w:tc>
          <w:tcPr>
            <w:tcW w:w="2340" w:type="dxa"/>
            <w:tcBorders>
              <w:top w:val="single" w:sz="4" w:space="0" w:color="auto"/>
              <w:bottom w:val="single" w:sz="4" w:space="0" w:color="auto"/>
            </w:tcBorders>
          </w:tcPr>
          <w:p w14:paraId="10BCBAD7" w14:textId="77777777" w:rsidR="00EF4CE6" w:rsidRPr="00096343" w:rsidRDefault="00EF4CE6" w:rsidP="00EF4CE6">
            <w:pPr>
              <w:ind w:firstLine="0"/>
              <w:jc w:val="left"/>
              <w:rPr>
                <w:b/>
                <w:sz w:val="16"/>
                <w:szCs w:val="16"/>
                <w:lang w:val="en-001"/>
              </w:rPr>
            </w:pPr>
            <w:r w:rsidRPr="00EF4CE6">
              <w:rPr>
                <w:b/>
                <w:sz w:val="16"/>
                <w:szCs w:val="16"/>
                <w:lang w:val="en-001"/>
              </w:rPr>
              <w:t>Specification</w:t>
            </w:r>
          </w:p>
        </w:tc>
        <w:tc>
          <w:tcPr>
            <w:tcW w:w="2339" w:type="dxa"/>
            <w:tcBorders>
              <w:top w:val="single" w:sz="4" w:space="0" w:color="auto"/>
              <w:bottom w:val="single" w:sz="4" w:space="0" w:color="auto"/>
            </w:tcBorders>
          </w:tcPr>
          <w:p w14:paraId="3358807F" w14:textId="77777777" w:rsidR="00EF4CE6" w:rsidRPr="00096343" w:rsidRDefault="00EF4CE6" w:rsidP="00EF4CE6">
            <w:pPr>
              <w:ind w:firstLine="0"/>
              <w:jc w:val="left"/>
              <w:rPr>
                <w:b/>
                <w:sz w:val="16"/>
                <w:szCs w:val="16"/>
                <w:lang w:val="en-001"/>
              </w:rPr>
            </w:pPr>
            <w:r w:rsidRPr="00EF4CE6">
              <w:rPr>
                <w:b/>
                <w:sz w:val="16"/>
                <w:szCs w:val="16"/>
                <w:lang w:val="en-001"/>
              </w:rPr>
              <w:t>Value</w:t>
            </w:r>
          </w:p>
        </w:tc>
      </w:tr>
      <w:tr w:rsidR="00EF4CE6" w:rsidRPr="00096343" w14:paraId="0D5176C7" w14:textId="77777777" w:rsidTr="00EF4CE6">
        <w:trPr>
          <w:jc w:val="center"/>
        </w:trPr>
        <w:tc>
          <w:tcPr>
            <w:tcW w:w="2340" w:type="dxa"/>
            <w:tcBorders>
              <w:top w:val="single" w:sz="4" w:space="0" w:color="auto"/>
            </w:tcBorders>
          </w:tcPr>
          <w:p w14:paraId="5522D858" w14:textId="77777777" w:rsidR="00EF4CE6" w:rsidRPr="00EF4CE6" w:rsidRDefault="00EF4CE6" w:rsidP="00EF4CE6">
            <w:pPr>
              <w:tabs>
                <w:tab w:val="decimal" w:pos="458"/>
              </w:tabs>
              <w:ind w:firstLine="0"/>
              <w:jc w:val="left"/>
              <w:rPr>
                <w:sz w:val="16"/>
                <w:szCs w:val="16"/>
                <w:lang w:val="en-001"/>
              </w:rPr>
            </w:pPr>
            <w:r w:rsidRPr="00EF4CE6">
              <w:rPr>
                <w:sz w:val="16"/>
                <w:szCs w:val="16"/>
                <w:lang w:val="en-001"/>
              </w:rPr>
              <w:t>Engine power</w:t>
            </w:r>
          </w:p>
        </w:tc>
        <w:tc>
          <w:tcPr>
            <w:tcW w:w="2339" w:type="dxa"/>
            <w:tcBorders>
              <w:top w:val="single" w:sz="4" w:space="0" w:color="auto"/>
            </w:tcBorders>
          </w:tcPr>
          <w:p w14:paraId="34D292AB"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65 kW / 88 hp</w:t>
            </w:r>
          </w:p>
        </w:tc>
      </w:tr>
      <w:tr w:rsidR="00EF4CE6" w:rsidRPr="00096343" w14:paraId="4F27DBB8" w14:textId="77777777" w:rsidTr="00EF4CE6">
        <w:trPr>
          <w:jc w:val="center"/>
        </w:trPr>
        <w:tc>
          <w:tcPr>
            <w:tcW w:w="2340" w:type="dxa"/>
          </w:tcPr>
          <w:p w14:paraId="09465CCE" w14:textId="77777777" w:rsidR="00EF4CE6" w:rsidRPr="00EF4CE6" w:rsidRDefault="00EF4CE6" w:rsidP="00EF4CE6">
            <w:pPr>
              <w:tabs>
                <w:tab w:val="decimal" w:pos="1013"/>
              </w:tabs>
              <w:ind w:firstLine="0"/>
              <w:jc w:val="left"/>
              <w:rPr>
                <w:sz w:val="16"/>
                <w:szCs w:val="16"/>
                <w:lang w:val="en-001"/>
              </w:rPr>
            </w:pPr>
            <w:r w:rsidRPr="00EF4CE6">
              <w:rPr>
                <w:sz w:val="16"/>
                <w:szCs w:val="16"/>
                <w:lang w:val="en-001"/>
              </w:rPr>
              <w:t>Maximum torque</w:t>
            </w:r>
          </w:p>
        </w:tc>
        <w:tc>
          <w:tcPr>
            <w:tcW w:w="2339" w:type="dxa"/>
          </w:tcPr>
          <w:p w14:paraId="6B62FA43"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220 Nm</w:t>
            </w:r>
          </w:p>
        </w:tc>
      </w:tr>
      <w:tr w:rsidR="00EF4CE6" w:rsidRPr="00096343" w14:paraId="2C8AB016" w14:textId="77777777" w:rsidTr="00EF4CE6">
        <w:trPr>
          <w:jc w:val="center"/>
        </w:trPr>
        <w:tc>
          <w:tcPr>
            <w:tcW w:w="2340" w:type="dxa"/>
          </w:tcPr>
          <w:p w14:paraId="4724F397" w14:textId="77777777" w:rsidR="00EF4CE6" w:rsidRPr="00EF4CE6" w:rsidRDefault="00EF4CE6" w:rsidP="00EF4CE6">
            <w:pPr>
              <w:tabs>
                <w:tab w:val="decimal" w:pos="1013"/>
              </w:tabs>
              <w:ind w:firstLine="0"/>
              <w:jc w:val="left"/>
              <w:rPr>
                <w:sz w:val="16"/>
                <w:szCs w:val="16"/>
                <w:lang w:val="en-001"/>
              </w:rPr>
            </w:pPr>
            <w:r w:rsidRPr="00EF4CE6">
              <w:rPr>
                <w:sz w:val="16"/>
                <w:szCs w:val="16"/>
                <w:lang w:val="en-001"/>
              </w:rPr>
              <w:t>On-board charger AC</w:t>
            </w:r>
          </w:p>
        </w:tc>
        <w:tc>
          <w:tcPr>
            <w:tcW w:w="2339" w:type="dxa"/>
          </w:tcPr>
          <w:p w14:paraId="6FA1C836"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43 kW (Type 2)</w:t>
            </w:r>
          </w:p>
        </w:tc>
      </w:tr>
      <w:tr w:rsidR="00EF4CE6" w:rsidRPr="00096343" w14:paraId="4681AA03" w14:textId="77777777" w:rsidTr="00EF4CE6">
        <w:trPr>
          <w:jc w:val="center"/>
        </w:trPr>
        <w:tc>
          <w:tcPr>
            <w:tcW w:w="2340" w:type="dxa"/>
          </w:tcPr>
          <w:p w14:paraId="5F920831" w14:textId="77777777" w:rsidR="00EF4CE6" w:rsidRPr="00EF4CE6" w:rsidRDefault="00EF4CE6" w:rsidP="00EF4CE6">
            <w:pPr>
              <w:tabs>
                <w:tab w:val="decimal" w:pos="1013"/>
              </w:tabs>
              <w:ind w:firstLine="0"/>
              <w:jc w:val="left"/>
              <w:rPr>
                <w:sz w:val="16"/>
                <w:szCs w:val="16"/>
                <w:lang w:val="en-001"/>
              </w:rPr>
            </w:pPr>
            <w:r w:rsidRPr="00EF4CE6">
              <w:rPr>
                <w:sz w:val="16"/>
                <w:szCs w:val="16"/>
                <w:lang w:val="en-001"/>
              </w:rPr>
              <w:t>Battery capacity</w:t>
            </w:r>
          </w:p>
        </w:tc>
        <w:tc>
          <w:tcPr>
            <w:tcW w:w="2339" w:type="dxa"/>
          </w:tcPr>
          <w:p w14:paraId="00513598"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 xml:space="preserve">22 </w:t>
            </w:r>
            <w:r>
              <w:rPr>
                <w:sz w:val="16"/>
                <w:szCs w:val="16"/>
                <w:lang w:val="en-001"/>
              </w:rPr>
              <w:t>kWh</w:t>
            </w:r>
          </w:p>
        </w:tc>
      </w:tr>
      <w:tr w:rsidR="00EF4CE6" w:rsidRPr="00096343" w14:paraId="14DCED79" w14:textId="77777777" w:rsidTr="00EF4CE6">
        <w:trPr>
          <w:jc w:val="center"/>
        </w:trPr>
        <w:tc>
          <w:tcPr>
            <w:tcW w:w="2340" w:type="dxa"/>
          </w:tcPr>
          <w:p w14:paraId="77640BDB" w14:textId="77777777" w:rsidR="00EF4CE6" w:rsidRPr="00EF4CE6" w:rsidRDefault="00EF4CE6" w:rsidP="00EF4CE6">
            <w:pPr>
              <w:tabs>
                <w:tab w:val="decimal" w:pos="1013"/>
              </w:tabs>
              <w:ind w:firstLine="0"/>
              <w:jc w:val="left"/>
              <w:rPr>
                <w:sz w:val="16"/>
                <w:szCs w:val="16"/>
                <w:lang w:val="en-001"/>
              </w:rPr>
            </w:pPr>
            <w:r w:rsidRPr="00EF4CE6">
              <w:rPr>
                <w:sz w:val="16"/>
                <w:szCs w:val="16"/>
                <w:lang w:val="en-001"/>
              </w:rPr>
              <w:t>Battery pack nominal voltage</w:t>
            </w:r>
          </w:p>
        </w:tc>
        <w:tc>
          <w:tcPr>
            <w:tcW w:w="2339" w:type="dxa"/>
          </w:tcPr>
          <w:p w14:paraId="5427C5D2"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360 Volts</w:t>
            </w:r>
          </w:p>
        </w:tc>
      </w:tr>
      <w:tr w:rsidR="00EF4CE6" w:rsidRPr="00096343" w14:paraId="5745AF4D" w14:textId="77777777" w:rsidTr="00EF4CE6">
        <w:trPr>
          <w:jc w:val="center"/>
        </w:trPr>
        <w:tc>
          <w:tcPr>
            <w:tcW w:w="2340" w:type="dxa"/>
          </w:tcPr>
          <w:p w14:paraId="7A8EE8CF" w14:textId="77777777" w:rsidR="00EF4CE6" w:rsidRPr="00EF4CE6" w:rsidRDefault="00EF4CE6" w:rsidP="00EF4CE6">
            <w:pPr>
              <w:tabs>
                <w:tab w:val="decimal" w:pos="1013"/>
              </w:tabs>
              <w:ind w:firstLine="0"/>
              <w:jc w:val="left"/>
              <w:rPr>
                <w:sz w:val="16"/>
                <w:szCs w:val="16"/>
                <w:lang w:val="en-001"/>
              </w:rPr>
            </w:pPr>
            <w:r w:rsidRPr="00EF4CE6">
              <w:rPr>
                <w:sz w:val="16"/>
                <w:szCs w:val="16"/>
                <w:lang w:val="en-001"/>
              </w:rPr>
              <w:t># of battery modules</w:t>
            </w:r>
          </w:p>
        </w:tc>
        <w:tc>
          <w:tcPr>
            <w:tcW w:w="2339" w:type="dxa"/>
          </w:tcPr>
          <w:p w14:paraId="578653B2"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12</w:t>
            </w:r>
          </w:p>
        </w:tc>
      </w:tr>
      <w:tr w:rsidR="00EF4CE6" w:rsidRPr="00096343" w14:paraId="5690EBFC" w14:textId="77777777" w:rsidTr="00EF4CE6">
        <w:trPr>
          <w:jc w:val="center"/>
        </w:trPr>
        <w:tc>
          <w:tcPr>
            <w:tcW w:w="2340" w:type="dxa"/>
          </w:tcPr>
          <w:p w14:paraId="2762FC6F" w14:textId="77777777" w:rsidR="00EF4CE6" w:rsidRPr="00EF4CE6" w:rsidRDefault="00EF4CE6" w:rsidP="00EF4CE6">
            <w:pPr>
              <w:tabs>
                <w:tab w:val="decimal" w:pos="1013"/>
              </w:tabs>
              <w:ind w:firstLine="0"/>
              <w:jc w:val="left"/>
              <w:rPr>
                <w:sz w:val="16"/>
                <w:szCs w:val="16"/>
                <w:lang w:val="en-001"/>
              </w:rPr>
            </w:pPr>
            <w:r w:rsidRPr="00EF4CE6">
              <w:rPr>
                <w:sz w:val="16"/>
                <w:szCs w:val="16"/>
                <w:lang w:val="en-001"/>
              </w:rPr>
              <w:t>Battery module nominal voltage</w:t>
            </w:r>
          </w:p>
        </w:tc>
        <w:tc>
          <w:tcPr>
            <w:tcW w:w="2339" w:type="dxa"/>
          </w:tcPr>
          <w:p w14:paraId="1B7AF18A"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30 V</w:t>
            </w:r>
          </w:p>
        </w:tc>
      </w:tr>
      <w:tr w:rsidR="00EF4CE6" w:rsidRPr="00096343" w14:paraId="4890CD8D" w14:textId="77777777" w:rsidTr="00EF4CE6">
        <w:trPr>
          <w:jc w:val="center"/>
        </w:trPr>
        <w:tc>
          <w:tcPr>
            <w:tcW w:w="2340" w:type="dxa"/>
          </w:tcPr>
          <w:p w14:paraId="10BA0CE0" w14:textId="77777777" w:rsidR="00EF4CE6" w:rsidRPr="00EF4CE6" w:rsidRDefault="00EF4CE6" w:rsidP="00EF4CE6">
            <w:pPr>
              <w:tabs>
                <w:tab w:val="decimal" w:pos="1013"/>
              </w:tabs>
              <w:ind w:firstLine="0"/>
              <w:jc w:val="left"/>
              <w:rPr>
                <w:sz w:val="16"/>
                <w:szCs w:val="16"/>
                <w:lang w:val="en-001"/>
              </w:rPr>
            </w:pPr>
            <w:r w:rsidRPr="00EF4CE6">
              <w:rPr>
                <w:sz w:val="16"/>
                <w:szCs w:val="16"/>
                <w:lang w:val="en-001"/>
              </w:rPr>
              <w:t># of battery cells</w:t>
            </w:r>
          </w:p>
        </w:tc>
        <w:tc>
          <w:tcPr>
            <w:tcW w:w="2339" w:type="dxa"/>
          </w:tcPr>
          <w:p w14:paraId="4C8C972F"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192</w:t>
            </w:r>
          </w:p>
        </w:tc>
      </w:tr>
      <w:tr w:rsidR="00EF4CE6" w:rsidRPr="00096343" w14:paraId="550ED026" w14:textId="77777777" w:rsidTr="00EF4CE6">
        <w:trPr>
          <w:jc w:val="center"/>
        </w:trPr>
        <w:tc>
          <w:tcPr>
            <w:tcW w:w="2340" w:type="dxa"/>
          </w:tcPr>
          <w:p w14:paraId="762A6E24" w14:textId="77777777" w:rsidR="00EF4CE6" w:rsidRPr="00EF4CE6" w:rsidRDefault="00EF4CE6" w:rsidP="00EF4CE6">
            <w:pPr>
              <w:tabs>
                <w:tab w:val="decimal" w:pos="1013"/>
              </w:tabs>
              <w:ind w:firstLine="0"/>
              <w:jc w:val="left"/>
              <w:rPr>
                <w:sz w:val="16"/>
                <w:szCs w:val="16"/>
                <w:lang w:val="en-001"/>
              </w:rPr>
            </w:pPr>
            <w:r w:rsidRPr="00EF4CE6">
              <w:rPr>
                <w:sz w:val="16"/>
                <w:szCs w:val="16"/>
                <w:lang w:val="en-001"/>
              </w:rPr>
              <w:t>Battery cell nominal voltage</w:t>
            </w:r>
          </w:p>
        </w:tc>
        <w:tc>
          <w:tcPr>
            <w:tcW w:w="2339" w:type="dxa"/>
          </w:tcPr>
          <w:p w14:paraId="54D045B3"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3.75 V</w:t>
            </w:r>
          </w:p>
        </w:tc>
      </w:tr>
      <w:tr w:rsidR="00EF4CE6" w:rsidRPr="00096343" w14:paraId="0E82D26A" w14:textId="77777777" w:rsidTr="00EF4CE6">
        <w:trPr>
          <w:jc w:val="center"/>
        </w:trPr>
        <w:tc>
          <w:tcPr>
            <w:tcW w:w="2340" w:type="dxa"/>
          </w:tcPr>
          <w:p w14:paraId="34541FC4" w14:textId="77777777" w:rsidR="00EF4CE6" w:rsidRPr="00EF4CE6" w:rsidRDefault="00EF4CE6" w:rsidP="00EF4CE6">
            <w:pPr>
              <w:tabs>
                <w:tab w:val="decimal" w:pos="1013"/>
              </w:tabs>
              <w:ind w:firstLine="0"/>
              <w:jc w:val="left"/>
              <w:rPr>
                <w:sz w:val="16"/>
                <w:szCs w:val="16"/>
                <w:lang w:val="en-001"/>
              </w:rPr>
            </w:pPr>
            <w:r w:rsidRPr="00EF4CE6">
              <w:rPr>
                <w:sz w:val="16"/>
                <w:szCs w:val="16"/>
                <w:lang w:val="en-001"/>
              </w:rPr>
              <w:t>Battery module configuration</w:t>
            </w:r>
          </w:p>
        </w:tc>
        <w:tc>
          <w:tcPr>
            <w:tcW w:w="2339" w:type="dxa"/>
          </w:tcPr>
          <w:p w14:paraId="1A537381"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8S2P</w:t>
            </w:r>
          </w:p>
        </w:tc>
      </w:tr>
      <w:tr w:rsidR="00EF4CE6" w:rsidRPr="00096343" w14:paraId="50A5189D" w14:textId="77777777" w:rsidTr="00EF4CE6">
        <w:trPr>
          <w:jc w:val="center"/>
        </w:trPr>
        <w:tc>
          <w:tcPr>
            <w:tcW w:w="2340" w:type="dxa"/>
          </w:tcPr>
          <w:p w14:paraId="4BCEE8F9" w14:textId="77777777" w:rsidR="00EF4CE6" w:rsidRPr="00EF4CE6" w:rsidRDefault="00EF4CE6" w:rsidP="00EF4CE6">
            <w:pPr>
              <w:tabs>
                <w:tab w:val="decimal" w:pos="1013"/>
              </w:tabs>
              <w:ind w:firstLine="0"/>
              <w:jc w:val="left"/>
              <w:rPr>
                <w:sz w:val="16"/>
                <w:szCs w:val="16"/>
                <w:lang w:val="en-001"/>
              </w:rPr>
            </w:pPr>
            <w:r w:rsidRPr="00EF4CE6">
              <w:rPr>
                <w:sz w:val="16"/>
                <w:szCs w:val="16"/>
                <w:lang w:val="en-001"/>
              </w:rPr>
              <w:t>Maximum speed</w:t>
            </w:r>
          </w:p>
        </w:tc>
        <w:tc>
          <w:tcPr>
            <w:tcW w:w="2339" w:type="dxa"/>
          </w:tcPr>
          <w:p w14:paraId="5BCC88B3"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135 km/h</w:t>
            </w:r>
          </w:p>
        </w:tc>
      </w:tr>
      <w:tr w:rsidR="00EF4CE6" w:rsidRPr="00096343" w14:paraId="2195BE14" w14:textId="77777777" w:rsidTr="00EF4CE6">
        <w:trPr>
          <w:jc w:val="center"/>
        </w:trPr>
        <w:tc>
          <w:tcPr>
            <w:tcW w:w="2340" w:type="dxa"/>
          </w:tcPr>
          <w:p w14:paraId="68AE13DA" w14:textId="77777777" w:rsidR="00EF4CE6" w:rsidRPr="00EF4CE6" w:rsidRDefault="00EF4CE6" w:rsidP="00EF4CE6">
            <w:pPr>
              <w:ind w:firstLine="0"/>
              <w:jc w:val="left"/>
              <w:rPr>
                <w:sz w:val="16"/>
                <w:szCs w:val="16"/>
                <w:lang w:val="en-001"/>
              </w:rPr>
            </w:pPr>
            <w:r w:rsidRPr="00EF4CE6">
              <w:rPr>
                <w:sz w:val="16"/>
                <w:szCs w:val="16"/>
                <w:lang w:val="en-001"/>
              </w:rPr>
              <w:t>0 – 100 km/h</w:t>
            </w:r>
          </w:p>
        </w:tc>
        <w:tc>
          <w:tcPr>
            <w:tcW w:w="2339" w:type="dxa"/>
          </w:tcPr>
          <w:p w14:paraId="793C83B5"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13.2</w:t>
            </w:r>
            <w:r>
              <w:rPr>
                <w:sz w:val="16"/>
                <w:szCs w:val="16"/>
                <w:lang w:val="en-001"/>
              </w:rPr>
              <w:t xml:space="preserve"> seconds</w:t>
            </w:r>
          </w:p>
        </w:tc>
      </w:tr>
      <w:tr w:rsidR="00EF4CE6" w:rsidRPr="00096343" w14:paraId="52D6CD6E" w14:textId="77777777" w:rsidTr="00EF4CE6">
        <w:trPr>
          <w:jc w:val="center"/>
        </w:trPr>
        <w:tc>
          <w:tcPr>
            <w:tcW w:w="2340" w:type="dxa"/>
            <w:tcBorders>
              <w:bottom w:val="single" w:sz="4" w:space="0" w:color="auto"/>
            </w:tcBorders>
          </w:tcPr>
          <w:p w14:paraId="08A9BA8B" w14:textId="77777777" w:rsidR="00EF4CE6" w:rsidRPr="00EF4CE6" w:rsidRDefault="00EF4CE6" w:rsidP="00EF4CE6">
            <w:pPr>
              <w:ind w:firstLine="0"/>
              <w:jc w:val="left"/>
              <w:rPr>
                <w:sz w:val="16"/>
                <w:szCs w:val="16"/>
                <w:lang w:val="en-001"/>
              </w:rPr>
            </w:pPr>
            <w:r w:rsidRPr="00EF4CE6">
              <w:rPr>
                <w:sz w:val="16"/>
                <w:szCs w:val="16"/>
                <w:lang w:val="en-001"/>
              </w:rPr>
              <w:t>Curb weight</w:t>
            </w:r>
          </w:p>
        </w:tc>
        <w:tc>
          <w:tcPr>
            <w:tcW w:w="2339" w:type="dxa"/>
            <w:tcBorders>
              <w:bottom w:val="single" w:sz="4" w:space="0" w:color="auto"/>
            </w:tcBorders>
          </w:tcPr>
          <w:p w14:paraId="72661F97" w14:textId="77777777" w:rsidR="00EF4CE6" w:rsidRPr="00EF4CE6" w:rsidRDefault="00EF4CE6" w:rsidP="00EF4CE6">
            <w:pPr>
              <w:tabs>
                <w:tab w:val="decimal" w:pos="0"/>
              </w:tabs>
              <w:ind w:firstLine="0"/>
              <w:jc w:val="left"/>
              <w:rPr>
                <w:sz w:val="16"/>
                <w:szCs w:val="16"/>
                <w:lang w:val="en-001"/>
              </w:rPr>
            </w:pPr>
            <w:r w:rsidRPr="00EF4CE6">
              <w:rPr>
                <w:sz w:val="16"/>
                <w:szCs w:val="16"/>
                <w:lang w:val="en-001"/>
              </w:rPr>
              <w:t>1,405 kg</w:t>
            </w:r>
          </w:p>
        </w:tc>
      </w:tr>
    </w:tbl>
    <w:p w14:paraId="1593CC41" w14:textId="77777777" w:rsidR="00EF4CE6" w:rsidRDefault="00EF4CE6" w:rsidP="00EF4CE6">
      <w:pPr>
        <w:rPr>
          <w:lang w:val="en-001"/>
        </w:rPr>
      </w:pPr>
    </w:p>
    <w:p w14:paraId="620FA48A" w14:textId="77777777" w:rsidR="00EF4CE6" w:rsidRDefault="00EF4CE6" w:rsidP="00EF4CE6">
      <w:pPr>
        <w:rPr>
          <w:lang w:val="en-001"/>
        </w:rPr>
      </w:pPr>
      <w:r w:rsidRPr="00EF4CE6">
        <w:rPr>
          <w:lang w:val="en-001"/>
        </w:rPr>
        <w:t xml:space="preserve">The dataset is sourced from an individual EV user in the Auvergne-Rhone Alpes region of France over 34 months from October 2020 to August 2023. The user is a middle-aged man who works in the sustainability space and indicated that the energy </w:t>
      </w:r>
      <w:r w:rsidRPr="00EF4CE6">
        <w:rPr>
          <w:lang w:val="en-001"/>
        </w:rPr>
        <w:lastRenderedPageBreak/>
        <w:t>transition as one of his major reasons for purchasing the vehicle. The electric vehicle was used mostly on the weekends (as seen on the driving heatmap in Figure 9) and on occasions during the week. The user also occasionally used it for longer trips to different areas of France as can be seen from the trip distance boxplot in Figure 3. The car was almost exclusively driven by a single user, however, there were occasional drives by one other individual. The electric vehicle was mostly charged at the user’s house, but occasionally with chargers at his place of work and in public spaces. The user has a dedicated 3-kW plug in his garage that he installed when he bought the vehicle as he is the owner of his property.</w:t>
      </w:r>
    </w:p>
    <w:p w14:paraId="0D28348D" w14:textId="77777777" w:rsidR="008B7470" w:rsidRDefault="008B7470" w:rsidP="008B7470">
      <w:pPr>
        <w:pStyle w:val="Titre2"/>
        <w:rPr>
          <w:lang w:val="en-001" w:eastAsia="en-US"/>
        </w:rPr>
      </w:pPr>
      <w:r w:rsidRPr="00096343">
        <w:rPr>
          <w:lang w:val="en-001" w:eastAsia="en-US"/>
        </w:rPr>
        <w:t xml:space="preserve">Data </w:t>
      </w:r>
      <w:r>
        <w:rPr>
          <w:lang w:val="en-001" w:eastAsia="en-US"/>
        </w:rPr>
        <w:t xml:space="preserve">typology </w:t>
      </w:r>
    </w:p>
    <w:p w14:paraId="5A74C6B5" w14:textId="77777777" w:rsidR="008B7470" w:rsidRDefault="008B7470" w:rsidP="008B7470">
      <w:pPr>
        <w:pStyle w:val="NoindentNormal"/>
        <w:rPr>
          <w:lang w:val="en-001" w:eastAsia="en-US"/>
        </w:rPr>
      </w:pPr>
      <w:r w:rsidRPr="008B7470">
        <w:rPr>
          <w:lang w:val="en-001" w:eastAsia="en-US"/>
        </w:rPr>
        <w:t>Table 2 below shows the description of the 13X variables in the dataset. It includes automotive data such as speed and distance covered, battery state data such as voltage and cell temperatures, charging data such as charging current and voltages, as well as other datasets such as external and internal temperatures, air-conditioning mode, and use of eco-driving mode. The data shared has not been resampled as it was the aim of the authors to share the data in its nearest to original form. As such there is a wide disparity in median timesteps of the variables ranging from 0.30 milliseconds to 16.73 seconds. As a result of this, the number of entries of the variables also varies greatly with variables with smaller timesteps having more values than the others. This disparity in timesteps is mostly likely by design as the sampling rate for the different variables is not the same due to their use by the car’s computers. For example, cell temperatures were more closely monitored than external temperatures as cell temperatures had more to do with the safety of the car. Visualizations of select datasets are available in Section Data visualization below</w:t>
      </w:r>
      <w:r>
        <w:rPr>
          <w:lang w:val="en-001" w:eastAsia="en-US"/>
        </w:rPr>
        <w:t>.</w:t>
      </w:r>
    </w:p>
    <w:p w14:paraId="4CF80484" w14:textId="77777777" w:rsidR="008B7470" w:rsidRDefault="008B7470" w:rsidP="008B7470">
      <w:pPr>
        <w:pStyle w:val="Titre2"/>
        <w:rPr>
          <w:lang w:val="en-001" w:eastAsia="en-US"/>
        </w:rPr>
      </w:pPr>
      <w:r w:rsidRPr="00096343">
        <w:rPr>
          <w:lang w:val="en-001" w:eastAsia="en-US"/>
        </w:rPr>
        <w:t>Data</w:t>
      </w:r>
      <w:r>
        <w:rPr>
          <w:lang w:val="en-001" w:eastAsia="en-US"/>
        </w:rPr>
        <w:t>set construction</w:t>
      </w:r>
    </w:p>
    <w:p w14:paraId="61D211F8" w14:textId="77777777" w:rsidR="008B7470" w:rsidRDefault="008B7470" w:rsidP="008B7470">
      <w:pPr>
        <w:pStyle w:val="Titre3"/>
        <w:rPr>
          <w:lang w:val="en-001" w:eastAsia="en-US"/>
        </w:rPr>
      </w:pPr>
      <w:r>
        <w:rPr>
          <w:lang w:val="en-001" w:eastAsia="en-US"/>
        </w:rPr>
        <w:t>Participant mobilisation</w:t>
      </w:r>
    </w:p>
    <w:p w14:paraId="53084503" w14:textId="7A4315AD" w:rsidR="00272AC8" w:rsidRDefault="00272AC8" w:rsidP="00272AC8">
      <w:pPr>
        <w:pStyle w:val="NoindentNormal"/>
        <w:rPr>
          <w:noProof/>
        </w:rPr>
      </w:pPr>
      <w:r w:rsidRPr="00272AC8">
        <w:rPr>
          <w:lang w:val="en-001" w:eastAsia="en-US"/>
        </w:rPr>
        <w:t xml:space="preserve">The study was carried out under the auspices of the </w:t>
      </w:r>
      <w:proofErr w:type="spellStart"/>
      <w:r w:rsidRPr="00272AC8">
        <w:rPr>
          <w:lang w:val="en-001" w:eastAsia="en-US"/>
        </w:rPr>
        <w:t>Observatoire</w:t>
      </w:r>
      <w:proofErr w:type="spellEnd"/>
      <w:r w:rsidRPr="00272AC8">
        <w:rPr>
          <w:lang w:val="en-001" w:eastAsia="en-US"/>
        </w:rPr>
        <w:t xml:space="preserve"> de la Transition </w:t>
      </w:r>
      <w:proofErr w:type="spellStart"/>
      <w:r w:rsidRPr="00272AC8">
        <w:rPr>
          <w:lang w:val="en-001" w:eastAsia="en-US"/>
        </w:rPr>
        <w:t>Energetique</w:t>
      </w:r>
      <w:proofErr w:type="spellEnd"/>
      <w:r w:rsidRPr="00272AC8">
        <w:rPr>
          <w:lang w:val="en-001" w:eastAsia="en-US"/>
        </w:rPr>
        <w:t xml:space="preserve"> (OTE-UGA)</w:t>
      </w:r>
      <w:r w:rsidR="00BF17B4">
        <w:rPr>
          <w:lang w:val="en-001"/>
        </w:rPr>
        <w:t xml:space="preserve"> </w:t>
      </w:r>
      <w:r w:rsidR="00BF17B4">
        <w:rPr>
          <w:lang w:val="en-001"/>
        </w:rPr>
        <w:fldChar w:fldCharType="begin"/>
      </w:r>
      <w:r w:rsidR="00BF17B4">
        <w:rPr>
          <w:lang w:val="en-001"/>
        </w:rPr>
        <w:instrText xml:space="preserve"> ADDIN ZOTERO_ITEM CSL_CITATION {"citationID":"sR1JZeg6","properties":{"formattedCitation":"(4)","plainCitation":"(4)","noteIndex":0},"citationItems":[{"id":1353,"uris":["http://zotero.org/users/9401092/items/SW4A8ESJ"],"itemData":{"id":1353,"type":"post-weblog","language":"fr-FR","title":"Observatoire de la Transition Energétique – La science ouverte et participative au service de la transition","URL":"http://ote.univ-grenoble-alpes.fr/","accessed":{"date-parts":[["2023",11,11]]},"issued":{"date-parts":[["2023",9,12]]}}}],"schema":"https://github.com/citation-style-language/schema/raw/master/csl-citation.json"} </w:instrText>
      </w:r>
      <w:r w:rsidR="00BF17B4">
        <w:rPr>
          <w:lang w:val="en-001"/>
        </w:rPr>
        <w:fldChar w:fldCharType="separate"/>
      </w:r>
      <w:r w:rsidR="00BF17B4" w:rsidRPr="00BF17B4">
        <w:t>(4)</w:t>
      </w:r>
      <w:r w:rsidR="00BF17B4">
        <w:rPr>
          <w:lang w:val="en-001"/>
        </w:rPr>
        <w:fldChar w:fldCharType="end"/>
      </w:r>
      <w:r w:rsidRPr="00272AC8">
        <w:rPr>
          <w:lang w:val="en-001" w:eastAsia="en-US"/>
        </w:rPr>
        <w:t>, an open science project at the University of Grenoble-Alpes funded by the French government. OTE-UGA looks to study various levers of the energy transition by carrying out multidisciplinary open and participative research. To achieve this, OTE-UGA has a panel of over 1500 volunteers who are interested in participating in open research linked to the energy transition. The data is the first dataset from a study on the use of electric vehicles. As the data from a single EV could be considered as information protected by the GDPR law, it was necessary to obtain the written consent of the user. The data flow and processing used by OTE-UGA from the selection of participants to the eventually sharing of the relevant data in open access can be found in Figure 1.</w:t>
      </w:r>
      <w:r w:rsidRPr="00272AC8">
        <w:rPr>
          <w:noProof/>
        </w:rPr>
        <w:t xml:space="preserve"> </w:t>
      </w:r>
    </w:p>
    <w:p w14:paraId="7AA375D8" w14:textId="6BECE42A" w:rsidR="000E4E3F" w:rsidRDefault="000E4E3F" w:rsidP="000E4E3F"/>
    <w:p w14:paraId="79FA1378" w14:textId="77777777" w:rsidR="000E4E3F" w:rsidRPr="000E4E3F" w:rsidRDefault="000E4E3F" w:rsidP="000E4E3F"/>
    <w:p w14:paraId="7F4C6FD5" w14:textId="77777777" w:rsidR="00272AC8" w:rsidRDefault="00272AC8" w:rsidP="00BF17B4">
      <w:pPr>
        <w:pStyle w:val="NoindentNormal"/>
        <w:jc w:val="center"/>
        <w:rPr>
          <w:lang w:val="en-001" w:eastAsia="en-US"/>
        </w:rPr>
      </w:pPr>
      <w:r>
        <w:rPr>
          <w:noProof/>
        </w:rPr>
        <w:lastRenderedPageBreak/>
        <w:drawing>
          <wp:inline distT="0" distB="0" distL="0" distR="0" wp14:anchorId="4FCC0A9C" wp14:editId="61BFF336">
            <wp:extent cx="4447309" cy="2112818"/>
            <wp:effectExtent l="0" t="0" r="0" b="1905"/>
            <wp:docPr id="8" name="Image 7">
              <a:extLst xmlns:a="http://schemas.openxmlformats.org/drawingml/2006/main">
                <a:ext uri="{FF2B5EF4-FFF2-40B4-BE49-F238E27FC236}">
                  <a16:creationId xmlns:a16="http://schemas.microsoft.com/office/drawing/2014/main" id="{DD421363-B06A-41D7-A677-0CF3C095C0DA}"/>
                </a:ext>
              </a:extLst>
            </wp:docPr>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DD421363-B06A-41D7-A677-0CF3C095C0DA}"/>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8206" cy="2117995"/>
                    </a:xfrm>
                    <a:prstGeom prst="rect">
                      <a:avLst/>
                    </a:prstGeom>
                    <a:noFill/>
                  </pic:spPr>
                </pic:pic>
              </a:graphicData>
            </a:graphic>
          </wp:inline>
        </w:drawing>
      </w:r>
    </w:p>
    <w:p w14:paraId="24A53625" w14:textId="34B6D373" w:rsidR="00BF5C21" w:rsidRDefault="00BF5C21" w:rsidP="00BF5C21">
      <w:pPr>
        <w:pStyle w:val="CaptionShort"/>
      </w:pPr>
      <w:r>
        <w:rPr>
          <w:b/>
        </w:rPr>
        <w:t>Figure 1.</w:t>
      </w:r>
      <w:r>
        <w:t xml:space="preserve"> </w:t>
      </w:r>
      <w:r>
        <w:rPr>
          <w:lang w:val="en-001"/>
        </w:rPr>
        <w:t>Process schema for the EVE Study</w:t>
      </w:r>
      <w:r>
        <w:t>.</w:t>
      </w:r>
    </w:p>
    <w:p w14:paraId="326B463A" w14:textId="27877159" w:rsidR="00272AC8" w:rsidRDefault="00272AC8" w:rsidP="00272AC8">
      <w:pPr>
        <w:rPr>
          <w:lang w:val="en-001" w:eastAsia="en-US"/>
        </w:rPr>
      </w:pPr>
    </w:p>
    <w:p w14:paraId="12143B14" w14:textId="77777777" w:rsidR="00BF5C21" w:rsidRPr="00272AC8" w:rsidRDefault="00BF5C21" w:rsidP="00272AC8">
      <w:pPr>
        <w:rPr>
          <w:lang w:val="en-001" w:eastAsia="en-US"/>
        </w:rPr>
      </w:pPr>
    </w:p>
    <w:p w14:paraId="5871DEAF" w14:textId="77777777" w:rsidR="008B7470" w:rsidRDefault="008B7470" w:rsidP="008B7470">
      <w:pPr>
        <w:pStyle w:val="Titre3"/>
        <w:rPr>
          <w:lang w:val="en-001" w:eastAsia="en-US"/>
        </w:rPr>
      </w:pPr>
      <w:r w:rsidRPr="00096343">
        <w:rPr>
          <w:lang w:val="en-001" w:eastAsia="en-US"/>
        </w:rPr>
        <w:t xml:space="preserve">Data </w:t>
      </w:r>
      <w:r>
        <w:rPr>
          <w:lang w:val="en-001" w:eastAsia="en-US"/>
        </w:rPr>
        <w:t xml:space="preserve">collection </w:t>
      </w:r>
    </w:p>
    <w:p w14:paraId="2378C195" w14:textId="35A57508" w:rsidR="00272AC8" w:rsidRDefault="00272AC8" w:rsidP="00272AC8">
      <w:pPr>
        <w:pStyle w:val="NoindentNormal"/>
        <w:rPr>
          <w:lang w:val="en-001" w:eastAsia="en-US"/>
        </w:rPr>
      </w:pPr>
      <w:r w:rsidRPr="00272AC8">
        <w:rPr>
          <w:lang w:val="en-001" w:eastAsia="en-US"/>
        </w:rPr>
        <w:t>The quantitative data for this study was collected using openly accessible equipment and software. The data from the readings were collected from using a Bluetooth OBDII dongle (</w:t>
      </w:r>
      <w:proofErr w:type="spellStart"/>
      <w:r w:rsidRPr="00272AC8">
        <w:rPr>
          <w:lang w:val="en-001" w:eastAsia="en-US"/>
        </w:rPr>
        <w:t>Konnwei</w:t>
      </w:r>
      <w:proofErr w:type="spellEnd"/>
      <w:r w:rsidRPr="00272AC8">
        <w:rPr>
          <w:lang w:val="en-001" w:eastAsia="en-US"/>
        </w:rPr>
        <w:t xml:space="preserve"> KW902 ELM327 Bluetooth 3.0 OBDII Scanner) </w:t>
      </w:r>
      <w:r w:rsidR="00BF17B4">
        <w:rPr>
          <w:lang w:val="en-001"/>
        </w:rPr>
        <w:fldChar w:fldCharType="begin"/>
      </w:r>
      <w:r w:rsidR="00BF17B4">
        <w:rPr>
          <w:lang w:val="en-001"/>
        </w:rPr>
        <w:instrText xml:space="preserve"> ADDIN ZOTERO_ITEM CSL_CITATION {"citationID":"LZx8unNe","properties":{"formattedCitation":"(5)","plainCitation":"(5)","noteIndex":0},"citationItems":[{"id":1357,"uris":["http://zotero.org/users/9401092/items/ZRHXX5MZ"],"itemData":{"id":1357,"type":"webpage","title":"-Shenzhen Jiawei Hengxin Technology Co., Ltd (KONNWEI Technology )","URL":"https://www.konnwei.com/product/417.html","accessed":{"date-parts":[["2023",11,11]]}}}],"schema":"https://github.com/citation-style-language/schema/raw/master/csl-citation.json"} </w:instrText>
      </w:r>
      <w:r w:rsidR="00BF17B4">
        <w:rPr>
          <w:lang w:val="en-001"/>
        </w:rPr>
        <w:fldChar w:fldCharType="separate"/>
      </w:r>
      <w:r w:rsidR="00BF17B4" w:rsidRPr="00BF17B4">
        <w:t>(5)</w:t>
      </w:r>
      <w:r w:rsidR="00BF17B4">
        <w:rPr>
          <w:lang w:val="en-001"/>
        </w:rPr>
        <w:fldChar w:fldCharType="end"/>
      </w:r>
      <w:r w:rsidR="00BF17B4">
        <w:rPr>
          <w:lang w:val="en-001"/>
        </w:rPr>
        <w:t xml:space="preserve">, </w:t>
      </w:r>
      <w:r w:rsidRPr="00272AC8">
        <w:rPr>
          <w:lang w:val="en-001" w:eastAsia="en-US"/>
        </w:rPr>
        <w:t>open-sourced android application (</w:t>
      </w:r>
      <w:proofErr w:type="spellStart"/>
      <w:r w:rsidRPr="00272AC8">
        <w:rPr>
          <w:lang w:val="en-001" w:eastAsia="en-US"/>
        </w:rPr>
        <w:t>CanZE</w:t>
      </w:r>
      <w:proofErr w:type="spellEnd"/>
      <w:r w:rsidRPr="00272AC8">
        <w:rPr>
          <w:lang w:val="en-001" w:eastAsia="en-US"/>
        </w:rPr>
        <w:t xml:space="preserve">) </w:t>
      </w:r>
      <w:r w:rsidR="00BF17B4">
        <w:rPr>
          <w:lang w:val="en-001"/>
        </w:rPr>
        <w:fldChar w:fldCharType="begin"/>
      </w:r>
      <w:r w:rsidR="00BF17B4">
        <w:rPr>
          <w:lang w:val="en-001"/>
        </w:rPr>
        <w:instrText xml:space="preserve"> ADDIN ZOTERO_ITEM CSL_CITATION {"citationID":"wkzR5D5T","properties":{"formattedCitation":"(6)","plainCitation":"(6)","noteIndex":0},"citationItems":[{"id":1293,"uris":["http://zotero.org/users/9401092/items/PRMWMUXY"],"itemData":{"id":1293,"type":"post-weblog","language":"en-US","title":"CanZE","URL":"https://canze.fisch.lu/","accessed":{"date-parts":[["2023",9,12]]},"issued":{"date-parts":[["2015",9,27]]}}}],"schema":"https://github.com/citation-style-language/schema/raw/master/csl-citation.json"} </w:instrText>
      </w:r>
      <w:r w:rsidR="00BF17B4">
        <w:rPr>
          <w:lang w:val="en-001"/>
        </w:rPr>
        <w:fldChar w:fldCharType="separate"/>
      </w:r>
      <w:r w:rsidR="00BF17B4" w:rsidRPr="00BF17B4">
        <w:t>(6)</w:t>
      </w:r>
      <w:r w:rsidR="00BF17B4">
        <w:rPr>
          <w:lang w:val="en-001"/>
        </w:rPr>
        <w:fldChar w:fldCharType="end"/>
      </w:r>
      <w:r w:rsidR="00BF17B4">
        <w:rPr>
          <w:lang w:val="en-001"/>
        </w:rPr>
        <w:t xml:space="preserve">, </w:t>
      </w:r>
      <w:r w:rsidRPr="00272AC8">
        <w:rPr>
          <w:lang w:val="en-001" w:eastAsia="en-US"/>
        </w:rPr>
        <w:t>and an android smart phone as shown in Figure 2.</w:t>
      </w:r>
    </w:p>
    <w:p w14:paraId="6AA73B15" w14:textId="77777777" w:rsidR="00272AC8" w:rsidRDefault="00272AC8" w:rsidP="00272AC8">
      <w:pPr>
        <w:ind w:firstLine="360"/>
        <w:rPr>
          <w:szCs w:val="22"/>
          <w:lang w:val="en-001" w:eastAsia="en-US"/>
        </w:rPr>
      </w:pPr>
      <w:r>
        <w:rPr>
          <w:lang w:val="en-001"/>
        </w:rPr>
        <w:t xml:space="preserve">The Bluetooth dongle was always connected to the OBDII port on the front console of the car. The collection of data and logging was trigged by the </w:t>
      </w:r>
      <w:proofErr w:type="spellStart"/>
      <w:r>
        <w:rPr>
          <w:lang w:val="en-001"/>
        </w:rPr>
        <w:t>CanZE</w:t>
      </w:r>
      <w:proofErr w:type="spellEnd"/>
      <w:r>
        <w:rPr>
          <w:lang w:val="en-001"/>
        </w:rPr>
        <w:t xml:space="preserve"> app whenever it was in Bluetooth range to the dongle and the car was in at least an accessories-start position. As such, the data collection and logging only occurred when the phone was in the car and mostly while charging in the home of the user. The data collected was amassed from the log files of the </w:t>
      </w:r>
      <w:proofErr w:type="spellStart"/>
      <w:r>
        <w:rPr>
          <w:lang w:val="en-001"/>
        </w:rPr>
        <w:t>CanZE</w:t>
      </w:r>
      <w:proofErr w:type="spellEnd"/>
      <w:r>
        <w:rPr>
          <w:lang w:val="en-001"/>
        </w:rPr>
        <w:t xml:space="preserve"> application. As the app was not originally conceived for the collection of data, a Python code was used to merge the logfiles and eventually create the datasets. Also, not all data variables are logged automatically by the </w:t>
      </w:r>
      <w:proofErr w:type="spellStart"/>
      <w:r>
        <w:rPr>
          <w:lang w:val="en-001"/>
        </w:rPr>
        <w:t>CanZE</w:t>
      </w:r>
      <w:proofErr w:type="spellEnd"/>
      <w:r>
        <w:rPr>
          <w:lang w:val="en-001"/>
        </w:rPr>
        <w:t xml:space="preserve"> app as a few of them such as module temperatures were only collected when the user views the relevant screen on the app. </w:t>
      </w:r>
    </w:p>
    <w:p w14:paraId="2C92792F" w14:textId="345F7CED" w:rsidR="00272AC8" w:rsidRDefault="00272AC8" w:rsidP="00272AC8">
      <w:pPr>
        <w:rPr>
          <w:lang w:val="en-001" w:eastAsia="en-US"/>
        </w:rPr>
      </w:pPr>
      <w:r>
        <w:rPr>
          <w:noProof/>
        </w:rPr>
        <w:lastRenderedPageBreak/>
        <w:drawing>
          <wp:inline distT="0" distB="0" distL="0" distR="0" wp14:anchorId="16666D17" wp14:editId="7273C9EB">
            <wp:extent cx="4259580" cy="2461260"/>
            <wp:effectExtent l="0" t="0" r="762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9580" cy="2461260"/>
                    </a:xfrm>
                    <a:prstGeom prst="rect">
                      <a:avLst/>
                    </a:prstGeom>
                    <a:noFill/>
                  </pic:spPr>
                </pic:pic>
              </a:graphicData>
            </a:graphic>
          </wp:inline>
        </w:drawing>
      </w:r>
    </w:p>
    <w:p w14:paraId="1B51227E" w14:textId="05883BAF" w:rsidR="00BF5C21" w:rsidRDefault="00BF5C21" w:rsidP="00BF5C21">
      <w:pPr>
        <w:pStyle w:val="CaptionShort"/>
      </w:pPr>
      <w:r>
        <w:rPr>
          <w:b/>
        </w:rPr>
        <w:t xml:space="preserve">Figure </w:t>
      </w:r>
      <w:r>
        <w:rPr>
          <w:b/>
          <w:lang w:val="en-001"/>
        </w:rPr>
        <w:t>2</w:t>
      </w:r>
      <w:r>
        <w:rPr>
          <w:b/>
        </w:rPr>
        <w:t>.</w:t>
      </w:r>
      <w:r>
        <w:t xml:space="preserve"> </w:t>
      </w:r>
      <w:r>
        <w:rPr>
          <w:lang w:val="en-001"/>
        </w:rPr>
        <w:t>Quantitative data collection process</w:t>
      </w:r>
      <w:r>
        <w:t>.</w:t>
      </w:r>
    </w:p>
    <w:p w14:paraId="4E485B7A" w14:textId="23DC444F" w:rsidR="00BF5C21" w:rsidRDefault="00BF5C21" w:rsidP="00272AC8">
      <w:pPr>
        <w:rPr>
          <w:lang w:val="en-001" w:eastAsia="en-US"/>
        </w:rPr>
      </w:pPr>
    </w:p>
    <w:p w14:paraId="5B995199" w14:textId="77777777" w:rsidR="00BF5C21" w:rsidRDefault="00BF5C21" w:rsidP="00BF5C21">
      <w:pPr>
        <w:ind w:firstLine="0"/>
        <w:rPr>
          <w:lang w:val="en-001" w:eastAsia="en-US"/>
        </w:rPr>
      </w:pPr>
    </w:p>
    <w:p w14:paraId="0A3FD0C7" w14:textId="4162DEBC" w:rsidR="00272AC8" w:rsidRDefault="00272AC8" w:rsidP="00272AC8">
      <w:pPr>
        <w:ind w:firstLine="360"/>
        <w:rPr>
          <w:szCs w:val="22"/>
          <w:lang w:val="en-001" w:eastAsia="en-US"/>
        </w:rPr>
      </w:pPr>
      <w:r>
        <w:rPr>
          <w:lang w:val="en-001"/>
        </w:rPr>
        <w:t xml:space="preserve">The qualitative data about the use of the vehicle and the characteristics of the user were collected from the user through an online questionnaire available at the </w:t>
      </w:r>
      <w:r w:rsidR="00BF5C21">
        <w:rPr>
          <w:lang w:val="en-001"/>
        </w:rPr>
        <w:t xml:space="preserve">OTE study site </w:t>
      </w:r>
      <w:r w:rsidR="00BF5C21">
        <w:rPr>
          <w:lang w:val="en-001"/>
        </w:rPr>
        <w:fldChar w:fldCharType="begin"/>
      </w:r>
      <w:r w:rsidR="00BF5C21">
        <w:rPr>
          <w:lang w:val="en-001"/>
        </w:rPr>
        <w:instrText xml:space="preserve"> ADDIN ZOTERO_ITEM CSL_CITATION {"citationID":"YTpDXSKt","properties":{"formattedCitation":"(7)","plainCitation":"(7)","noteIndex":0},"citationItems":[{"id":1410,"uris":["http://zotero.org/users/9401092/items/GSKMT82I"],"itemData":{"id":1410,"type":"webpage","title":"OTE","URL":"https://portal-ote.univ-grenoble-alpes.fr/study/54","accessed":{"date-parts":[["2023",12,31]]}}}],"schema":"https://github.com/citation-style-language/schema/raw/master/csl-citation.json"} </w:instrText>
      </w:r>
      <w:r w:rsidR="00BF5C21">
        <w:rPr>
          <w:lang w:val="en-001"/>
        </w:rPr>
        <w:fldChar w:fldCharType="separate"/>
      </w:r>
      <w:r w:rsidR="00BF5C21" w:rsidRPr="00BF5C21">
        <w:t>(7)</w:t>
      </w:r>
      <w:r w:rsidR="00BF5C21">
        <w:rPr>
          <w:lang w:val="en-001"/>
        </w:rPr>
        <w:fldChar w:fldCharType="end"/>
      </w:r>
      <w:r>
        <w:rPr>
          <w:lang w:val="en-001"/>
        </w:rPr>
        <w:t xml:space="preserve">. The sections of the questionnaire included: personal information, vehicle information, motivation towards the energy transition, use of the vehicle, and vehicle charging patterns. A list of the questions responded to by the user is available in Appendix </w:t>
      </w:r>
      <w:r w:rsidR="00BF5C21">
        <w:rPr>
          <w:lang w:val="en-001"/>
        </w:rPr>
        <w:t>A</w:t>
      </w:r>
      <w:r>
        <w:rPr>
          <w:lang w:val="en-001"/>
        </w:rPr>
        <w:t>.</w:t>
      </w:r>
    </w:p>
    <w:p w14:paraId="4D390775" w14:textId="77777777" w:rsidR="008B7470" w:rsidRDefault="008B7470" w:rsidP="008B7470">
      <w:pPr>
        <w:pStyle w:val="Titre3"/>
        <w:rPr>
          <w:lang w:val="en-001" w:eastAsia="en-US"/>
        </w:rPr>
      </w:pPr>
      <w:r>
        <w:rPr>
          <w:lang w:val="en-001" w:eastAsia="en-US"/>
        </w:rPr>
        <w:t>Quality control methods</w:t>
      </w:r>
    </w:p>
    <w:p w14:paraId="1FDFF0F1" w14:textId="77777777" w:rsidR="00272AC8" w:rsidRDefault="00272AC8" w:rsidP="00272AC8">
      <w:pPr>
        <w:pStyle w:val="NoindentNormal"/>
        <w:rPr>
          <w:lang w:val="en-001"/>
        </w:rPr>
      </w:pPr>
      <w:r>
        <w:rPr>
          <w:lang w:val="en-001"/>
        </w:rPr>
        <w:t>Following the collection and merging of the data in log format, two broad forms of quality control were carried out: selection of the variables to be published, and the cleaning of the variables chosen. The first step was essential to ensure that no personal data captured in the logfiles was shared and that the most relevant variables were shared. The second step was carried out to remove the most obvious outliers and inaccuracies before sharing.</w:t>
      </w:r>
    </w:p>
    <w:p w14:paraId="6D2B146E" w14:textId="7F6A17C1" w:rsidR="00272AC8" w:rsidRDefault="00272AC8" w:rsidP="00272AC8">
      <w:pPr>
        <w:ind w:firstLine="720"/>
        <w:rPr>
          <w:lang w:val="en-001"/>
        </w:rPr>
      </w:pPr>
      <w:r>
        <w:rPr>
          <w:lang w:val="en-001"/>
        </w:rPr>
        <w:t xml:space="preserve">Initially, there were 5,015 unique variables in the logfiles, some of which were variable bugs from registration with the </w:t>
      </w:r>
      <w:proofErr w:type="spellStart"/>
      <w:r>
        <w:rPr>
          <w:lang w:val="en-001"/>
        </w:rPr>
        <w:t>CanZE</w:t>
      </w:r>
      <w:proofErr w:type="spellEnd"/>
      <w:r>
        <w:rPr>
          <w:lang w:val="en-001"/>
        </w:rPr>
        <w:t xml:space="preserve"> app. </w:t>
      </w:r>
      <w:r>
        <w:rPr>
          <w:lang w:val="en-001"/>
        </w:rPr>
        <w:fldChar w:fldCharType="begin"/>
      </w:r>
      <w:r>
        <w:rPr>
          <w:lang w:val="en-001"/>
        </w:rPr>
        <w:instrText xml:space="preserve"> REF _Ref150616135 \h  \* MERGEFORMAT </w:instrText>
      </w:r>
      <w:r>
        <w:rPr>
          <w:lang w:val="en-001"/>
        </w:rPr>
      </w:r>
      <w:r>
        <w:rPr>
          <w:lang w:val="en-001"/>
        </w:rPr>
        <w:fldChar w:fldCharType="separate"/>
      </w:r>
      <w:r>
        <w:t xml:space="preserve">Table </w:t>
      </w:r>
      <w:r>
        <w:rPr>
          <w:noProof/>
        </w:rPr>
        <w:t>2</w:t>
      </w:r>
      <w:r>
        <w:rPr>
          <w:lang w:val="en-001"/>
        </w:rPr>
        <w:fldChar w:fldCharType="end"/>
      </w:r>
      <w:r>
        <w:rPr>
          <w:lang w:val="en-001"/>
        </w:rPr>
        <w:t xml:space="preserve"> shows frequency and type of all the 5,015 variables. The variables with more than 100 occurrences were selected and then divided into two groups: time-scale data and indicator data. From the indicator batch, only variables with more than 1 unique value were selected. From the time-scale data, we then chose datasets that matched with valuable data in five categories: drive-train, battery, charging, climatization &amp; temperature and other datasets that seemed interesting.</w:t>
      </w:r>
    </w:p>
    <w:p w14:paraId="241E47D8" w14:textId="38B6DF58" w:rsidR="00AA173C" w:rsidRDefault="00AA173C" w:rsidP="00272AC8">
      <w:pPr>
        <w:ind w:firstLine="720"/>
        <w:rPr>
          <w:szCs w:val="22"/>
          <w:lang w:val="en-001" w:eastAsia="en-US"/>
        </w:rPr>
      </w:pPr>
    </w:p>
    <w:p w14:paraId="5AA2FD72" w14:textId="39E1ED62" w:rsidR="00AA173C" w:rsidRDefault="00AA173C" w:rsidP="00272AC8">
      <w:pPr>
        <w:ind w:firstLine="720"/>
        <w:rPr>
          <w:szCs w:val="22"/>
          <w:lang w:val="en-001" w:eastAsia="en-US"/>
        </w:rPr>
      </w:pPr>
    </w:p>
    <w:p w14:paraId="2B5CA2D1" w14:textId="1BDEFA14" w:rsidR="00AA173C" w:rsidRDefault="00AA173C" w:rsidP="00272AC8">
      <w:pPr>
        <w:ind w:firstLine="720"/>
        <w:rPr>
          <w:szCs w:val="22"/>
          <w:lang w:val="en-001" w:eastAsia="en-US"/>
        </w:rPr>
      </w:pPr>
    </w:p>
    <w:p w14:paraId="542C960D" w14:textId="4D8540D2" w:rsidR="00AA173C" w:rsidRDefault="00AA173C" w:rsidP="00272AC8">
      <w:pPr>
        <w:ind w:firstLine="720"/>
        <w:rPr>
          <w:szCs w:val="22"/>
          <w:lang w:val="en-001" w:eastAsia="en-US"/>
        </w:rPr>
      </w:pPr>
    </w:p>
    <w:p w14:paraId="0C1498CD" w14:textId="0D36A227" w:rsidR="00AA173C" w:rsidRDefault="00AA173C" w:rsidP="00272AC8">
      <w:pPr>
        <w:ind w:firstLine="720"/>
        <w:rPr>
          <w:szCs w:val="22"/>
          <w:lang w:val="en-001" w:eastAsia="en-US"/>
        </w:rPr>
      </w:pPr>
    </w:p>
    <w:p w14:paraId="03F7760F" w14:textId="77777777" w:rsidR="00AA173C" w:rsidRDefault="00AA173C" w:rsidP="00272AC8">
      <w:pPr>
        <w:ind w:firstLine="720"/>
        <w:rPr>
          <w:szCs w:val="22"/>
          <w:lang w:val="en-001" w:eastAsia="en-US"/>
        </w:rPr>
      </w:pPr>
    </w:p>
    <w:p w14:paraId="28BBB9B9" w14:textId="77777777" w:rsidR="00272AC8" w:rsidRDefault="00272AC8" w:rsidP="00272AC8">
      <w:pPr>
        <w:pStyle w:val="CaptionLong"/>
        <w:rPr>
          <w:lang w:val="en-001"/>
        </w:rPr>
      </w:pPr>
      <w:r w:rsidRPr="00096343">
        <w:rPr>
          <w:b/>
          <w:lang w:val="en-001"/>
        </w:rPr>
        <w:lastRenderedPageBreak/>
        <w:t xml:space="preserve">Table </w:t>
      </w:r>
      <w:r>
        <w:rPr>
          <w:b/>
          <w:lang w:val="en-001"/>
        </w:rPr>
        <w:t>2</w:t>
      </w:r>
      <w:r w:rsidRPr="00096343">
        <w:rPr>
          <w:b/>
          <w:lang w:val="en-001"/>
        </w:rPr>
        <w:t>.</w:t>
      </w:r>
      <w:r w:rsidRPr="00096343">
        <w:rPr>
          <w:lang w:val="en-001"/>
        </w:rPr>
        <w:t xml:space="preserve"> </w:t>
      </w:r>
      <w:r w:rsidRPr="00272AC8">
        <w:rPr>
          <w:lang w:val="en-001"/>
        </w:rPr>
        <w:t>Frequency of all 5,015 variables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1702"/>
        <w:gridCol w:w="1218"/>
      </w:tblGrid>
      <w:tr w:rsidR="00272AC8" w:rsidRPr="00272AC8" w14:paraId="3F710D75" w14:textId="77777777" w:rsidTr="00A70754">
        <w:trPr>
          <w:trHeight w:val="20"/>
          <w:jc w:val="center"/>
        </w:trPr>
        <w:tc>
          <w:tcPr>
            <w:tcW w:w="2268" w:type="dxa"/>
            <w:vMerge w:val="restart"/>
            <w:tcBorders>
              <w:top w:val="single" w:sz="4" w:space="0" w:color="auto"/>
              <w:left w:val="nil"/>
              <w:bottom w:val="single" w:sz="4" w:space="0" w:color="auto"/>
              <w:right w:val="nil"/>
            </w:tcBorders>
            <w:noWrap/>
            <w:vAlign w:val="center"/>
            <w:hideMark/>
          </w:tcPr>
          <w:p w14:paraId="44D0A820" w14:textId="77777777" w:rsidR="00272AC8" w:rsidRPr="00272AC8" w:rsidRDefault="00272AC8" w:rsidP="00A70754">
            <w:pPr>
              <w:ind w:firstLine="0"/>
              <w:contextualSpacing/>
              <w:jc w:val="left"/>
              <w:rPr>
                <w:b/>
                <w:sz w:val="16"/>
                <w:szCs w:val="16"/>
                <w:lang w:val="en-001"/>
              </w:rPr>
            </w:pPr>
            <w:r w:rsidRPr="00272AC8">
              <w:rPr>
                <w:b/>
                <w:sz w:val="16"/>
                <w:szCs w:val="16"/>
                <w:lang w:val="en-001"/>
              </w:rPr>
              <w:t>Frequency of entries</w:t>
            </w:r>
          </w:p>
        </w:tc>
        <w:tc>
          <w:tcPr>
            <w:tcW w:w="1843" w:type="dxa"/>
            <w:vMerge w:val="restart"/>
            <w:tcBorders>
              <w:top w:val="single" w:sz="4" w:space="0" w:color="auto"/>
              <w:left w:val="nil"/>
              <w:bottom w:val="single" w:sz="4" w:space="0" w:color="auto"/>
              <w:right w:val="nil"/>
            </w:tcBorders>
            <w:noWrap/>
            <w:vAlign w:val="center"/>
            <w:hideMark/>
          </w:tcPr>
          <w:p w14:paraId="13CEBD21" w14:textId="77777777" w:rsidR="00272AC8" w:rsidRPr="00272AC8" w:rsidRDefault="00272AC8" w:rsidP="00A70754">
            <w:pPr>
              <w:ind w:firstLine="0"/>
              <w:contextualSpacing/>
              <w:jc w:val="left"/>
              <w:rPr>
                <w:b/>
                <w:sz w:val="16"/>
                <w:szCs w:val="16"/>
                <w:lang w:val="en-001"/>
              </w:rPr>
            </w:pPr>
            <w:r w:rsidRPr="00272AC8">
              <w:rPr>
                <w:b/>
                <w:sz w:val="16"/>
                <w:szCs w:val="16"/>
                <w:lang w:val="en-001"/>
              </w:rPr>
              <w:t>Number of variables</w:t>
            </w:r>
          </w:p>
        </w:tc>
        <w:tc>
          <w:tcPr>
            <w:tcW w:w="2920" w:type="dxa"/>
            <w:gridSpan w:val="2"/>
            <w:tcBorders>
              <w:top w:val="single" w:sz="4" w:space="0" w:color="auto"/>
              <w:left w:val="nil"/>
              <w:bottom w:val="single" w:sz="4" w:space="0" w:color="auto"/>
              <w:right w:val="nil"/>
            </w:tcBorders>
            <w:vAlign w:val="center"/>
            <w:hideMark/>
          </w:tcPr>
          <w:p w14:paraId="7D3A44DF" w14:textId="77777777" w:rsidR="00272AC8" w:rsidRPr="00272AC8" w:rsidRDefault="00272AC8" w:rsidP="00A70754">
            <w:pPr>
              <w:ind w:firstLine="0"/>
              <w:contextualSpacing/>
              <w:jc w:val="center"/>
              <w:rPr>
                <w:b/>
                <w:sz w:val="16"/>
                <w:szCs w:val="16"/>
                <w:lang w:val="en-001"/>
              </w:rPr>
            </w:pPr>
            <w:r w:rsidRPr="00272AC8">
              <w:rPr>
                <w:b/>
                <w:sz w:val="16"/>
                <w:szCs w:val="16"/>
                <w:lang w:val="en-001"/>
              </w:rPr>
              <w:t>Type of variable</w:t>
            </w:r>
          </w:p>
        </w:tc>
      </w:tr>
      <w:tr w:rsidR="00272AC8" w:rsidRPr="00272AC8" w14:paraId="3D89B07D" w14:textId="77777777" w:rsidTr="00A70754">
        <w:trPr>
          <w:trHeight w:val="20"/>
          <w:jc w:val="center"/>
        </w:trPr>
        <w:tc>
          <w:tcPr>
            <w:tcW w:w="0" w:type="auto"/>
            <w:vMerge/>
            <w:tcBorders>
              <w:top w:val="single" w:sz="4" w:space="0" w:color="auto"/>
              <w:left w:val="nil"/>
              <w:bottom w:val="single" w:sz="4" w:space="0" w:color="auto"/>
              <w:right w:val="nil"/>
            </w:tcBorders>
            <w:vAlign w:val="center"/>
            <w:hideMark/>
          </w:tcPr>
          <w:p w14:paraId="6F1E1173" w14:textId="77777777" w:rsidR="00272AC8" w:rsidRPr="00272AC8" w:rsidRDefault="00272AC8" w:rsidP="00A70754">
            <w:pPr>
              <w:ind w:firstLine="0"/>
              <w:contextualSpacing/>
              <w:jc w:val="left"/>
              <w:rPr>
                <w:b/>
                <w:sz w:val="16"/>
                <w:szCs w:val="16"/>
                <w:lang w:val="en-001"/>
              </w:rPr>
            </w:pPr>
          </w:p>
        </w:tc>
        <w:tc>
          <w:tcPr>
            <w:tcW w:w="1843" w:type="dxa"/>
            <w:vMerge/>
            <w:tcBorders>
              <w:top w:val="single" w:sz="4" w:space="0" w:color="auto"/>
              <w:left w:val="nil"/>
              <w:bottom w:val="single" w:sz="4" w:space="0" w:color="auto"/>
              <w:right w:val="nil"/>
            </w:tcBorders>
            <w:vAlign w:val="center"/>
            <w:hideMark/>
          </w:tcPr>
          <w:p w14:paraId="6F9061B6" w14:textId="77777777" w:rsidR="00272AC8" w:rsidRPr="00272AC8" w:rsidRDefault="00272AC8" w:rsidP="00A70754">
            <w:pPr>
              <w:ind w:firstLine="0"/>
              <w:contextualSpacing/>
              <w:jc w:val="left"/>
              <w:rPr>
                <w:b/>
                <w:sz w:val="16"/>
                <w:szCs w:val="16"/>
                <w:lang w:val="en-001"/>
              </w:rPr>
            </w:pPr>
          </w:p>
        </w:tc>
        <w:tc>
          <w:tcPr>
            <w:tcW w:w="1702" w:type="dxa"/>
            <w:tcBorders>
              <w:top w:val="single" w:sz="4" w:space="0" w:color="auto"/>
              <w:left w:val="nil"/>
              <w:bottom w:val="single" w:sz="4" w:space="0" w:color="auto"/>
              <w:right w:val="nil"/>
            </w:tcBorders>
            <w:vAlign w:val="center"/>
            <w:hideMark/>
          </w:tcPr>
          <w:p w14:paraId="1101638E" w14:textId="77777777" w:rsidR="00272AC8" w:rsidRPr="00272AC8" w:rsidRDefault="00272AC8" w:rsidP="00A70754">
            <w:pPr>
              <w:ind w:firstLine="0"/>
              <w:contextualSpacing/>
              <w:jc w:val="left"/>
              <w:rPr>
                <w:b/>
                <w:sz w:val="16"/>
                <w:szCs w:val="16"/>
                <w:lang w:val="en-001"/>
              </w:rPr>
            </w:pPr>
            <w:r w:rsidRPr="00272AC8">
              <w:rPr>
                <w:b/>
                <w:sz w:val="16"/>
                <w:szCs w:val="16"/>
                <w:lang w:val="en-001"/>
              </w:rPr>
              <w:t>Time-series data</w:t>
            </w:r>
          </w:p>
        </w:tc>
        <w:tc>
          <w:tcPr>
            <w:tcW w:w="1218" w:type="dxa"/>
            <w:tcBorders>
              <w:top w:val="single" w:sz="4" w:space="0" w:color="auto"/>
              <w:left w:val="nil"/>
              <w:bottom w:val="single" w:sz="4" w:space="0" w:color="auto"/>
              <w:right w:val="nil"/>
            </w:tcBorders>
            <w:vAlign w:val="center"/>
            <w:hideMark/>
          </w:tcPr>
          <w:p w14:paraId="7D54E95E" w14:textId="77777777" w:rsidR="00272AC8" w:rsidRPr="00272AC8" w:rsidRDefault="00272AC8" w:rsidP="00A70754">
            <w:pPr>
              <w:ind w:firstLine="0"/>
              <w:contextualSpacing/>
              <w:jc w:val="left"/>
              <w:rPr>
                <w:b/>
                <w:sz w:val="16"/>
                <w:szCs w:val="16"/>
                <w:lang w:val="en-001"/>
              </w:rPr>
            </w:pPr>
            <w:r w:rsidRPr="00272AC8">
              <w:rPr>
                <w:b/>
                <w:sz w:val="16"/>
                <w:szCs w:val="16"/>
                <w:lang w:val="en-001"/>
              </w:rPr>
              <w:t>Indicator data</w:t>
            </w:r>
          </w:p>
        </w:tc>
      </w:tr>
      <w:tr w:rsidR="00272AC8" w:rsidRPr="00272AC8" w14:paraId="37F648A1" w14:textId="77777777" w:rsidTr="00A70754">
        <w:trPr>
          <w:trHeight w:val="20"/>
          <w:jc w:val="center"/>
        </w:trPr>
        <w:tc>
          <w:tcPr>
            <w:tcW w:w="2268" w:type="dxa"/>
            <w:tcBorders>
              <w:top w:val="single" w:sz="4" w:space="0" w:color="auto"/>
              <w:left w:val="nil"/>
              <w:bottom w:val="nil"/>
              <w:right w:val="nil"/>
            </w:tcBorders>
            <w:noWrap/>
            <w:hideMark/>
          </w:tcPr>
          <w:p w14:paraId="66447044" w14:textId="77777777" w:rsidR="00272AC8" w:rsidRPr="00272AC8" w:rsidRDefault="00272AC8" w:rsidP="00A70754">
            <w:pPr>
              <w:tabs>
                <w:tab w:val="decimal" w:pos="0"/>
              </w:tabs>
              <w:ind w:firstLine="0"/>
              <w:contextualSpacing/>
              <w:jc w:val="left"/>
              <w:rPr>
                <w:sz w:val="16"/>
                <w:szCs w:val="16"/>
                <w:lang w:val="en-001"/>
              </w:rPr>
            </w:pPr>
            <w:r w:rsidRPr="00272AC8">
              <w:rPr>
                <w:sz w:val="16"/>
                <w:szCs w:val="16"/>
                <w:lang w:val="en-001"/>
              </w:rPr>
              <w:t>1 - 10</w:t>
            </w:r>
          </w:p>
        </w:tc>
        <w:tc>
          <w:tcPr>
            <w:tcW w:w="1843" w:type="dxa"/>
            <w:tcBorders>
              <w:top w:val="single" w:sz="4" w:space="0" w:color="auto"/>
              <w:left w:val="nil"/>
              <w:bottom w:val="nil"/>
              <w:right w:val="nil"/>
            </w:tcBorders>
            <w:noWrap/>
            <w:hideMark/>
          </w:tcPr>
          <w:p w14:paraId="6A93DE21" w14:textId="77777777" w:rsidR="00272AC8" w:rsidRPr="00272AC8" w:rsidRDefault="00272AC8" w:rsidP="00A70754">
            <w:pPr>
              <w:ind w:firstLine="0"/>
              <w:contextualSpacing/>
              <w:jc w:val="center"/>
              <w:rPr>
                <w:sz w:val="16"/>
                <w:szCs w:val="16"/>
                <w:lang w:val="en-001"/>
              </w:rPr>
            </w:pPr>
            <w:r w:rsidRPr="00272AC8">
              <w:rPr>
                <w:sz w:val="16"/>
                <w:szCs w:val="16"/>
                <w:lang w:val="en-001"/>
              </w:rPr>
              <w:t>4,721</w:t>
            </w:r>
          </w:p>
        </w:tc>
        <w:tc>
          <w:tcPr>
            <w:tcW w:w="1702" w:type="dxa"/>
            <w:tcBorders>
              <w:top w:val="single" w:sz="4" w:space="0" w:color="auto"/>
              <w:left w:val="nil"/>
              <w:bottom w:val="nil"/>
              <w:right w:val="nil"/>
            </w:tcBorders>
            <w:hideMark/>
          </w:tcPr>
          <w:p w14:paraId="45BD9ABD" w14:textId="77777777" w:rsidR="00272AC8" w:rsidRPr="00272AC8" w:rsidRDefault="00272AC8" w:rsidP="00A70754">
            <w:pPr>
              <w:tabs>
                <w:tab w:val="decimal" w:pos="0"/>
              </w:tabs>
              <w:ind w:firstLine="0"/>
              <w:contextualSpacing/>
              <w:jc w:val="center"/>
              <w:rPr>
                <w:sz w:val="16"/>
                <w:szCs w:val="16"/>
                <w:lang w:val="en-001"/>
              </w:rPr>
            </w:pPr>
            <w:r w:rsidRPr="00272AC8">
              <w:rPr>
                <w:sz w:val="16"/>
                <w:szCs w:val="16"/>
                <w:lang w:val="en-001"/>
              </w:rPr>
              <w:t>-</w:t>
            </w:r>
          </w:p>
        </w:tc>
        <w:tc>
          <w:tcPr>
            <w:tcW w:w="1218" w:type="dxa"/>
            <w:tcBorders>
              <w:top w:val="single" w:sz="4" w:space="0" w:color="auto"/>
              <w:left w:val="nil"/>
              <w:bottom w:val="nil"/>
              <w:right w:val="nil"/>
            </w:tcBorders>
            <w:hideMark/>
          </w:tcPr>
          <w:p w14:paraId="15E61D14" w14:textId="77777777" w:rsidR="00272AC8" w:rsidRPr="00272AC8" w:rsidRDefault="00272AC8" w:rsidP="00A70754">
            <w:pPr>
              <w:tabs>
                <w:tab w:val="decimal" w:pos="0"/>
              </w:tabs>
              <w:ind w:firstLine="0"/>
              <w:contextualSpacing/>
              <w:jc w:val="center"/>
              <w:rPr>
                <w:sz w:val="16"/>
                <w:szCs w:val="16"/>
                <w:lang w:val="en-001"/>
              </w:rPr>
            </w:pPr>
            <w:r w:rsidRPr="00272AC8">
              <w:rPr>
                <w:sz w:val="16"/>
                <w:szCs w:val="16"/>
                <w:lang w:val="en-001"/>
              </w:rPr>
              <w:t>-</w:t>
            </w:r>
          </w:p>
        </w:tc>
      </w:tr>
      <w:tr w:rsidR="00272AC8" w:rsidRPr="00272AC8" w14:paraId="6C530992" w14:textId="77777777" w:rsidTr="00A70754">
        <w:trPr>
          <w:trHeight w:val="20"/>
          <w:jc w:val="center"/>
        </w:trPr>
        <w:tc>
          <w:tcPr>
            <w:tcW w:w="2268" w:type="dxa"/>
            <w:noWrap/>
            <w:hideMark/>
          </w:tcPr>
          <w:p w14:paraId="7E4D2373" w14:textId="77777777" w:rsidR="00272AC8" w:rsidRPr="00272AC8" w:rsidRDefault="00272AC8" w:rsidP="00A70754">
            <w:pPr>
              <w:tabs>
                <w:tab w:val="decimal" w:pos="0"/>
              </w:tabs>
              <w:ind w:firstLine="0"/>
              <w:contextualSpacing/>
              <w:jc w:val="left"/>
              <w:rPr>
                <w:sz w:val="16"/>
                <w:szCs w:val="16"/>
                <w:lang w:val="en-001"/>
              </w:rPr>
            </w:pPr>
            <w:r w:rsidRPr="00272AC8">
              <w:rPr>
                <w:sz w:val="16"/>
                <w:szCs w:val="16"/>
                <w:lang w:val="en-001"/>
              </w:rPr>
              <w:t>11 - 100</w:t>
            </w:r>
          </w:p>
        </w:tc>
        <w:tc>
          <w:tcPr>
            <w:tcW w:w="1843" w:type="dxa"/>
            <w:noWrap/>
            <w:hideMark/>
          </w:tcPr>
          <w:p w14:paraId="7055E03F" w14:textId="77777777" w:rsidR="00272AC8" w:rsidRPr="00272AC8" w:rsidRDefault="00272AC8" w:rsidP="00A70754">
            <w:pPr>
              <w:ind w:firstLine="0"/>
              <w:contextualSpacing/>
              <w:jc w:val="center"/>
              <w:rPr>
                <w:sz w:val="16"/>
                <w:szCs w:val="16"/>
                <w:lang w:val="en-001"/>
              </w:rPr>
            </w:pPr>
            <w:r w:rsidRPr="00272AC8">
              <w:rPr>
                <w:sz w:val="16"/>
                <w:szCs w:val="16"/>
                <w:lang w:val="en-001"/>
              </w:rPr>
              <w:t>32</w:t>
            </w:r>
          </w:p>
        </w:tc>
        <w:tc>
          <w:tcPr>
            <w:tcW w:w="1702" w:type="dxa"/>
            <w:hideMark/>
          </w:tcPr>
          <w:p w14:paraId="2988B943" w14:textId="77777777" w:rsidR="00272AC8" w:rsidRPr="00272AC8" w:rsidRDefault="00272AC8" w:rsidP="00A70754">
            <w:pPr>
              <w:tabs>
                <w:tab w:val="decimal" w:pos="0"/>
              </w:tabs>
              <w:ind w:firstLine="0"/>
              <w:contextualSpacing/>
              <w:jc w:val="center"/>
              <w:rPr>
                <w:sz w:val="16"/>
                <w:szCs w:val="16"/>
                <w:lang w:val="en-001"/>
              </w:rPr>
            </w:pPr>
            <w:r w:rsidRPr="00272AC8">
              <w:rPr>
                <w:sz w:val="16"/>
                <w:szCs w:val="16"/>
                <w:lang w:val="en-001"/>
              </w:rPr>
              <w:t>-</w:t>
            </w:r>
          </w:p>
        </w:tc>
        <w:tc>
          <w:tcPr>
            <w:tcW w:w="1218" w:type="dxa"/>
            <w:hideMark/>
          </w:tcPr>
          <w:p w14:paraId="7D381A39" w14:textId="77777777" w:rsidR="00272AC8" w:rsidRPr="00272AC8" w:rsidRDefault="00272AC8" w:rsidP="00A70754">
            <w:pPr>
              <w:tabs>
                <w:tab w:val="decimal" w:pos="0"/>
              </w:tabs>
              <w:ind w:firstLine="0"/>
              <w:contextualSpacing/>
              <w:jc w:val="center"/>
              <w:rPr>
                <w:sz w:val="16"/>
                <w:szCs w:val="16"/>
                <w:lang w:val="en-001"/>
              </w:rPr>
            </w:pPr>
            <w:r w:rsidRPr="00272AC8">
              <w:rPr>
                <w:sz w:val="16"/>
                <w:szCs w:val="16"/>
                <w:lang w:val="en-001"/>
              </w:rPr>
              <w:t>-</w:t>
            </w:r>
          </w:p>
        </w:tc>
      </w:tr>
      <w:tr w:rsidR="00272AC8" w:rsidRPr="00272AC8" w14:paraId="7617B01A" w14:textId="77777777" w:rsidTr="00A70754">
        <w:trPr>
          <w:trHeight w:val="20"/>
          <w:jc w:val="center"/>
        </w:trPr>
        <w:tc>
          <w:tcPr>
            <w:tcW w:w="2268" w:type="dxa"/>
            <w:noWrap/>
            <w:hideMark/>
          </w:tcPr>
          <w:p w14:paraId="48A31276" w14:textId="77777777" w:rsidR="00272AC8" w:rsidRPr="00272AC8" w:rsidRDefault="00272AC8" w:rsidP="00A70754">
            <w:pPr>
              <w:tabs>
                <w:tab w:val="decimal" w:pos="0"/>
              </w:tabs>
              <w:ind w:firstLine="0"/>
              <w:contextualSpacing/>
              <w:jc w:val="left"/>
              <w:rPr>
                <w:sz w:val="16"/>
                <w:szCs w:val="16"/>
                <w:lang w:val="en-001"/>
              </w:rPr>
            </w:pPr>
            <w:r w:rsidRPr="00272AC8">
              <w:rPr>
                <w:sz w:val="16"/>
                <w:szCs w:val="16"/>
                <w:lang w:val="en-001"/>
              </w:rPr>
              <w:t>101 - 1,000</w:t>
            </w:r>
          </w:p>
        </w:tc>
        <w:tc>
          <w:tcPr>
            <w:tcW w:w="1843" w:type="dxa"/>
            <w:noWrap/>
            <w:hideMark/>
          </w:tcPr>
          <w:p w14:paraId="33080C6A" w14:textId="44A790CA" w:rsidR="00272AC8" w:rsidRPr="00272AC8" w:rsidRDefault="00272AC8" w:rsidP="00A70754">
            <w:pPr>
              <w:ind w:firstLine="0"/>
              <w:contextualSpacing/>
              <w:jc w:val="center"/>
              <w:rPr>
                <w:sz w:val="16"/>
                <w:szCs w:val="16"/>
                <w:lang w:val="en-001"/>
              </w:rPr>
            </w:pPr>
            <w:r w:rsidRPr="00272AC8">
              <w:rPr>
                <w:sz w:val="16"/>
                <w:szCs w:val="16"/>
                <w:lang w:val="en-001"/>
              </w:rPr>
              <w:t>1</w:t>
            </w:r>
            <w:r w:rsidR="00014FFE">
              <w:rPr>
                <w:sz w:val="16"/>
                <w:szCs w:val="16"/>
                <w:lang w:val="en-001"/>
              </w:rPr>
              <w:t>6</w:t>
            </w:r>
          </w:p>
        </w:tc>
        <w:tc>
          <w:tcPr>
            <w:tcW w:w="1702" w:type="dxa"/>
            <w:hideMark/>
          </w:tcPr>
          <w:p w14:paraId="56D1064A" w14:textId="29594229" w:rsidR="00272AC8" w:rsidRPr="00272AC8" w:rsidRDefault="00A60116" w:rsidP="00A70754">
            <w:pPr>
              <w:tabs>
                <w:tab w:val="decimal" w:pos="0"/>
              </w:tabs>
              <w:ind w:firstLine="0"/>
              <w:contextualSpacing/>
              <w:jc w:val="center"/>
              <w:rPr>
                <w:sz w:val="16"/>
                <w:szCs w:val="16"/>
                <w:lang w:val="en-001"/>
              </w:rPr>
            </w:pPr>
            <w:r>
              <w:rPr>
                <w:sz w:val="16"/>
                <w:szCs w:val="16"/>
                <w:lang w:val="en-001"/>
              </w:rPr>
              <w:t>10</w:t>
            </w:r>
          </w:p>
        </w:tc>
        <w:tc>
          <w:tcPr>
            <w:tcW w:w="1218" w:type="dxa"/>
            <w:hideMark/>
          </w:tcPr>
          <w:p w14:paraId="2BEB1F2C" w14:textId="5BB4EB6F" w:rsidR="00272AC8" w:rsidRPr="00272AC8" w:rsidRDefault="00A60116" w:rsidP="00A70754">
            <w:pPr>
              <w:tabs>
                <w:tab w:val="decimal" w:pos="0"/>
              </w:tabs>
              <w:ind w:firstLine="0"/>
              <w:contextualSpacing/>
              <w:jc w:val="center"/>
              <w:rPr>
                <w:sz w:val="16"/>
                <w:szCs w:val="16"/>
                <w:lang w:val="en-001"/>
              </w:rPr>
            </w:pPr>
            <w:r>
              <w:rPr>
                <w:sz w:val="16"/>
                <w:szCs w:val="16"/>
                <w:lang w:val="en-001"/>
              </w:rPr>
              <w:t>6</w:t>
            </w:r>
          </w:p>
        </w:tc>
      </w:tr>
      <w:tr w:rsidR="00272AC8" w:rsidRPr="00272AC8" w14:paraId="46AAE92F" w14:textId="77777777" w:rsidTr="00A70754">
        <w:trPr>
          <w:trHeight w:val="20"/>
          <w:jc w:val="center"/>
        </w:trPr>
        <w:tc>
          <w:tcPr>
            <w:tcW w:w="2268" w:type="dxa"/>
            <w:noWrap/>
            <w:hideMark/>
          </w:tcPr>
          <w:p w14:paraId="05CBBC7A" w14:textId="77777777" w:rsidR="00272AC8" w:rsidRPr="00272AC8" w:rsidRDefault="00272AC8" w:rsidP="00A70754">
            <w:pPr>
              <w:tabs>
                <w:tab w:val="decimal" w:pos="0"/>
              </w:tabs>
              <w:ind w:firstLine="0"/>
              <w:contextualSpacing/>
              <w:jc w:val="left"/>
              <w:rPr>
                <w:sz w:val="16"/>
                <w:szCs w:val="16"/>
                <w:lang w:val="en-001"/>
              </w:rPr>
            </w:pPr>
            <w:r w:rsidRPr="00272AC8">
              <w:rPr>
                <w:sz w:val="16"/>
                <w:szCs w:val="16"/>
                <w:lang w:val="en-001"/>
              </w:rPr>
              <w:t>1,001 - 5,000</w:t>
            </w:r>
          </w:p>
        </w:tc>
        <w:tc>
          <w:tcPr>
            <w:tcW w:w="1843" w:type="dxa"/>
            <w:noWrap/>
            <w:hideMark/>
          </w:tcPr>
          <w:p w14:paraId="740A3E81" w14:textId="56AEC3AC" w:rsidR="00272AC8" w:rsidRPr="00272AC8" w:rsidRDefault="00272AC8" w:rsidP="00A70754">
            <w:pPr>
              <w:ind w:firstLine="0"/>
              <w:contextualSpacing/>
              <w:jc w:val="center"/>
              <w:rPr>
                <w:sz w:val="16"/>
                <w:szCs w:val="16"/>
                <w:lang w:val="en-001"/>
              </w:rPr>
            </w:pPr>
            <w:r w:rsidRPr="00272AC8">
              <w:rPr>
                <w:sz w:val="16"/>
                <w:szCs w:val="16"/>
                <w:lang w:val="en-001"/>
              </w:rPr>
              <w:t>75</w:t>
            </w:r>
          </w:p>
        </w:tc>
        <w:tc>
          <w:tcPr>
            <w:tcW w:w="1702" w:type="dxa"/>
            <w:hideMark/>
          </w:tcPr>
          <w:p w14:paraId="480CBED1" w14:textId="02717DA4" w:rsidR="00272AC8" w:rsidRPr="00272AC8" w:rsidRDefault="00A60116" w:rsidP="00A70754">
            <w:pPr>
              <w:tabs>
                <w:tab w:val="decimal" w:pos="0"/>
              </w:tabs>
              <w:ind w:firstLine="0"/>
              <w:contextualSpacing/>
              <w:jc w:val="center"/>
              <w:rPr>
                <w:sz w:val="16"/>
                <w:szCs w:val="16"/>
                <w:lang w:val="en-001"/>
              </w:rPr>
            </w:pPr>
            <w:r>
              <w:rPr>
                <w:sz w:val="16"/>
                <w:szCs w:val="16"/>
                <w:lang w:val="en-001"/>
              </w:rPr>
              <w:t>48</w:t>
            </w:r>
          </w:p>
        </w:tc>
        <w:tc>
          <w:tcPr>
            <w:tcW w:w="1218" w:type="dxa"/>
            <w:hideMark/>
          </w:tcPr>
          <w:p w14:paraId="2C013DC1" w14:textId="321E6F15" w:rsidR="00272AC8" w:rsidRPr="00272AC8" w:rsidRDefault="00A60116" w:rsidP="00A70754">
            <w:pPr>
              <w:tabs>
                <w:tab w:val="decimal" w:pos="0"/>
              </w:tabs>
              <w:ind w:firstLine="0"/>
              <w:contextualSpacing/>
              <w:jc w:val="center"/>
              <w:rPr>
                <w:sz w:val="16"/>
                <w:szCs w:val="16"/>
                <w:lang w:val="en-001"/>
              </w:rPr>
            </w:pPr>
            <w:r>
              <w:rPr>
                <w:sz w:val="16"/>
                <w:szCs w:val="16"/>
                <w:lang w:val="en-001"/>
              </w:rPr>
              <w:t>27</w:t>
            </w:r>
          </w:p>
        </w:tc>
      </w:tr>
      <w:tr w:rsidR="00272AC8" w:rsidRPr="00272AC8" w14:paraId="682C3D19" w14:textId="77777777" w:rsidTr="00A70754">
        <w:trPr>
          <w:trHeight w:val="20"/>
          <w:jc w:val="center"/>
        </w:trPr>
        <w:tc>
          <w:tcPr>
            <w:tcW w:w="2268" w:type="dxa"/>
            <w:noWrap/>
            <w:hideMark/>
          </w:tcPr>
          <w:p w14:paraId="25C08246" w14:textId="77777777" w:rsidR="00272AC8" w:rsidRPr="00272AC8" w:rsidRDefault="00272AC8" w:rsidP="00A70754">
            <w:pPr>
              <w:tabs>
                <w:tab w:val="decimal" w:pos="0"/>
              </w:tabs>
              <w:ind w:firstLine="0"/>
              <w:contextualSpacing/>
              <w:jc w:val="left"/>
              <w:rPr>
                <w:sz w:val="16"/>
                <w:szCs w:val="16"/>
                <w:lang w:val="en-001"/>
              </w:rPr>
            </w:pPr>
            <w:r w:rsidRPr="00272AC8">
              <w:rPr>
                <w:sz w:val="16"/>
                <w:szCs w:val="16"/>
                <w:lang w:val="en-001"/>
              </w:rPr>
              <w:t>5,001  - 50,000</w:t>
            </w:r>
          </w:p>
        </w:tc>
        <w:tc>
          <w:tcPr>
            <w:tcW w:w="1843" w:type="dxa"/>
            <w:noWrap/>
            <w:hideMark/>
          </w:tcPr>
          <w:p w14:paraId="655274DE" w14:textId="591E8820" w:rsidR="00272AC8" w:rsidRPr="00272AC8" w:rsidRDefault="00A60116" w:rsidP="00A70754">
            <w:pPr>
              <w:ind w:firstLine="0"/>
              <w:contextualSpacing/>
              <w:jc w:val="center"/>
              <w:rPr>
                <w:sz w:val="16"/>
                <w:szCs w:val="16"/>
                <w:lang w:val="en-001"/>
              </w:rPr>
            </w:pPr>
            <w:r>
              <w:rPr>
                <w:sz w:val="16"/>
                <w:szCs w:val="16"/>
                <w:lang w:val="en-001"/>
              </w:rPr>
              <w:t>1</w:t>
            </w:r>
            <w:r w:rsidR="00272AC8" w:rsidRPr="00272AC8">
              <w:rPr>
                <w:sz w:val="16"/>
                <w:szCs w:val="16"/>
                <w:lang w:val="en-001"/>
              </w:rPr>
              <w:t>4</w:t>
            </w:r>
            <w:r>
              <w:rPr>
                <w:sz w:val="16"/>
                <w:szCs w:val="16"/>
                <w:lang w:val="en-001"/>
              </w:rPr>
              <w:t>3</w:t>
            </w:r>
          </w:p>
        </w:tc>
        <w:tc>
          <w:tcPr>
            <w:tcW w:w="1702" w:type="dxa"/>
            <w:hideMark/>
          </w:tcPr>
          <w:p w14:paraId="275A66C1" w14:textId="0364638D" w:rsidR="00272AC8" w:rsidRPr="00272AC8" w:rsidRDefault="00A60116" w:rsidP="00A70754">
            <w:pPr>
              <w:tabs>
                <w:tab w:val="decimal" w:pos="0"/>
              </w:tabs>
              <w:ind w:firstLine="0"/>
              <w:contextualSpacing/>
              <w:jc w:val="center"/>
              <w:rPr>
                <w:sz w:val="16"/>
                <w:szCs w:val="16"/>
                <w:lang w:val="en-001"/>
              </w:rPr>
            </w:pPr>
            <w:r>
              <w:rPr>
                <w:sz w:val="16"/>
                <w:szCs w:val="16"/>
                <w:lang w:val="en-001"/>
              </w:rPr>
              <w:t>118</w:t>
            </w:r>
          </w:p>
        </w:tc>
        <w:tc>
          <w:tcPr>
            <w:tcW w:w="1218" w:type="dxa"/>
            <w:hideMark/>
          </w:tcPr>
          <w:p w14:paraId="5224C87D" w14:textId="772056A1" w:rsidR="00272AC8" w:rsidRPr="00272AC8" w:rsidRDefault="00A60116" w:rsidP="00A70754">
            <w:pPr>
              <w:tabs>
                <w:tab w:val="decimal" w:pos="0"/>
              </w:tabs>
              <w:ind w:firstLine="0"/>
              <w:contextualSpacing/>
              <w:jc w:val="center"/>
              <w:rPr>
                <w:sz w:val="16"/>
                <w:szCs w:val="16"/>
                <w:lang w:val="en-001"/>
              </w:rPr>
            </w:pPr>
            <w:r>
              <w:rPr>
                <w:sz w:val="16"/>
                <w:szCs w:val="16"/>
                <w:lang w:val="en-001"/>
              </w:rPr>
              <w:t>25</w:t>
            </w:r>
          </w:p>
        </w:tc>
      </w:tr>
      <w:tr w:rsidR="00272AC8" w:rsidRPr="00272AC8" w14:paraId="1BFF2372" w14:textId="77777777" w:rsidTr="00A70754">
        <w:trPr>
          <w:trHeight w:val="20"/>
          <w:jc w:val="center"/>
        </w:trPr>
        <w:tc>
          <w:tcPr>
            <w:tcW w:w="2268" w:type="dxa"/>
            <w:tcBorders>
              <w:top w:val="nil"/>
              <w:left w:val="nil"/>
              <w:bottom w:val="single" w:sz="4" w:space="0" w:color="auto"/>
              <w:right w:val="nil"/>
            </w:tcBorders>
            <w:noWrap/>
            <w:hideMark/>
          </w:tcPr>
          <w:p w14:paraId="0430D22F" w14:textId="77777777" w:rsidR="00272AC8" w:rsidRPr="00272AC8" w:rsidRDefault="00272AC8" w:rsidP="00A70754">
            <w:pPr>
              <w:tabs>
                <w:tab w:val="decimal" w:pos="0"/>
              </w:tabs>
              <w:ind w:firstLine="0"/>
              <w:contextualSpacing/>
              <w:jc w:val="left"/>
              <w:rPr>
                <w:sz w:val="16"/>
                <w:szCs w:val="16"/>
                <w:lang w:val="en-001"/>
              </w:rPr>
            </w:pPr>
            <w:r w:rsidRPr="00272AC8">
              <w:rPr>
                <w:sz w:val="16"/>
                <w:szCs w:val="16"/>
                <w:lang w:val="en-001"/>
              </w:rPr>
              <w:t>50,000+</w:t>
            </w:r>
          </w:p>
        </w:tc>
        <w:tc>
          <w:tcPr>
            <w:tcW w:w="1843" w:type="dxa"/>
            <w:tcBorders>
              <w:top w:val="nil"/>
              <w:left w:val="nil"/>
              <w:bottom w:val="single" w:sz="4" w:space="0" w:color="auto"/>
              <w:right w:val="nil"/>
            </w:tcBorders>
            <w:noWrap/>
            <w:hideMark/>
          </w:tcPr>
          <w:p w14:paraId="5FFC1057" w14:textId="55C610EA" w:rsidR="00272AC8" w:rsidRPr="00272AC8" w:rsidRDefault="00A60116" w:rsidP="00A70754">
            <w:pPr>
              <w:ind w:firstLine="0"/>
              <w:contextualSpacing/>
              <w:jc w:val="center"/>
              <w:rPr>
                <w:sz w:val="16"/>
                <w:szCs w:val="16"/>
                <w:lang w:val="en-001"/>
              </w:rPr>
            </w:pPr>
            <w:r>
              <w:rPr>
                <w:sz w:val="16"/>
                <w:szCs w:val="16"/>
                <w:lang w:val="en-001"/>
              </w:rPr>
              <w:t>28</w:t>
            </w:r>
          </w:p>
        </w:tc>
        <w:tc>
          <w:tcPr>
            <w:tcW w:w="1702" w:type="dxa"/>
            <w:tcBorders>
              <w:top w:val="nil"/>
              <w:left w:val="nil"/>
              <w:bottom w:val="single" w:sz="4" w:space="0" w:color="auto"/>
              <w:right w:val="nil"/>
            </w:tcBorders>
            <w:hideMark/>
          </w:tcPr>
          <w:p w14:paraId="640BCD71" w14:textId="2E77B50B" w:rsidR="00272AC8" w:rsidRPr="00272AC8" w:rsidRDefault="00A60116" w:rsidP="00A70754">
            <w:pPr>
              <w:tabs>
                <w:tab w:val="decimal" w:pos="0"/>
              </w:tabs>
              <w:ind w:firstLine="0"/>
              <w:contextualSpacing/>
              <w:jc w:val="center"/>
              <w:rPr>
                <w:sz w:val="16"/>
                <w:szCs w:val="16"/>
                <w:lang w:val="en-001"/>
              </w:rPr>
            </w:pPr>
            <w:r>
              <w:rPr>
                <w:sz w:val="16"/>
                <w:szCs w:val="16"/>
                <w:lang w:val="en-001"/>
              </w:rPr>
              <w:t>27</w:t>
            </w:r>
          </w:p>
        </w:tc>
        <w:tc>
          <w:tcPr>
            <w:tcW w:w="1218" w:type="dxa"/>
            <w:tcBorders>
              <w:top w:val="nil"/>
              <w:left w:val="nil"/>
              <w:bottom w:val="single" w:sz="4" w:space="0" w:color="auto"/>
              <w:right w:val="nil"/>
            </w:tcBorders>
            <w:hideMark/>
          </w:tcPr>
          <w:p w14:paraId="33D56136" w14:textId="7B905E71" w:rsidR="00272AC8" w:rsidRPr="00272AC8" w:rsidRDefault="00A60116" w:rsidP="00A70754">
            <w:pPr>
              <w:tabs>
                <w:tab w:val="decimal" w:pos="0"/>
              </w:tabs>
              <w:ind w:firstLine="0"/>
              <w:contextualSpacing/>
              <w:jc w:val="center"/>
              <w:rPr>
                <w:sz w:val="16"/>
                <w:szCs w:val="16"/>
                <w:lang w:val="en-001"/>
              </w:rPr>
            </w:pPr>
            <w:r>
              <w:rPr>
                <w:sz w:val="16"/>
                <w:szCs w:val="16"/>
                <w:lang w:val="en-001"/>
              </w:rPr>
              <w:t>1</w:t>
            </w:r>
          </w:p>
        </w:tc>
      </w:tr>
      <w:tr w:rsidR="00272AC8" w:rsidRPr="00272AC8" w14:paraId="64857813" w14:textId="77777777" w:rsidTr="00A70754">
        <w:trPr>
          <w:trHeight w:val="20"/>
          <w:jc w:val="center"/>
        </w:trPr>
        <w:tc>
          <w:tcPr>
            <w:tcW w:w="2268" w:type="dxa"/>
            <w:tcBorders>
              <w:top w:val="single" w:sz="4" w:space="0" w:color="auto"/>
              <w:left w:val="nil"/>
              <w:bottom w:val="single" w:sz="4" w:space="0" w:color="auto"/>
              <w:right w:val="nil"/>
            </w:tcBorders>
            <w:noWrap/>
            <w:hideMark/>
          </w:tcPr>
          <w:p w14:paraId="25FF8330" w14:textId="77777777" w:rsidR="00272AC8" w:rsidRPr="00272AC8" w:rsidRDefault="00272AC8" w:rsidP="00A70754">
            <w:pPr>
              <w:pStyle w:val="CaptionLong"/>
              <w:spacing w:before="0" w:after="0"/>
              <w:contextualSpacing/>
              <w:rPr>
                <w:lang w:val="en-001"/>
              </w:rPr>
            </w:pPr>
            <w:r w:rsidRPr="00272AC8">
              <w:rPr>
                <w:lang w:val="en-001"/>
              </w:rPr>
              <w:t>Total</w:t>
            </w:r>
          </w:p>
        </w:tc>
        <w:tc>
          <w:tcPr>
            <w:tcW w:w="1843" w:type="dxa"/>
            <w:tcBorders>
              <w:top w:val="single" w:sz="4" w:space="0" w:color="auto"/>
              <w:left w:val="nil"/>
              <w:bottom w:val="single" w:sz="4" w:space="0" w:color="auto"/>
              <w:right w:val="nil"/>
            </w:tcBorders>
            <w:noWrap/>
            <w:hideMark/>
          </w:tcPr>
          <w:p w14:paraId="565899CF" w14:textId="77777777" w:rsidR="00272AC8" w:rsidRPr="00272AC8" w:rsidRDefault="00272AC8" w:rsidP="00A70754">
            <w:pPr>
              <w:pStyle w:val="CaptionLong"/>
              <w:spacing w:before="0" w:after="0"/>
              <w:contextualSpacing/>
              <w:jc w:val="center"/>
              <w:rPr>
                <w:b/>
                <w:bCs/>
              </w:rPr>
            </w:pPr>
            <w:r w:rsidRPr="00272AC8">
              <w:rPr>
                <w:b/>
                <w:bCs/>
              </w:rPr>
              <w:t>5</w:t>
            </w:r>
            <w:r w:rsidRPr="00272AC8">
              <w:rPr>
                <w:b/>
                <w:bCs/>
                <w:lang w:val="en-001"/>
              </w:rPr>
              <w:t>,</w:t>
            </w:r>
            <w:r w:rsidRPr="00272AC8">
              <w:rPr>
                <w:b/>
                <w:bCs/>
              </w:rPr>
              <w:t>015</w:t>
            </w:r>
          </w:p>
        </w:tc>
        <w:tc>
          <w:tcPr>
            <w:tcW w:w="1702" w:type="dxa"/>
            <w:tcBorders>
              <w:top w:val="single" w:sz="4" w:space="0" w:color="auto"/>
              <w:left w:val="nil"/>
              <w:bottom w:val="single" w:sz="4" w:space="0" w:color="auto"/>
              <w:right w:val="nil"/>
            </w:tcBorders>
          </w:tcPr>
          <w:p w14:paraId="20117E15" w14:textId="77777777" w:rsidR="00272AC8" w:rsidRPr="00272AC8" w:rsidRDefault="00272AC8" w:rsidP="00A70754">
            <w:pPr>
              <w:pStyle w:val="CaptionLong"/>
              <w:tabs>
                <w:tab w:val="decimal" w:pos="0"/>
              </w:tabs>
              <w:spacing w:before="0" w:after="0"/>
              <w:contextualSpacing/>
              <w:jc w:val="center"/>
              <w:rPr>
                <w:b/>
                <w:bCs/>
              </w:rPr>
            </w:pPr>
          </w:p>
        </w:tc>
        <w:tc>
          <w:tcPr>
            <w:tcW w:w="1218" w:type="dxa"/>
            <w:tcBorders>
              <w:top w:val="single" w:sz="4" w:space="0" w:color="auto"/>
              <w:left w:val="nil"/>
              <w:bottom w:val="single" w:sz="4" w:space="0" w:color="auto"/>
              <w:right w:val="nil"/>
            </w:tcBorders>
          </w:tcPr>
          <w:p w14:paraId="5A1EA3F9" w14:textId="77777777" w:rsidR="00272AC8" w:rsidRPr="00272AC8" w:rsidRDefault="00272AC8" w:rsidP="00A70754">
            <w:pPr>
              <w:pStyle w:val="CaptionLong"/>
              <w:tabs>
                <w:tab w:val="decimal" w:pos="0"/>
              </w:tabs>
              <w:spacing w:before="0" w:after="0"/>
              <w:contextualSpacing/>
              <w:jc w:val="center"/>
              <w:rPr>
                <w:b/>
                <w:bCs/>
              </w:rPr>
            </w:pPr>
          </w:p>
        </w:tc>
      </w:tr>
    </w:tbl>
    <w:p w14:paraId="23183FE6" w14:textId="77777777" w:rsidR="00AA173C" w:rsidRPr="00AA173C" w:rsidRDefault="00AA173C" w:rsidP="00AA173C">
      <w:pPr>
        <w:ind w:firstLine="0"/>
        <w:rPr>
          <w:lang w:val="en-001" w:eastAsia="en-US"/>
        </w:rPr>
      </w:pPr>
    </w:p>
    <w:p w14:paraId="6F5C4AF7" w14:textId="01DBCD3A" w:rsidR="008B7470" w:rsidRDefault="008B7470" w:rsidP="008B7470">
      <w:pPr>
        <w:pStyle w:val="Titre3"/>
        <w:rPr>
          <w:lang w:val="en-001" w:eastAsia="en-US"/>
        </w:rPr>
      </w:pPr>
      <w:r w:rsidRPr="00096343">
        <w:rPr>
          <w:lang w:val="en-001" w:eastAsia="en-US"/>
        </w:rPr>
        <w:t xml:space="preserve">Data </w:t>
      </w:r>
      <w:r>
        <w:rPr>
          <w:lang w:val="en-001" w:eastAsia="en-US"/>
        </w:rPr>
        <w:t xml:space="preserve">arrangement </w:t>
      </w:r>
    </w:p>
    <w:p w14:paraId="2D0EBFCD" w14:textId="5A46CBFD" w:rsidR="00E57F3B" w:rsidRDefault="00A70754" w:rsidP="000E4E3F">
      <w:pPr>
        <w:pStyle w:val="NoindentNormal"/>
        <w:rPr>
          <w:lang w:val="en-001" w:eastAsia="en-US"/>
        </w:rPr>
      </w:pPr>
      <w:r w:rsidRPr="00A70754">
        <w:rPr>
          <w:lang w:val="en-001" w:eastAsia="en-US"/>
        </w:rPr>
        <w:t xml:space="preserve">The data set is arranged in a file and folder format on </w:t>
      </w:r>
      <w:proofErr w:type="spellStart"/>
      <w:r w:rsidRPr="00A70754">
        <w:rPr>
          <w:lang w:val="en-001" w:eastAsia="en-US"/>
        </w:rPr>
        <w:t>recherche.</w:t>
      </w:r>
      <w:proofErr w:type="gramStart"/>
      <w:r w:rsidRPr="00A70754">
        <w:rPr>
          <w:lang w:val="en-001" w:eastAsia="en-US"/>
        </w:rPr>
        <w:t>data.gouv</w:t>
      </w:r>
      <w:proofErr w:type="spellEnd"/>
      <w:proofErr w:type="gramEnd"/>
      <w:r w:rsidRPr="00A70754">
        <w:rPr>
          <w:lang w:val="en-001" w:eastAsia="en-US"/>
        </w:rPr>
        <w:t>. The individual data timeseries are arranged in five files: Automotive, Battery, Charging, Climatization and temperature, and Others, just as is laid out in Table 3. The files are in CSV format in the folders. As earlier mentioned the datasets has not been resampled, so there are uneven timesteps in most of them.</w:t>
      </w:r>
    </w:p>
    <w:p w14:paraId="77402EE8" w14:textId="77777777" w:rsidR="000E4E3F" w:rsidRDefault="000E4E3F" w:rsidP="000E4E3F">
      <w:pPr>
        <w:pStyle w:val="Titre1"/>
        <w:rPr>
          <w:lang w:val="en-001" w:eastAsia="en-US"/>
        </w:rPr>
      </w:pPr>
      <w:r>
        <w:rPr>
          <w:lang w:val="en-001" w:eastAsia="en-US"/>
        </w:rPr>
        <w:t>Results and Discussions</w:t>
      </w:r>
    </w:p>
    <w:p w14:paraId="74547636" w14:textId="77777777" w:rsidR="000E4E3F" w:rsidRPr="00B22BBB" w:rsidRDefault="000E4E3F" w:rsidP="000E4E3F">
      <w:pPr>
        <w:pStyle w:val="NoindentNormal"/>
        <w:rPr>
          <w:lang w:val="en-001" w:eastAsia="en-US"/>
        </w:rPr>
      </w:pPr>
      <w:r w:rsidRPr="00B22BBB">
        <w:rPr>
          <w:lang w:val="en-001" w:eastAsia="en-US"/>
        </w:rPr>
        <w:t>In this section, snapshots of certain data pieces, and some potential uses of the dataset are laid out. In addition, the section is ended with some of the challenges faced while collecting and analysing the data as well as some of the limitations of the dataset itself.</w:t>
      </w:r>
    </w:p>
    <w:p w14:paraId="6747E03D" w14:textId="77777777" w:rsidR="000E4E3F" w:rsidRPr="008B7470" w:rsidRDefault="000E4E3F" w:rsidP="000E4E3F">
      <w:pPr>
        <w:pStyle w:val="Titre2"/>
        <w:rPr>
          <w:lang w:val="en-001" w:eastAsia="en-US"/>
        </w:rPr>
      </w:pPr>
      <w:r w:rsidRPr="008B7470">
        <w:rPr>
          <w:lang w:val="en-001" w:eastAsia="en-US"/>
        </w:rPr>
        <w:t>Data visualizatio</w:t>
      </w:r>
      <w:r>
        <w:rPr>
          <w:lang w:val="en-001" w:eastAsia="en-US"/>
        </w:rPr>
        <w:t>n</w:t>
      </w:r>
    </w:p>
    <w:p w14:paraId="4B727048" w14:textId="77777777" w:rsidR="000E4E3F" w:rsidRDefault="000E4E3F" w:rsidP="000E4E3F">
      <w:pPr>
        <w:pStyle w:val="Titre3"/>
        <w:rPr>
          <w:lang w:val="en-001" w:eastAsia="en-US"/>
        </w:rPr>
      </w:pPr>
      <w:r w:rsidRPr="008B7470">
        <w:rPr>
          <w:lang w:val="en-001" w:eastAsia="en-US"/>
        </w:rPr>
        <w:t>Drive-train data</w:t>
      </w:r>
    </w:p>
    <w:p w14:paraId="004A581F" w14:textId="77777777" w:rsidR="000E4E3F" w:rsidRDefault="000E4E3F" w:rsidP="000E4E3F">
      <w:pPr>
        <w:pStyle w:val="NoindentNormal"/>
        <w:rPr>
          <w:lang w:val="en-001" w:eastAsia="en-US"/>
        </w:rPr>
      </w:pPr>
      <w:r w:rsidRPr="002C6066">
        <w:rPr>
          <w:lang w:val="en-001" w:eastAsia="en-US"/>
        </w:rPr>
        <w:t>The drive train folder contains speed, distance travelled, as well braking and motor torques. As can be seen in Figure 3, the speed ranges from 0 till 130 with the median speed at 24 km/h. And there is a median trip distance of 13 km. There are also occasionally longer trips of 200 km. This shows the typical use that is not daily for work transit but mostly for weekend errands and trips. As can be seen in Figure 4, the recorded distance covered by month is highly variable with less 250 km covered in one month to more than 2000 km covered in another month.</w:t>
      </w:r>
    </w:p>
    <w:p w14:paraId="4CE7E4C5" w14:textId="77777777" w:rsidR="000E4E3F" w:rsidRDefault="000E4E3F" w:rsidP="00E57F3B">
      <w:pPr>
        <w:rPr>
          <w:lang w:val="en-001" w:eastAsia="en-US"/>
        </w:rPr>
      </w:pPr>
    </w:p>
    <w:p w14:paraId="6CDE1370" w14:textId="77777777" w:rsidR="00B22BBB" w:rsidRDefault="00B22BBB" w:rsidP="00E57F3B">
      <w:pPr>
        <w:rPr>
          <w:lang w:val="en-001" w:eastAsia="en-US"/>
        </w:rPr>
      </w:pPr>
    </w:p>
    <w:p w14:paraId="29E0F1CB" w14:textId="7D34C7B3" w:rsidR="005B1DB0" w:rsidRDefault="005B1DB0" w:rsidP="00E57F3B">
      <w:pPr>
        <w:rPr>
          <w:lang w:val="en-001" w:eastAsia="en-US"/>
        </w:rPr>
        <w:sectPr w:rsidR="005B1DB0" w:rsidSect="00272AC8">
          <w:pgSz w:w="11907" w:h="16840" w:code="9"/>
          <w:pgMar w:top="3119" w:right="2438" w:bottom="2381" w:left="2438" w:header="851" w:footer="1134" w:gutter="0"/>
          <w:cols w:space="708"/>
          <w:docGrid w:linePitch="360"/>
        </w:sectPr>
      </w:pPr>
    </w:p>
    <w:p w14:paraId="4AF46310" w14:textId="06EFCD70" w:rsidR="005B1DB0" w:rsidRPr="005B1DB0" w:rsidRDefault="005B1DB0" w:rsidP="005B1DB0">
      <w:pPr>
        <w:pStyle w:val="CaptionLong"/>
        <w:rPr>
          <w:lang w:val="en-001"/>
        </w:rPr>
      </w:pPr>
      <w:r w:rsidRPr="00096343">
        <w:rPr>
          <w:b/>
          <w:lang w:val="en-001"/>
        </w:rPr>
        <w:lastRenderedPageBreak/>
        <w:t xml:space="preserve">Table </w:t>
      </w:r>
      <w:r>
        <w:rPr>
          <w:b/>
          <w:lang w:val="en-001"/>
        </w:rPr>
        <w:t>3</w:t>
      </w:r>
      <w:r w:rsidRPr="00096343">
        <w:rPr>
          <w:b/>
          <w:lang w:val="en-001"/>
        </w:rPr>
        <w:t>.</w:t>
      </w:r>
      <w:r w:rsidRPr="00096343">
        <w:rPr>
          <w:lang w:val="en-001"/>
        </w:rPr>
        <w:t xml:space="preserve"> </w:t>
      </w:r>
      <w:r>
        <w:rPr>
          <w:lang w:val="en-001"/>
        </w:rPr>
        <w:t>Description of the 139 selected variables</w:t>
      </w:r>
    </w:p>
    <w:tbl>
      <w:tblPr>
        <w:tblStyle w:val="Grilledutableau"/>
        <w:tblW w:w="1361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669"/>
        <w:gridCol w:w="600"/>
        <w:gridCol w:w="8496"/>
        <w:gridCol w:w="850"/>
      </w:tblGrid>
      <w:tr w:rsidR="005B1DB0" w:rsidRPr="005B1DB0" w14:paraId="20E984AA" w14:textId="77777777" w:rsidTr="005B1DB0">
        <w:trPr>
          <w:trHeight w:val="20"/>
        </w:trPr>
        <w:tc>
          <w:tcPr>
            <w:tcW w:w="998" w:type="dxa"/>
            <w:tcBorders>
              <w:top w:val="single" w:sz="4" w:space="0" w:color="auto"/>
              <w:bottom w:val="single" w:sz="4" w:space="0" w:color="auto"/>
            </w:tcBorders>
            <w:shd w:val="clear" w:color="auto" w:fill="auto"/>
            <w:vAlign w:val="bottom"/>
            <w:hideMark/>
          </w:tcPr>
          <w:p w14:paraId="0EBB4AE8" w14:textId="77777777" w:rsidR="005B1DB0" w:rsidRPr="005B1DB0" w:rsidRDefault="005B1DB0" w:rsidP="00A12113">
            <w:pPr>
              <w:ind w:firstLine="0"/>
              <w:jc w:val="left"/>
              <w:rPr>
                <w:b/>
                <w:sz w:val="16"/>
                <w:szCs w:val="16"/>
                <w:lang w:val="en-001" w:eastAsia="en-US"/>
              </w:rPr>
            </w:pPr>
            <w:r w:rsidRPr="005B1DB0">
              <w:rPr>
                <w:b/>
                <w:sz w:val="16"/>
                <w:szCs w:val="16"/>
                <w:lang w:val="en-001"/>
              </w:rPr>
              <w:t>Data class</w:t>
            </w:r>
          </w:p>
        </w:tc>
        <w:tc>
          <w:tcPr>
            <w:tcW w:w="2669" w:type="dxa"/>
            <w:tcBorders>
              <w:top w:val="single" w:sz="4" w:space="0" w:color="auto"/>
              <w:bottom w:val="single" w:sz="4" w:space="0" w:color="auto"/>
            </w:tcBorders>
            <w:shd w:val="clear" w:color="auto" w:fill="auto"/>
            <w:vAlign w:val="bottom"/>
            <w:hideMark/>
          </w:tcPr>
          <w:p w14:paraId="42356E96" w14:textId="77777777" w:rsidR="005B1DB0" w:rsidRPr="005B1DB0" w:rsidRDefault="005B1DB0" w:rsidP="00A12113">
            <w:pPr>
              <w:ind w:firstLine="12"/>
              <w:jc w:val="left"/>
              <w:rPr>
                <w:b/>
                <w:sz w:val="16"/>
                <w:szCs w:val="16"/>
                <w:lang w:val="en-001"/>
              </w:rPr>
            </w:pPr>
            <w:r w:rsidRPr="005B1DB0">
              <w:rPr>
                <w:b/>
                <w:sz w:val="16"/>
                <w:szCs w:val="16"/>
                <w:lang w:val="en-001"/>
              </w:rPr>
              <w:t>Variable</w:t>
            </w:r>
          </w:p>
        </w:tc>
        <w:tc>
          <w:tcPr>
            <w:tcW w:w="600" w:type="dxa"/>
            <w:tcBorders>
              <w:top w:val="single" w:sz="4" w:space="0" w:color="auto"/>
              <w:bottom w:val="single" w:sz="4" w:space="0" w:color="auto"/>
            </w:tcBorders>
            <w:shd w:val="clear" w:color="auto" w:fill="auto"/>
            <w:vAlign w:val="bottom"/>
            <w:hideMark/>
          </w:tcPr>
          <w:p w14:paraId="16E05533" w14:textId="77777777" w:rsidR="005B1DB0" w:rsidRPr="005B1DB0" w:rsidRDefault="005B1DB0" w:rsidP="00A12113">
            <w:pPr>
              <w:ind w:firstLine="0"/>
              <w:jc w:val="left"/>
              <w:rPr>
                <w:b/>
                <w:sz w:val="16"/>
                <w:szCs w:val="16"/>
                <w:lang w:val="en-001"/>
              </w:rPr>
            </w:pPr>
            <w:r w:rsidRPr="005B1DB0">
              <w:rPr>
                <w:b/>
                <w:sz w:val="16"/>
                <w:szCs w:val="16"/>
                <w:lang w:val="en-001"/>
              </w:rPr>
              <w:t>Units</w:t>
            </w:r>
          </w:p>
        </w:tc>
        <w:tc>
          <w:tcPr>
            <w:tcW w:w="8496" w:type="dxa"/>
            <w:tcBorders>
              <w:top w:val="single" w:sz="4" w:space="0" w:color="auto"/>
              <w:bottom w:val="single" w:sz="4" w:space="0" w:color="auto"/>
            </w:tcBorders>
            <w:shd w:val="clear" w:color="auto" w:fill="auto"/>
            <w:vAlign w:val="bottom"/>
            <w:hideMark/>
          </w:tcPr>
          <w:p w14:paraId="37313DCD" w14:textId="77777777" w:rsidR="005B1DB0" w:rsidRPr="005B1DB0" w:rsidRDefault="005B1DB0" w:rsidP="00A12113">
            <w:pPr>
              <w:ind w:firstLine="0"/>
              <w:jc w:val="left"/>
              <w:rPr>
                <w:b/>
                <w:sz w:val="16"/>
                <w:szCs w:val="16"/>
                <w:lang w:val="en-001"/>
              </w:rPr>
            </w:pPr>
            <w:r w:rsidRPr="005B1DB0">
              <w:rPr>
                <w:b/>
                <w:sz w:val="16"/>
                <w:szCs w:val="16"/>
                <w:lang w:val="en-001"/>
              </w:rPr>
              <w:t>Description</w:t>
            </w:r>
          </w:p>
        </w:tc>
        <w:tc>
          <w:tcPr>
            <w:tcW w:w="850" w:type="dxa"/>
            <w:tcBorders>
              <w:top w:val="single" w:sz="4" w:space="0" w:color="auto"/>
              <w:bottom w:val="single" w:sz="4" w:space="0" w:color="auto"/>
            </w:tcBorders>
            <w:shd w:val="clear" w:color="auto" w:fill="auto"/>
            <w:vAlign w:val="bottom"/>
            <w:hideMark/>
          </w:tcPr>
          <w:p w14:paraId="771CA4C1" w14:textId="77777777" w:rsidR="005B1DB0" w:rsidRPr="005B1DB0" w:rsidRDefault="005B1DB0" w:rsidP="00A12113">
            <w:pPr>
              <w:ind w:hanging="16"/>
              <w:jc w:val="left"/>
              <w:rPr>
                <w:b/>
                <w:sz w:val="16"/>
                <w:szCs w:val="16"/>
                <w:lang w:val="en-001"/>
              </w:rPr>
            </w:pPr>
            <w:r w:rsidRPr="005B1DB0">
              <w:rPr>
                <w:b/>
                <w:sz w:val="16"/>
                <w:szCs w:val="16"/>
                <w:lang w:val="en-001"/>
              </w:rPr>
              <w:t>Median time-step</w:t>
            </w:r>
          </w:p>
        </w:tc>
      </w:tr>
      <w:tr w:rsidR="005B1DB0" w:rsidRPr="005B1DB0" w14:paraId="7C112C04" w14:textId="77777777" w:rsidTr="005B1DB0">
        <w:trPr>
          <w:trHeight w:val="20"/>
        </w:trPr>
        <w:tc>
          <w:tcPr>
            <w:tcW w:w="998" w:type="dxa"/>
            <w:vMerge w:val="restart"/>
            <w:tcBorders>
              <w:top w:val="single" w:sz="4" w:space="0" w:color="auto"/>
            </w:tcBorders>
            <w:shd w:val="clear" w:color="auto" w:fill="auto"/>
            <w:hideMark/>
          </w:tcPr>
          <w:p w14:paraId="39932DAC" w14:textId="77777777" w:rsidR="005B1DB0" w:rsidRPr="005B1DB0" w:rsidRDefault="005B1DB0" w:rsidP="00A12113">
            <w:pPr>
              <w:ind w:firstLine="0"/>
              <w:jc w:val="left"/>
              <w:rPr>
                <w:sz w:val="16"/>
                <w:szCs w:val="16"/>
                <w:lang w:val="en-001"/>
              </w:rPr>
            </w:pPr>
            <w:r w:rsidRPr="005B1DB0">
              <w:rPr>
                <w:sz w:val="16"/>
                <w:szCs w:val="16"/>
                <w:lang w:val="en-001"/>
              </w:rPr>
              <w:t>Automotive data</w:t>
            </w:r>
          </w:p>
        </w:tc>
        <w:tc>
          <w:tcPr>
            <w:tcW w:w="2669" w:type="dxa"/>
            <w:tcBorders>
              <w:top w:val="single" w:sz="4" w:space="0" w:color="auto"/>
            </w:tcBorders>
            <w:shd w:val="clear" w:color="auto" w:fill="auto"/>
            <w:hideMark/>
          </w:tcPr>
          <w:p w14:paraId="5E4BF700" w14:textId="77777777" w:rsidR="005B1DB0" w:rsidRPr="005B1DB0" w:rsidRDefault="005B1DB0" w:rsidP="00A12113">
            <w:pPr>
              <w:ind w:firstLine="12"/>
              <w:jc w:val="left"/>
              <w:rPr>
                <w:sz w:val="16"/>
                <w:szCs w:val="16"/>
                <w:lang w:val="en-001"/>
              </w:rPr>
            </w:pPr>
            <w:r w:rsidRPr="005B1DB0">
              <w:rPr>
                <w:sz w:val="16"/>
                <w:szCs w:val="16"/>
                <w:lang w:val="en-001"/>
              </w:rPr>
              <w:t>Speed</w:t>
            </w:r>
          </w:p>
        </w:tc>
        <w:tc>
          <w:tcPr>
            <w:tcW w:w="600" w:type="dxa"/>
            <w:tcBorders>
              <w:top w:val="single" w:sz="4" w:space="0" w:color="auto"/>
            </w:tcBorders>
            <w:shd w:val="clear" w:color="auto" w:fill="auto"/>
            <w:hideMark/>
          </w:tcPr>
          <w:p w14:paraId="234F9AD6" w14:textId="77777777" w:rsidR="005B1DB0" w:rsidRPr="005B1DB0" w:rsidRDefault="005B1DB0" w:rsidP="00A12113">
            <w:pPr>
              <w:ind w:firstLine="0"/>
              <w:jc w:val="left"/>
              <w:rPr>
                <w:sz w:val="16"/>
                <w:szCs w:val="16"/>
                <w:lang w:val="en-001"/>
              </w:rPr>
            </w:pPr>
            <w:r w:rsidRPr="005B1DB0">
              <w:rPr>
                <w:sz w:val="16"/>
                <w:szCs w:val="16"/>
                <w:lang w:val="en-001"/>
              </w:rPr>
              <w:t>km/h</w:t>
            </w:r>
          </w:p>
        </w:tc>
        <w:tc>
          <w:tcPr>
            <w:tcW w:w="8496" w:type="dxa"/>
            <w:tcBorders>
              <w:top w:val="single" w:sz="4" w:space="0" w:color="auto"/>
            </w:tcBorders>
            <w:shd w:val="clear" w:color="auto" w:fill="auto"/>
            <w:hideMark/>
          </w:tcPr>
          <w:p w14:paraId="3FF3C36E" w14:textId="77777777" w:rsidR="005B1DB0" w:rsidRPr="005B1DB0" w:rsidRDefault="005B1DB0" w:rsidP="00A12113">
            <w:pPr>
              <w:ind w:firstLine="0"/>
              <w:jc w:val="left"/>
              <w:rPr>
                <w:sz w:val="16"/>
                <w:szCs w:val="16"/>
                <w:lang w:val="en-001"/>
              </w:rPr>
            </w:pPr>
            <w:r w:rsidRPr="005B1DB0">
              <w:rPr>
                <w:sz w:val="16"/>
                <w:szCs w:val="16"/>
                <w:lang w:val="en-001"/>
              </w:rPr>
              <w:t>Vehicle speed as shown on the on-board speedometer</w:t>
            </w:r>
          </w:p>
        </w:tc>
        <w:tc>
          <w:tcPr>
            <w:tcW w:w="850" w:type="dxa"/>
            <w:tcBorders>
              <w:top w:val="single" w:sz="4" w:space="0" w:color="auto"/>
            </w:tcBorders>
            <w:shd w:val="clear" w:color="auto" w:fill="auto"/>
            <w:hideMark/>
          </w:tcPr>
          <w:p w14:paraId="059D3BF0" w14:textId="77777777" w:rsidR="005B1DB0" w:rsidRPr="005B1DB0" w:rsidRDefault="005B1DB0" w:rsidP="00A12113">
            <w:pPr>
              <w:ind w:hanging="16"/>
              <w:jc w:val="left"/>
              <w:rPr>
                <w:sz w:val="16"/>
                <w:szCs w:val="16"/>
                <w:lang w:val="en-001"/>
              </w:rPr>
            </w:pPr>
            <w:r w:rsidRPr="005B1DB0">
              <w:rPr>
                <w:sz w:val="16"/>
                <w:szCs w:val="16"/>
                <w:lang w:val="en-001"/>
              </w:rPr>
              <w:t>1</w:t>
            </w:r>
          </w:p>
        </w:tc>
      </w:tr>
      <w:tr w:rsidR="005B1DB0" w:rsidRPr="005B1DB0" w14:paraId="4D27670F" w14:textId="77777777" w:rsidTr="005B1DB0">
        <w:trPr>
          <w:trHeight w:val="20"/>
        </w:trPr>
        <w:tc>
          <w:tcPr>
            <w:tcW w:w="998" w:type="dxa"/>
            <w:vMerge/>
            <w:shd w:val="clear" w:color="auto" w:fill="auto"/>
            <w:vAlign w:val="center"/>
            <w:hideMark/>
          </w:tcPr>
          <w:p w14:paraId="39D2A0BF"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606D8CA3" w14:textId="77777777" w:rsidR="005B1DB0" w:rsidRPr="005B1DB0" w:rsidRDefault="005B1DB0" w:rsidP="00A12113">
            <w:pPr>
              <w:ind w:firstLine="12"/>
              <w:jc w:val="left"/>
              <w:rPr>
                <w:sz w:val="16"/>
                <w:szCs w:val="16"/>
                <w:lang w:val="en-001"/>
              </w:rPr>
            </w:pPr>
            <w:r w:rsidRPr="005B1DB0">
              <w:rPr>
                <w:sz w:val="16"/>
                <w:szCs w:val="16"/>
                <w:lang w:val="en-001"/>
              </w:rPr>
              <w:t>Electric Motor Torque</w:t>
            </w:r>
          </w:p>
        </w:tc>
        <w:tc>
          <w:tcPr>
            <w:tcW w:w="600" w:type="dxa"/>
            <w:shd w:val="clear" w:color="auto" w:fill="auto"/>
            <w:hideMark/>
          </w:tcPr>
          <w:p w14:paraId="65B92D78" w14:textId="77777777" w:rsidR="005B1DB0" w:rsidRPr="005B1DB0" w:rsidRDefault="005B1DB0" w:rsidP="00A12113">
            <w:pPr>
              <w:ind w:firstLine="0"/>
              <w:jc w:val="left"/>
              <w:rPr>
                <w:sz w:val="16"/>
                <w:szCs w:val="16"/>
                <w:lang w:val="en-001"/>
              </w:rPr>
            </w:pPr>
            <w:proofErr w:type="spellStart"/>
            <w:r w:rsidRPr="005B1DB0">
              <w:rPr>
                <w:sz w:val="16"/>
                <w:szCs w:val="16"/>
                <w:lang w:val="en-001"/>
              </w:rPr>
              <w:t>N.m</w:t>
            </w:r>
            <w:proofErr w:type="spellEnd"/>
          </w:p>
        </w:tc>
        <w:tc>
          <w:tcPr>
            <w:tcW w:w="8496" w:type="dxa"/>
            <w:shd w:val="clear" w:color="auto" w:fill="auto"/>
            <w:hideMark/>
          </w:tcPr>
          <w:p w14:paraId="0C122FC9" w14:textId="77777777" w:rsidR="005B1DB0" w:rsidRPr="005B1DB0" w:rsidRDefault="005B1DB0" w:rsidP="00A12113">
            <w:pPr>
              <w:ind w:firstLine="0"/>
              <w:jc w:val="left"/>
              <w:rPr>
                <w:sz w:val="16"/>
                <w:szCs w:val="16"/>
                <w:lang w:val="en-001"/>
              </w:rPr>
            </w:pPr>
            <w:r w:rsidRPr="005B1DB0">
              <w:rPr>
                <w:sz w:val="16"/>
                <w:szCs w:val="16"/>
                <w:lang w:val="en-001"/>
              </w:rPr>
              <w:t>Torque drawn from the electric motor</w:t>
            </w:r>
          </w:p>
        </w:tc>
        <w:tc>
          <w:tcPr>
            <w:tcW w:w="850" w:type="dxa"/>
            <w:shd w:val="clear" w:color="auto" w:fill="auto"/>
            <w:hideMark/>
          </w:tcPr>
          <w:p w14:paraId="30BFE7AB" w14:textId="77777777" w:rsidR="005B1DB0" w:rsidRPr="005B1DB0" w:rsidRDefault="005B1DB0" w:rsidP="00A12113">
            <w:pPr>
              <w:ind w:hanging="16"/>
              <w:jc w:val="left"/>
              <w:rPr>
                <w:sz w:val="16"/>
                <w:szCs w:val="16"/>
                <w:lang w:val="en-001"/>
              </w:rPr>
            </w:pPr>
            <w:r w:rsidRPr="005B1DB0">
              <w:rPr>
                <w:sz w:val="16"/>
                <w:szCs w:val="16"/>
                <w:lang w:val="en-001"/>
              </w:rPr>
              <w:t>1.26</w:t>
            </w:r>
          </w:p>
        </w:tc>
      </w:tr>
      <w:tr w:rsidR="005B1DB0" w:rsidRPr="005B1DB0" w14:paraId="2C1318CC" w14:textId="77777777" w:rsidTr="005B1DB0">
        <w:trPr>
          <w:trHeight w:val="20"/>
        </w:trPr>
        <w:tc>
          <w:tcPr>
            <w:tcW w:w="998" w:type="dxa"/>
            <w:vMerge/>
            <w:shd w:val="clear" w:color="auto" w:fill="auto"/>
            <w:vAlign w:val="center"/>
            <w:hideMark/>
          </w:tcPr>
          <w:p w14:paraId="7BA97F6A"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308A04F6" w14:textId="77777777" w:rsidR="005B1DB0" w:rsidRPr="005B1DB0" w:rsidRDefault="005B1DB0" w:rsidP="00A12113">
            <w:pPr>
              <w:ind w:firstLine="12"/>
              <w:jc w:val="left"/>
              <w:rPr>
                <w:sz w:val="16"/>
                <w:szCs w:val="16"/>
                <w:lang w:val="en-001"/>
              </w:rPr>
            </w:pPr>
            <w:r w:rsidRPr="005B1DB0">
              <w:rPr>
                <w:sz w:val="16"/>
                <w:szCs w:val="16"/>
                <w:lang w:val="en-001"/>
              </w:rPr>
              <w:t>Braking torque</w:t>
            </w:r>
          </w:p>
        </w:tc>
        <w:tc>
          <w:tcPr>
            <w:tcW w:w="600" w:type="dxa"/>
            <w:shd w:val="clear" w:color="auto" w:fill="auto"/>
            <w:hideMark/>
          </w:tcPr>
          <w:p w14:paraId="39ED2A28" w14:textId="77777777" w:rsidR="005B1DB0" w:rsidRPr="005B1DB0" w:rsidRDefault="005B1DB0" w:rsidP="00A12113">
            <w:pPr>
              <w:ind w:firstLine="0"/>
              <w:jc w:val="left"/>
              <w:rPr>
                <w:sz w:val="16"/>
                <w:szCs w:val="16"/>
                <w:lang w:val="en-001"/>
              </w:rPr>
            </w:pPr>
            <w:proofErr w:type="spellStart"/>
            <w:r w:rsidRPr="005B1DB0">
              <w:rPr>
                <w:sz w:val="16"/>
                <w:szCs w:val="16"/>
                <w:lang w:val="en-001"/>
              </w:rPr>
              <w:t>N.m</w:t>
            </w:r>
            <w:proofErr w:type="spellEnd"/>
          </w:p>
        </w:tc>
        <w:tc>
          <w:tcPr>
            <w:tcW w:w="8496" w:type="dxa"/>
            <w:shd w:val="clear" w:color="auto" w:fill="auto"/>
            <w:hideMark/>
          </w:tcPr>
          <w:p w14:paraId="5A7723BC" w14:textId="77777777" w:rsidR="005B1DB0" w:rsidRPr="005B1DB0" w:rsidRDefault="005B1DB0" w:rsidP="00A12113">
            <w:pPr>
              <w:ind w:firstLine="0"/>
              <w:jc w:val="left"/>
              <w:rPr>
                <w:sz w:val="16"/>
                <w:szCs w:val="16"/>
                <w:lang w:val="en-001"/>
              </w:rPr>
            </w:pPr>
            <w:r w:rsidRPr="005B1DB0">
              <w:rPr>
                <w:sz w:val="16"/>
                <w:szCs w:val="16"/>
                <w:lang w:val="en-001"/>
              </w:rPr>
              <w:t>Torque applied to the brakes</w:t>
            </w:r>
          </w:p>
        </w:tc>
        <w:tc>
          <w:tcPr>
            <w:tcW w:w="850" w:type="dxa"/>
            <w:shd w:val="clear" w:color="auto" w:fill="auto"/>
            <w:hideMark/>
          </w:tcPr>
          <w:p w14:paraId="27A2D005" w14:textId="77777777" w:rsidR="005B1DB0" w:rsidRPr="005B1DB0" w:rsidRDefault="005B1DB0" w:rsidP="00A12113">
            <w:pPr>
              <w:ind w:hanging="16"/>
              <w:jc w:val="left"/>
              <w:rPr>
                <w:sz w:val="16"/>
                <w:szCs w:val="16"/>
                <w:lang w:val="en-001"/>
              </w:rPr>
            </w:pPr>
            <w:r w:rsidRPr="005B1DB0">
              <w:rPr>
                <w:sz w:val="16"/>
                <w:szCs w:val="16"/>
                <w:lang w:val="en-001"/>
              </w:rPr>
              <w:t>1.26</w:t>
            </w:r>
          </w:p>
        </w:tc>
      </w:tr>
      <w:tr w:rsidR="005B1DB0" w:rsidRPr="005B1DB0" w14:paraId="629B76A3" w14:textId="77777777" w:rsidTr="005B1DB0">
        <w:trPr>
          <w:trHeight w:val="20"/>
        </w:trPr>
        <w:tc>
          <w:tcPr>
            <w:tcW w:w="998" w:type="dxa"/>
            <w:vMerge/>
            <w:tcBorders>
              <w:bottom w:val="single" w:sz="4" w:space="0" w:color="auto"/>
            </w:tcBorders>
            <w:shd w:val="clear" w:color="auto" w:fill="auto"/>
            <w:vAlign w:val="center"/>
            <w:hideMark/>
          </w:tcPr>
          <w:p w14:paraId="73AB20CC" w14:textId="77777777" w:rsidR="005B1DB0" w:rsidRPr="005B1DB0" w:rsidRDefault="005B1DB0" w:rsidP="00A12113">
            <w:pPr>
              <w:ind w:firstLine="0"/>
              <w:jc w:val="left"/>
              <w:rPr>
                <w:sz w:val="16"/>
                <w:szCs w:val="16"/>
                <w:lang w:val="en-001" w:eastAsia="en-US"/>
              </w:rPr>
            </w:pPr>
          </w:p>
        </w:tc>
        <w:tc>
          <w:tcPr>
            <w:tcW w:w="2669" w:type="dxa"/>
            <w:tcBorders>
              <w:bottom w:val="single" w:sz="4" w:space="0" w:color="auto"/>
            </w:tcBorders>
            <w:shd w:val="clear" w:color="auto" w:fill="auto"/>
            <w:hideMark/>
          </w:tcPr>
          <w:p w14:paraId="07163862" w14:textId="77777777" w:rsidR="005B1DB0" w:rsidRPr="005B1DB0" w:rsidRDefault="005B1DB0" w:rsidP="00A12113">
            <w:pPr>
              <w:ind w:firstLine="12"/>
              <w:jc w:val="left"/>
              <w:rPr>
                <w:sz w:val="16"/>
                <w:szCs w:val="16"/>
                <w:lang w:val="en-001"/>
              </w:rPr>
            </w:pPr>
            <w:r w:rsidRPr="005B1DB0">
              <w:rPr>
                <w:sz w:val="16"/>
                <w:szCs w:val="16"/>
                <w:lang w:val="en-001"/>
              </w:rPr>
              <w:t>Total vehicle distance</w:t>
            </w:r>
          </w:p>
        </w:tc>
        <w:tc>
          <w:tcPr>
            <w:tcW w:w="600" w:type="dxa"/>
            <w:tcBorders>
              <w:bottom w:val="single" w:sz="4" w:space="0" w:color="auto"/>
            </w:tcBorders>
            <w:shd w:val="clear" w:color="auto" w:fill="auto"/>
            <w:hideMark/>
          </w:tcPr>
          <w:p w14:paraId="7A7DCE41" w14:textId="77777777" w:rsidR="005B1DB0" w:rsidRPr="005B1DB0" w:rsidRDefault="005B1DB0" w:rsidP="00A12113">
            <w:pPr>
              <w:ind w:firstLine="0"/>
              <w:jc w:val="left"/>
              <w:rPr>
                <w:sz w:val="16"/>
                <w:szCs w:val="16"/>
                <w:lang w:val="en-001"/>
              </w:rPr>
            </w:pPr>
            <w:r w:rsidRPr="005B1DB0">
              <w:rPr>
                <w:sz w:val="16"/>
                <w:szCs w:val="16"/>
                <w:lang w:val="en-001"/>
              </w:rPr>
              <w:t>Km</w:t>
            </w:r>
          </w:p>
        </w:tc>
        <w:tc>
          <w:tcPr>
            <w:tcW w:w="8496" w:type="dxa"/>
            <w:tcBorders>
              <w:bottom w:val="single" w:sz="4" w:space="0" w:color="auto"/>
            </w:tcBorders>
            <w:shd w:val="clear" w:color="auto" w:fill="auto"/>
            <w:hideMark/>
          </w:tcPr>
          <w:p w14:paraId="475E9ED4" w14:textId="77777777" w:rsidR="005B1DB0" w:rsidRPr="005B1DB0" w:rsidRDefault="005B1DB0" w:rsidP="00A12113">
            <w:pPr>
              <w:ind w:firstLine="0"/>
              <w:jc w:val="left"/>
              <w:rPr>
                <w:sz w:val="16"/>
                <w:szCs w:val="16"/>
                <w:lang w:val="en-001"/>
              </w:rPr>
            </w:pPr>
            <w:r w:rsidRPr="005B1DB0">
              <w:rPr>
                <w:sz w:val="16"/>
                <w:szCs w:val="16"/>
                <w:lang w:val="en-001"/>
              </w:rPr>
              <w:t>Cumulative distance covered by the car as shown on the odometer</w:t>
            </w:r>
          </w:p>
        </w:tc>
        <w:tc>
          <w:tcPr>
            <w:tcW w:w="850" w:type="dxa"/>
            <w:tcBorders>
              <w:bottom w:val="single" w:sz="4" w:space="0" w:color="auto"/>
            </w:tcBorders>
            <w:shd w:val="clear" w:color="auto" w:fill="auto"/>
            <w:hideMark/>
          </w:tcPr>
          <w:p w14:paraId="140017BD" w14:textId="77777777" w:rsidR="005B1DB0" w:rsidRPr="005B1DB0" w:rsidRDefault="005B1DB0" w:rsidP="00A12113">
            <w:pPr>
              <w:ind w:hanging="16"/>
              <w:jc w:val="left"/>
              <w:rPr>
                <w:sz w:val="16"/>
                <w:szCs w:val="16"/>
                <w:lang w:val="en-001"/>
              </w:rPr>
            </w:pPr>
            <w:r w:rsidRPr="005B1DB0">
              <w:rPr>
                <w:sz w:val="16"/>
                <w:szCs w:val="16"/>
                <w:lang w:val="en-001"/>
              </w:rPr>
              <w:t>22</w:t>
            </w:r>
          </w:p>
        </w:tc>
      </w:tr>
      <w:tr w:rsidR="005B1DB0" w:rsidRPr="005B1DB0" w14:paraId="4B73AA44" w14:textId="77777777" w:rsidTr="005B1DB0">
        <w:trPr>
          <w:trHeight w:val="20"/>
        </w:trPr>
        <w:tc>
          <w:tcPr>
            <w:tcW w:w="998" w:type="dxa"/>
            <w:vMerge w:val="restart"/>
            <w:tcBorders>
              <w:top w:val="single" w:sz="4" w:space="0" w:color="auto"/>
            </w:tcBorders>
            <w:shd w:val="clear" w:color="auto" w:fill="auto"/>
            <w:hideMark/>
          </w:tcPr>
          <w:p w14:paraId="01234846" w14:textId="77777777" w:rsidR="005B1DB0" w:rsidRPr="005B1DB0" w:rsidRDefault="005B1DB0" w:rsidP="00A12113">
            <w:pPr>
              <w:ind w:firstLine="0"/>
              <w:jc w:val="left"/>
              <w:rPr>
                <w:sz w:val="16"/>
                <w:szCs w:val="16"/>
                <w:lang w:val="en-001"/>
              </w:rPr>
            </w:pPr>
            <w:r w:rsidRPr="005B1DB0">
              <w:rPr>
                <w:sz w:val="16"/>
                <w:szCs w:val="16"/>
                <w:lang w:val="en-001"/>
              </w:rPr>
              <w:t>Battery Data</w:t>
            </w:r>
          </w:p>
        </w:tc>
        <w:tc>
          <w:tcPr>
            <w:tcW w:w="2669" w:type="dxa"/>
            <w:tcBorders>
              <w:top w:val="single" w:sz="4" w:space="0" w:color="auto"/>
            </w:tcBorders>
            <w:shd w:val="clear" w:color="auto" w:fill="auto"/>
            <w:hideMark/>
          </w:tcPr>
          <w:p w14:paraId="41985EFA" w14:textId="77777777" w:rsidR="005B1DB0" w:rsidRPr="005B1DB0" w:rsidRDefault="005B1DB0" w:rsidP="00A12113">
            <w:pPr>
              <w:ind w:firstLine="12"/>
              <w:jc w:val="left"/>
              <w:rPr>
                <w:sz w:val="16"/>
                <w:szCs w:val="16"/>
                <w:lang w:val="en-001"/>
              </w:rPr>
            </w:pPr>
            <w:r w:rsidRPr="005B1DB0">
              <w:rPr>
                <w:sz w:val="16"/>
                <w:szCs w:val="16"/>
                <w:lang w:val="en-001"/>
              </w:rPr>
              <w:t>HV Battery Temperature</w:t>
            </w:r>
          </w:p>
        </w:tc>
        <w:tc>
          <w:tcPr>
            <w:tcW w:w="600" w:type="dxa"/>
            <w:tcBorders>
              <w:top w:val="single" w:sz="4" w:space="0" w:color="auto"/>
            </w:tcBorders>
            <w:shd w:val="clear" w:color="auto" w:fill="auto"/>
            <w:hideMark/>
          </w:tcPr>
          <w:p w14:paraId="0D80637B" w14:textId="77777777" w:rsidR="005B1DB0" w:rsidRPr="005B1DB0" w:rsidRDefault="005B1DB0" w:rsidP="00A12113">
            <w:pPr>
              <w:ind w:firstLine="0"/>
              <w:jc w:val="left"/>
              <w:rPr>
                <w:sz w:val="16"/>
                <w:szCs w:val="16"/>
                <w:lang w:val="en-001"/>
              </w:rPr>
            </w:pPr>
            <w:r w:rsidRPr="005B1DB0">
              <w:rPr>
                <w:sz w:val="16"/>
                <w:szCs w:val="16"/>
                <w:lang w:val="en-001"/>
              </w:rPr>
              <w:t>°C</w:t>
            </w:r>
          </w:p>
        </w:tc>
        <w:tc>
          <w:tcPr>
            <w:tcW w:w="8496" w:type="dxa"/>
            <w:tcBorders>
              <w:top w:val="single" w:sz="4" w:space="0" w:color="auto"/>
            </w:tcBorders>
            <w:shd w:val="clear" w:color="auto" w:fill="auto"/>
            <w:hideMark/>
          </w:tcPr>
          <w:p w14:paraId="11752FA4" w14:textId="77777777" w:rsidR="005B1DB0" w:rsidRPr="005B1DB0" w:rsidRDefault="005B1DB0" w:rsidP="00A12113">
            <w:pPr>
              <w:ind w:firstLine="0"/>
              <w:jc w:val="left"/>
              <w:rPr>
                <w:sz w:val="16"/>
                <w:szCs w:val="16"/>
                <w:lang w:val="en-001"/>
              </w:rPr>
            </w:pPr>
            <w:r w:rsidRPr="005B1DB0">
              <w:rPr>
                <w:sz w:val="16"/>
                <w:szCs w:val="16"/>
                <w:lang w:val="en-001"/>
              </w:rPr>
              <w:t xml:space="preserve">The temperature of the entire battery pack </w:t>
            </w:r>
          </w:p>
        </w:tc>
        <w:tc>
          <w:tcPr>
            <w:tcW w:w="850" w:type="dxa"/>
            <w:tcBorders>
              <w:top w:val="single" w:sz="4" w:space="0" w:color="auto"/>
            </w:tcBorders>
            <w:shd w:val="clear" w:color="auto" w:fill="auto"/>
            <w:hideMark/>
          </w:tcPr>
          <w:p w14:paraId="57B164C4" w14:textId="77777777" w:rsidR="005B1DB0" w:rsidRPr="005B1DB0" w:rsidRDefault="005B1DB0" w:rsidP="00A12113">
            <w:pPr>
              <w:ind w:hanging="16"/>
              <w:jc w:val="left"/>
              <w:rPr>
                <w:sz w:val="16"/>
                <w:szCs w:val="16"/>
                <w:lang w:val="en-001"/>
              </w:rPr>
            </w:pPr>
            <w:r w:rsidRPr="005B1DB0">
              <w:rPr>
                <w:sz w:val="16"/>
                <w:szCs w:val="16"/>
                <w:lang w:val="en-001"/>
              </w:rPr>
              <w:t>0.30</w:t>
            </w:r>
          </w:p>
        </w:tc>
      </w:tr>
      <w:tr w:rsidR="005B1DB0" w:rsidRPr="005B1DB0" w14:paraId="79087A8E" w14:textId="77777777" w:rsidTr="005B1DB0">
        <w:trPr>
          <w:trHeight w:val="20"/>
        </w:trPr>
        <w:tc>
          <w:tcPr>
            <w:tcW w:w="998" w:type="dxa"/>
            <w:vMerge/>
            <w:shd w:val="clear" w:color="auto" w:fill="auto"/>
            <w:vAlign w:val="center"/>
            <w:hideMark/>
          </w:tcPr>
          <w:p w14:paraId="2F57BE3B"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5429BADE" w14:textId="77777777" w:rsidR="005B1DB0" w:rsidRPr="005B1DB0" w:rsidRDefault="005B1DB0" w:rsidP="00A12113">
            <w:pPr>
              <w:ind w:firstLine="12"/>
              <w:jc w:val="left"/>
              <w:rPr>
                <w:sz w:val="16"/>
                <w:szCs w:val="16"/>
                <w:lang w:val="en-001"/>
              </w:rPr>
            </w:pPr>
            <w:r w:rsidRPr="005B1DB0">
              <w:rPr>
                <w:sz w:val="16"/>
                <w:szCs w:val="16"/>
                <w:lang w:val="en-001"/>
              </w:rPr>
              <w:t>HV LBC Voltage</w:t>
            </w:r>
          </w:p>
        </w:tc>
        <w:tc>
          <w:tcPr>
            <w:tcW w:w="600" w:type="dxa"/>
            <w:shd w:val="clear" w:color="auto" w:fill="auto"/>
            <w:hideMark/>
          </w:tcPr>
          <w:p w14:paraId="5FF2C3E4" w14:textId="77777777" w:rsidR="005B1DB0" w:rsidRPr="005B1DB0" w:rsidRDefault="005B1DB0" w:rsidP="00A12113">
            <w:pPr>
              <w:ind w:firstLine="0"/>
              <w:jc w:val="left"/>
              <w:rPr>
                <w:sz w:val="16"/>
                <w:szCs w:val="16"/>
                <w:lang w:val="en-001"/>
              </w:rPr>
            </w:pPr>
            <w:r w:rsidRPr="005B1DB0">
              <w:rPr>
                <w:sz w:val="16"/>
                <w:szCs w:val="16"/>
                <w:lang w:val="en-001"/>
              </w:rPr>
              <w:t>Volts</w:t>
            </w:r>
          </w:p>
        </w:tc>
        <w:tc>
          <w:tcPr>
            <w:tcW w:w="8496" w:type="dxa"/>
            <w:shd w:val="clear" w:color="auto" w:fill="auto"/>
            <w:hideMark/>
          </w:tcPr>
          <w:p w14:paraId="7F51FB95" w14:textId="77777777" w:rsidR="005B1DB0" w:rsidRPr="005B1DB0" w:rsidRDefault="005B1DB0" w:rsidP="00A12113">
            <w:pPr>
              <w:ind w:firstLine="0"/>
              <w:jc w:val="left"/>
              <w:rPr>
                <w:sz w:val="16"/>
                <w:szCs w:val="16"/>
                <w:lang w:val="en-001"/>
              </w:rPr>
            </w:pPr>
            <w:r w:rsidRPr="005B1DB0">
              <w:rPr>
                <w:sz w:val="16"/>
                <w:szCs w:val="16"/>
                <w:lang w:val="en-001"/>
              </w:rPr>
              <w:t>The combined DC voltage of the entire battery pack (all 192 cells)</w:t>
            </w:r>
          </w:p>
        </w:tc>
        <w:tc>
          <w:tcPr>
            <w:tcW w:w="850" w:type="dxa"/>
            <w:shd w:val="clear" w:color="auto" w:fill="auto"/>
            <w:hideMark/>
          </w:tcPr>
          <w:p w14:paraId="072D89B4" w14:textId="77777777" w:rsidR="005B1DB0" w:rsidRPr="005B1DB0" w:rsidRDefault="005B1DB0" w:rsidP="00A12113">
            <w:pPr>
              <w:ind w:hanging="16"/>
              <w:jc w:val="left"/>
              <w:rPr>
                <w:sz w:val="16"/>
                <w:szCs w:val="16"/>
                <w:lang w:val="en-001"/>
              </w:rPr>
            </w:pPr>
            <w:r w:rsidRPr="005B1DB0">
              <w:rPr>
                <w:sz w:val="16"/>
                <w:szCs w:val="16"/>
                <w:lang w:val="en-001"/>
              </w:rPr>
              <w:t>1.28</w:t>
            </w:r>
          </w:p>
        </w:tc>
      </w:tr>
      <w:tr w:rsidR="005B1DB0" w:rsidRPr="005B1DB0" w14:paraId="3D294795" w14:textId="77777777" w:rsidTr="005B1DB0">
        <w:trPr>
          <w:trHeight w:val="20"/>
        </w:trPr>
        <w:tc>
          <w:tcPr>
            <w:tcW w:w="998" w:type="dxa"/>
            <w:vMerge/>
            <w:shd w:val="clear" w:color="auto" w:fill="auto"/>
            <w:vAlign w:val="center"/>
            <w:hideMark/>
          </w:tcPr>
          <w:p w14:paraId="55529451"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5C10D5A5" w14:textId="77777777" w:rsidR="005B1DB0" w:rsidRPr="005B1DB0" w:rsidRDefault="005B1DB0" w:rsidP="00A12113">
            <w:pPr>
              <w:ind w:firstLine="12"/>
              <w:jc w:val="left"/>
              <w:rPr>
                <w:sz w:val="16"/>
                <w:szCs w:val="16"/>
                <w:lang w:val="en-001"/>
              </w:rPr>
            </w:pPr>
            <w:r w:rsidRPr="005B1DB0">
              <w:rPr>
                <w:sz w:val="16"/>
                <w:szCs w:val="16"/>
                <w:lang w:val="en-001"/>
              </w:rPr>
              <w:t>HV LBC Current</w:t>
            </w:r>
          </w:p>
        </w:tc>
        <w:tc>
          <w:tcPr>
            <w:tcW w:w="600" w:type="dxa"/>
            <w:shd w:val="clear" w:color="auto" w:fill="auto"/>
            <w:hideMark/>
          </w:tcPr>
          <w:p w14:paraId="0CE0FC34" w14:textId="77777777" w:rsidR="005B1DB0" w:rsidRPr="005B1DB0" w:rsidRDefault="005B1DB0" w:rsidP="00A12113">
            <w:pPr>
              <w:ind w:firstLine="0"/>
              <w:jc w:val="left"/>
              <w:rPr>
                <w:sz w:val="16"/>
                <w:szCs w:val="16"/>
                <w:lang w:val="en-001"/>
              </w:rPr>
            </w:pPr>
            <w:r w:rsidRPr="005B1DB0">
              <w:rPr>
                <w:sz w:val="16"/>
                <w:szCs w:val="16"/>
                <w:lang w:val="en-001"/>
              </w:rPr>
              <w:t>Amps</w:t>
            </w:r>
          </w:p>
        </w:tc>
        <w:tc>
          <w:tcPr>
            <w:tcW w:w="8496" w:type="dxa"/>
            <w:shd w:val="clear" w:color="auto" w:fill="auto"/>
            <w:hideMark/>
          </w:tcPr>
          <w:p w14:paraId="2E380187" w14:textId="77777777" w:rsidR="005B1DB0" w:rsidRPr="005B1DB0" w:rsidRDefault="005B1DB0" w:rsidP="00A12113">
            <w:pPr>
              <w:ind w:firstLine="0"/>
              <w:jc w:val="left"/>
              <w:rPr>
                <w:sz w:val="16"/>
                <w:szCs w:val="16"/>
                <w:lang w:val="en-001"/>
              </w:rPr>
            </w:pPr>
            <w:r w:rsidRPr="005B1DB0">
              <w:rPr>
                <w:sz w:val="16"/>
                <w:szCs w:val="16"/>
                <w:lang w:val="en-001"/>
              </w:rPr>
              <w:t>The current drawn or sent to the entire battery pack from the electric motor. Electric battery to motor: Positive</w:t>
            </w:r>
          </w:p>
        </w:tc>
        <w:tc>
          <w:tcPr>
            <w:tcW w:w="850" w:type="dxa"/>
            <w:shd w:val="clear" w:color="auto" w:fill="auto"/>
            <w:hideMark/>
          </w:tcPr>
          <w:p w14:paraId="359F5915" w14:textId="77777777" w:rsidR="005B1DB0" w:rsidRPr="005B1DB0" w:rsidRDefault="005B1DB0" w:rsidP="00A12113">
            <w:pPr>
              <w:ind w:hanging="16"/>
              <w:jc w:val="left"/>
              <w:rPr>
                <w:sz w:val="16"/>
                <w:szCs w:val="16"/>
                <w:lang w:val="en-001"/>
              </w:rPr>
            </w:pPr>
            <w:r w:rsidRPr="005B1DB0">
              <w:rPr>
                <w:sz w:val="16"/>
                <w:szCs w:val="16"/>
                <w:lang w:val="en-001"/>
              </w:rPr>
              <w:t>1.28</w:t>
            </w:r>
          </w:p>
        </w:tc>
      </w:tr>
      <w:tr w:rsidR="005B1DB0" w:rsidRPr="005B1DB0" w14:paraId="0D30FD9B" w14:textId="77777777" w:rsidTr="005B1DB0">
        <w:trPr>
          <w:trHeight w:val="20"/>
        </w:trPr>
        <w:tc>
          <w:tcPr>
            <w:tcW w:w="998" w:type="dxa"/>
            <w:vMerge/>
            <w:shd w:val="clear" w:color="auto" w:fill="auto"/>
            <w:vAlign w:val="center"/>
            <w:hideMark/>
          </w:tcPr>
          <w:p w14:paraId="73ABE782"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24DD51E7" w14:textId="77777777" w:rsidR="005B1DB0" w:rsidRPr="005B1DB0" w:rsidRDefault="005B1DB0" w:rsidP="00A12113">
            <w:pPr>
              <w:ind w:firstLine="12"/>
              <w:jc w:val="left"/>
              <w:rPr>
                <w:sz w:val="16"/>
                <w:szCs w:val="16"/>
                <w:lang w:val="en-001"/>
              </w:rPr>
            </w:pPr>
            <w:r w:rsidRPr="005B1DB0">
              <w:rPr>
                <w:sz w:val="16"/>
                <w:szCs w:val="16"/>
                <w:lang w:val="en-001"/>
              </w:rPr>
              <w:t>State of Charge</w:t>
            </w:r>
          </w:p>
        </w:tc>
        <w:tc>
          <w:tcPr>
            <w:tcW w:w="600" w:type="dxa"/>
            <w:shd w:val="clear" w:color="auto" w:fill="auto"/>
            <w:hideMark/>
          </w:tcPr>
          <w:p w14:paraId="599BBF24" w14:textId="77777777" w:rsidR="005B1DB0" w:rsidRPr="005B1DB0" w:rsidRDefault="005B1DB0" w:rsidP="00A12113">
            <w:pPr>
              <w:ind w:firstLine="0"/>
              <w:jc w:val="left"/>
              <w:rPr>
                <w:sz w:val="16"/>
                <w:szCs w:val="16"/>
                <w:lang w:val="en-001"/>
              </w:rPr>
            </w:pPr>
            <w:r w:rsidRPr="005B1DB0">
              <w:rPr>
                <w:sz w:val="16"/>
                <w:szCs w:val="16"/>
                <w:lang w:val="en-001"/>
              </w:rPr>
              <w:t>%</w:t>
            </w:r>
          </w:p>
        </w:tc>
        <w:tc>
          <w:tcPr>
            <w:tcW w:w="8496" w:type="dxa"/>
            <w:shd w:val="clear" w:color="auto" w:fill="auto"/>
            <w:hideMark/>
          </w:tcPr>
          <w:p w14:paraId="4700B912" w14:textId="77777777" w:rsidR="005B1DB0" w:rsidRPr="005B1DB0" w:rsidRDefault="005B1DB0" w:rsidP="00A12113">
            <w:pPr>
              <w:ind w:firstLine="0"/>
              <w:jc w:val="left"/>
              <w:rPr>
                <w:sz w:val="16"/>
                <w:szCs w:val="16"/>
                <w:lang w:val="en-001"/>
              </w:rPr>
            </w:pPr>
            <w:r w:rsidRPr="005B1DB0">
              <w:rPr>
                <w:sz w:val="16"/>
                <w:szCs w:val="16"/>
                <w:lang w:val="en-001"/>
              </w:rPr>
              <w:t>The state of charge of the battery pack as shown on the dashboard based on the usable battery capacity of 22 kWh</w:t>
            </w:r>
          </w:p>
        </w:tc>
        <w:tc>
          <w:tcPr>
            <w:tcW w:w="850" w:type="dxa"/>
            <w:shd w:val="clear" w:color="auto" w:fill="auto"/>
            <w:hideMark/>
          </w:tcPr>
          <w:p w14:paraId="01C8BE16" w14:textId="77777777" w:rsidR="005B1DB0" w:rsidRPr="005B1DB0" w:rsidRDefault="005B1DB0" w:rsidP="00A12113">
            <w:pPr>
              <w:ind w:hanging="16"/>
              <w:jc w:val="left"/>
              <w:rPr>
                <w:sz w:val="16"/>
                <w:szCs w:val="16"/>
                <w:lang w:val="en-001"/>
              </w:rPr>
            </w:pPr>
            <w:r w:rsidRPr="005B1DB0">
              <w:rPr>
                <w:sz w:val="16"/>
                <w:szCs w:val="16"/>
                <w:lang w:val="en-001"/>
              </w:rPr>
              <w:t>11.95</w:t>
            </w:r>
          </w:p>
        </w:tc>
      </w:tr>
      <w:tr w:rsidR="005B1DB0" w:rsidRPr="005B1DB0" w14:paraId="285AF62C" w14:textId="77777777" w:rsidTr="005B1DB0">
        <w:trPr>
          <w:trHeight w:val="20"/>
        </w:trPr>
        <w:tc>
          <w:tcPr>
            <w:tcW w:w="998" w:type="dxa"/>
            <w:vMerge/>
            <w:shd w:val="clear" w:color="auto" w:fill="auto"/>
            <w:vAlign w:val="center"/>
            <w:hideMark/>
          </w:tcPr>
          <w:p w14:paraId="2B7DCBD9"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14021892" w14:textId="77777777" w:rsidR="005B1DB0" w:rsidRPr="005B1DB0" w:rsidRDefault="005B1DB0" w:rsidP="00A12113">
            <w:pPr>
              <w:ind w:firstLine="12"/>
              <w:jc w:val="left"/>
              <w:rPr>
                <w:sz w:val="16"/>
                <w:szCs w:val="16"/>
                <w:lang w:val="en-001"/>
              </w:rPr>
            </w:pPr>
            <w:r w:rsidRPr="005B1DB0">
              <w:rPr>
                <w:sz w:val="16"/>
                <w:szCs w:val="16"/>
                <w:lang w:val="en-001"/>
              </w:rPr>
              <w:t>Real State of Charge</w:t>
            </w:r>
          </w:p>
        </w:tc>
        <w:tc>
          <w:tcPr>
            <w:tcW w:w="600" w:type="dxa"/>
            <w:shd w:val="clear" w:color="auto" w:fill="auto"/>
            <w:hideMark/>
          </w:tcPr>
          <w:p w14:paraId="2F754DFA" w14:textId="77777777" w:rsidR="005B1DB0" w:rsidRPr="005B1DB0" w:rsidRDefault="005B1DB0" w:rsidP="00A12113">
            <w:pPr>
              <w:ind w:firstLine="0"/>
              <w:jc w:val="left"/>
              <w:rPr>
                <w:sz w:val="16"/>
                <w:szCs w:val="16"/>
                <w:lang w:val="en-001"/>
              </w:rPr>
            </w:pPr>
            <w:r w:rsidRPr="005B1DB0">
              <w:rPr>
                <w:sz w:val="16"/>
                <w:szCs w:val="16"/>
                <w:lang w:val="en-001"/>
              </w:rPr>
              <w:t>%</w:t>
            </w:r>
          </w:p>
        </w:tc>
        <w:tc>
          <w:tcPr>
            <w:tcW w:w="8496" w:type="dxa"/>
            <w:shd w:val="clear" w:color="auto" w:fill="auto"/>
            <w:hideMark/>
          </w:tcPr>
          <w:p w14:paraId="423D431A" w14:textId="77777777" w:rsidR="005B1DB0" w:rsidRPr="005B1DB0" w:rsidRDefault="005B1DB0" w:rsidP="00A12113">
            <w:pPr>
              <w:ind w:firstLine="0"/>
              <w:jc w:val="left"/>
              <w:rPr>
                <w:sz w:val="16"/>
                <w:szCs w:val="16"/>
                <w:lang w:val="en-001"/>
              </w:rPr>
            </w:pPr>
            <w:r w:rsidRPr="005B1DB0">
              <w:rPr>
                <w:sz w:val="16"/>
                <w:szCs w:val="16"/>
                <w:lang w:val="en-001"/>
              </w:rPr>
              <w:t>The state of charge of the battery pack used internally by the electrical vehicle based on the total battery capacity of 25.92 kWh</w:t>
            </w:r>
          </w:p>
        </w:tc>
        <w:tc>
          <w:tcPr>
            <w:tcW w:w="850" w:type="dxa"/>
            <w:shd w:val="clear" w:color="auto" w:fill="auto"/>
            <w:hideMark/>
          </w:tcPr>
          <w:p w14:paraId="43442562" w14:textId="77777777" w:rsidR="005B1DB0" w:rsidRPr="005B1DB0" w:rsidRDefault="005B1DB0" w:rsidP="00A12113">
            <w:pPr>
              <w:ind w:hanging="16"/>
              <w:jc w:val="left"/>
              <w:rPr>
                <w:sz w:val="16"/>
                <w:szCs w:val="16"/>
                <w:lang w:val="en-001"/>
              </w:rPr>
            </w:pPr>
            <w:r w:rsidRPr="005B1DB0">
              <w:rPr>
                <w:sz w:val="16"/>
                <w:szCs w:val="16"/>
                <w:lang w:val="en-001"/>
              </w:rPr>
              <w:t>10.34</w:t>
            </w:r>
          </w:p>
        </w:tc>
      </w:tr>
      <w:tr w:rsidR="005B1DB0" w:rsidRPr="005B1DB0" w14:paraId="4947847A" w14:textId="77777777" w:rsidTr="005B1DB0">
        <w:trPr>
          <w:trHeight w:val="20"/>
        </w:trPr>
        <w:tc>
          <w:tcPr>
            <w:tcW w:w="998" w:type="dxa"/>
            <w:vMerge/>
            <w:shd w:val="clear" w:color="auto" w:fill="auto"/>
            <w:vAlign w:val="center"/>
            <w:hideMark/>
          </w:tcPr>
          <w:p w14:paraId="44A2BA18"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31CA08D4" w14:textId="77777777" w:rsidR="005B1DB0" w:rsidRPr="005B1DB0" w:rsidRDefault="005B1DB0" w:rsidP="00A12113">
            <w:pPr>
              <w:ind w:firstLine="12"/>
              <w:jc w:val="left"/>
              <w:rPr>
                <w:sz w:val="16"/>
                <w:szCs w:val="16"/>
                <w:lang w:val="en-001"/>
              </w:rPr>
            </w:pPr>
            <w:r w:rsidRPr="005B1DB0">
              <w:rPr>
                <w:sz w:val="16"/>
                <w:szCs w:val="16"/>
                <w:lang w:val="en-001"/>
              </w:rPr>
              <w:t>Available discharge energy</w:t>
            </w:r>
          </w:p>
        </w:tc>
        <w:tc>
          <w:tcPr>
            <w:tcW w:w="600" w:type="dxa"/>
            <w:shd w:val="clear" w:color="auto" w:fill="auto"/>
            <w:hideMark/>
          </w:tcPr>
          <w:p w14:paraId="2EC18C40" w14:textId="77777777" w:rsidR="005B1DB0" w:rsidRPr="005B1DB0" w:rsidRDefault="005B1DB0" w:rsidP="00A12113">
            <w:pPr>
              <w:ind w:firstLine="0"/>
              <w:jc w:val="left"/>
              <w:rPr>
                <w:sz w:val="16"/>
                <w:szCs w:val="16"/>
                <w:lang w:val="en-001"/>
              </w:rPr>
            </w:pPr>
            <w:r w:rsidRPr="005B1DB0">
              <w:rPr>
                <w:sz w:val="16"/>
                <w:szCs w:val="16"/>
                <w:lang w:val="en-001"/>
              </w:rPr>
              <w:t>kWh</w:t>
            </w:r>
          </w:p>
        </w:tc>
        <w:tc>
          <w:tcPr>
            <w:tcW w:w="8496" w:type="dxa"/>
            <w:shd w:val="clear" w:color="auto" w:fill="auto"/>
            <w:hideMark/>
          </w:tcPr>
          <w:p w14:paraId="522E47EB" w14:textId="77777777" w:rsidR="005B1DB0" w:rsidRPr="005B1DB0" w:rsidRDefault="005B1DB0" w:rsidP="00A12113">
            <w:pPr>
              <w:ind w:firstLine="0"/>
              <w:jc w:val="left"/>
              <w:rPr>
                <w:sz w:val="16"/>
                <w:szCs w:val="16"/>
                <w:lang w:val="en-001"/>
              </w:rPr>
            </w:pPr>
            <w:r w:rsidRPr="005B1DB0">
              <w:rPr>
                <w:sz w:val="16"/>
                <w:szCs w:val="16"/>
                <w:lang w:val="en-001"/>
              </w:rPr>
              <w:t>The amount of available energy in the battery based on energy obtained from charging</w:t>
            </w:r>
          </w:p>
        </w:tc>
        <w:tc>
          <w:tcPr>
            <w:tcW w:w="850" w:type="dxa"/>
            <w:shd w:val="clear" w:color="auto" w:fill="auto"/>
            <w:hideMark/>
          </w:tcPr>
          <w:p w14:paraId="5489E5F3" w14:textId="77777777" w:rsidR="005B1DB0" w:rsidRPr="005B1DB0" w:rsidRDefault="005B1DB0" w:rsidP="00A12113">
            <w:pPr>
              <w:ind w:hanging="16"/>
              <w:jc w:val="left"/>
              <w:rPr>
                <w:sz w:val="16"/>
                <w:szCs w:val="16"/>
                <w:lang w:val="en-001"/>
              </w:rPr>
            </w:pPr>
            <w:r w:rsidRPr="005B1DB0">
              <w:rPr>
                <w:sz w:val="16"/>
                <w:szCs w:val="16"/>
                <w:lang w:val="en-001"/>
              </w:rPr>
              <w:t>10.54</w:t>
            </w:r>
          </w:p>
        </w:tc>
      </w:tr>
      <w:tr w:rsidR="005B1DB0" w:rsidRPr="005B1DB0" w14:paraId="3329B7D7" w14:textId="77777777" w:rsidTr="005B1DB0">
        <w:trPr>
          <w:trHeight w:val="20"/>
        </w:trPr>
        <w:tc>
          <w:tcPr>
            <w:tcW w:w="998" w:type="dxa"/>
            <w:vMerge/>
            <w:shd w:val="clear" w:color="auto" w:fill="auto"/>
            <w:vAlign w:val="center"/>
            <w:hideMark/>
          </w:tcPr>
          <w:p w14:paraId="57B2170F"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662B7303" w14:textId="77777777" w:rsidR="005B1DB0" w:rsidRPr="005B1DB0" w:rsidRDefault="005B1DB0" w:rsidP="00A12113">
            <w:pPr>
              <w:ind w:firstLine="12"/>
              <w:jc w:val="left"/>
              <w:rPr>
                <w:sz w:val="16"/>
                <w:szCs w:val="16"/>
                <w:lang w:val="en-001"/>
              </w:rPr>
            </w:pPr>
            <w:r w:rsidRPr="005B1DB0">
              <w:rPr>
                <w:sz w:val="16"/>
                <w:szCs w:val="16"/>
                <w:lang w:val="en-001"/>
              </w:rPr>
              <w:t>Maximum battery input power</w:t>
            </w:r>
          </w:p>
        </w:tc>
        <w:tc>
          <w:tcPr>
            <w:tcW w:w="600" w:type="dxa"/>
            <w:shd w:val="clear" w:color="auto" w:fill="auto"/>
            <w:hideMark/>
          </w:tcPr>
          <w:p w14:paraId="2BE82EC1" w14:textId="77777777" w:rsidR="005B1DB0" w:rsidRPr="005B1DB0" w:rsidRDefault="005B1DB0" w:rsidP="00A12113">
            <w:pPr>
              <w:ind w:firstLine="0"/>
              <w:jc w:val="left"/>
              <w:rPr>
                <w:sz w:val="16"/>
                <w:szCs w:val="16"/>
                <w:lang w:val="en-001"/>
              </w:rPr>
            </w:pPr>
            <w:r w:rsidRPr="005B1DB0">
              <w:rPr>
                <w:sz w:val="16"/>
                <w:szCs w:val="16"/>
                <w:lang w:val="en-001"/>
              </w:rPr>
              <w:t>kW</w:t>
            </w:r>
          </w:p>
        </w:tc>
        <w:tc>
          <w:tcPr>
            <w:tcW w:w="8496" w:type="dxa"/>
            <w:shd w:val="clear" w:color="auto" w:fill="auto"/>
            <w:hideMark/>
          </w:tcPr>
          <w:p w14:paraId="055674D7" w14:textId="77777777" w:rsidR="005B1DB0" w:rsidRPr="005B1DB0" w:rsidRDefault="005B1DB0" w:rsidP="00A12113">
            <w:pPr>
              <w:ind w:firstLine="0"/>
              <w:jc w:val="left"/>
              <w:rPr>
                <w:sz w:val="16"/>
                <w:szCs w:val="16"/>
                <w:lang w:val="en-001"/>
              </w:rPr>
            </w:pPr>
            <w:r w:rsidRPr="005B1DB0">
              <w:rPr>
                <w:sz w:val="16"/>
                <w:szCs w:val="16"/>
                <w:lang w:val="en-001"/>
              </w:rPr>
              <w:t xml:space="preserve">The amount of power that the battery can allow in based on its State-of-Charge (SoC). This decreases as the SoC increases. </w:t>
            </w:r>
          </w:p>
        </w:tc>
        <w:tc>
          <w:tcPr>
            <w:tcW w:w="850" w:type="dxa"/>
            <w:shd w:val="clear" w:color="auto" w:fill="auto"/>
            <w:hideMark/>
          </w:tcPr>
          <w:p w14:paraId="60CCFD99" w14:textId="77777777" w:rsidR="005B1DB0" w:rsidRPr="005B1DB0" w:rsidRDefault="005B1DB0" w:rsidP="00A12113">
            <w:pPr>
              <w:ind w:hanging="16"/>
              <w:jc w:val="left"/>
              <w:rPr>
                <w:sz w:val="16"/>
                <w:szCs w:val="16"/>
                <w:lang w:val="en-001"/>
              </w:rPr>
            </w:pPr>
            <w:r w:rsidRPr="005B1DB0">
              <w:rPr>
                <w:sz w:val="16"/>
                <w:szCs w:val="16"/>
                <w:lang w:val="en-001"/>
              </w:rPr>
              <w:t>10.50</w:t>
            </w:r>
          </w:p>
        </w:tc>
      </w:tr>
      <w:tr w:rsidR="005B1DB0" w:rsidRPr="005B1DB0" w14:paraId="5B5F5215" w14:textId="77777777" w:rsidTr="005B1DB0">
        <w:trPr>
          <w:trHeight w:val="20"/>
        </w:trPr>
        <w:tc>
          <w:tcPr>
            <w:tcW w:w="998" w:type="dxa"/>
            <w:vMerge/>
            <w:shd w:val="clear" w:color="auto" w:fill="auto"/>
            <w:vAlign w:val="center"/>
            <w:hideMark/>
          </w:tcPr>
          <w:p w14:paraId="627E841A"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2A9EC0D9" w14:textId="77777777" w:rsidR="005B1DB0" w:rsidRPr="005B1DB0" w:rsidRDefault="005B1DB0" w:rsidP="00A12113">
            <w:pPr>
              <w:ind w:firstLine="12"/>
              <w:jc w:val="left"/>
              <w:rPr>
                <w:sz w:val="16"/>
                <w:szCs w:val="16"/>
                <w:lang w:val="en-001"/>
              </w:rPr>
            </w:pPr>
            <w:r w:rsidRPr="005B1DB0">
              <w:rPr>
                <w:sz w:val="16"/>
                <w:szCs w:val="16"/>
                <w:lang w:val="en-001"/>
              </w:rPr>
              <w:t>Battery Health</w:t>
            </w:r>
          </w:p>
        </w:tc>
        <w:tc>
          <w:tcPr>
            <w:tcW w:w="600" w:type="dxa"/>
            <w:shd w:val="clear" w:color="auto" w:fill="auto"/>
            <w:hideMark/>
          </w:tcPr>
          <w:p w14:paraId="275911C9" w14:textId="77777777" w:rsidR="005B1DB0" w:rsidRPr="005B1DB0" w:rsidRDefault="005B1DB0" w:rsidP="00A12113">
            <w:pPr>
              <w:ind w:firstLine="0"/>
              <w:jc w:val="left"/>
              <w:rPr>
                <w:sz w:val="16"/>
                <w:szCs w:val="16"/>
                <w:lang w:val="en-001"/>
              </w:rPr>
            </w:pPr>
            <w:r w:rsidRPr="005B1DB0">
              <w:rPr>
                <w:sz w:val="16"/>
                <w:szCs w:val="16"/>
                <w:lang w:val="en-001"/>
              </w:rPr>
              <w:t>%</w:t>
            </w:r>
          </w:p>
        </w:tc>
        <w:tc>
          <w:tcPr>
            <w:tcW w:w="8496" w:type="dxa"/>
            <w:shd w:val="clear" w:color="auto" w:fill="auto"/>
            <w:hideMark/>
          </w:tcPr>
          <w:p w14:paraId="1F0C1467" w14:textId="77777777" w:rsidR="005B1DB0" w:rsidRPr="005B1DB0" w:rsidRDefault="005B1DB0" w:rsidP="00A12113">
            <w:pPr>
              <w:ind w:firstLine="0"/>
              <w:jc w:val="left"/>
              <w:rPr>
                <w:sz w:val="16"/>
                <w:szCs w:val="16"/>
                <w:lang w:val="en-001"/>
              </w:rPr>
            </w:pPr>
            <w:r w:rsidRPr="005B1DB0">
              <w:rPr>
                <w:sz w:val="16"/>
                <w:szCs w:val="16"/>
                <w:lang w:val="en-001"/>
              </w:rPr>
              <w:t>Battery health calculated by an internal system algorithm</w:t>
            </w:r>
          </w:p>
        </w:tc>
        <w:tc>
          <w:tcPr>
            <w:tcW w:w="850" w:type="dxa"/>
            <w:shd w:val="clear" w:color="auto" w:fill="auto"/>
            <w:hideMark/>
          </w:tcPr>
          <w:p w14:paraId="2D7778BA" w14:textId="77777777" w:rsidR="005B1DB0" w:rsidRPr="005B1DB0" w:rsidRDefault="005B1DB0" w:rsidP="00A12113">
            <w:pPr>
              <w:ind w:hanging="16"/>
              <w:jc w:val="left"/>
              <w:rPr>
                <w:sz w:val="16"/>
                <w:szCs w:val="16"/>
                <w:lang w:val="en-001"/>
              </w:rPr>
            </w:pPr>
            <w:r w:rsidRPr="005B1DB0">
              <w:rPr>
                <w:sz w:val="16"/>
                <w:szCs w:val="16"/>
                <w:lang w:val="en-001"/>
              </w:rPr>
              <w:t>10.40</w:t>
            </w:r>
          </w:p>
        </w:tc>
      </w:tr>
      <w:tr w:rsidR="005B1DB0" w:rsidRPr="005B1DB0" w14:paraId="5C27AD4B" w14:textId="77777777" w:rsidTr="005B1DB0">
        <w:trPr>
          <w:trHeight w:val="20"/>
        </w:trPr>
        <w:tc>
          <w:tcPr>
            <w:tcW w:w="998" w:type="dxa"/>
            <w:vMerge/>
            <w:shd w:val="clear" w:color="auto" w:fill="auto"/>
            <w:vAlign w:val="center"/>
            <w:hideMark/>
          </w:tcPr>
          <w:p w14:paraId="72DCD9A6"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1D96B655" w14:textId="77777777" w:rsidR="005B1DB0" w:rsidRPr="005B1DB0" w:rsidRDefault="005B1DB0" w:rsidP="00A12113">
            <w:pPr>
              <w:ind w:firstLine="12"/>
              <w:jc w:val="left"/>
              <w:rPr>
                <w:sz w:val="16"/>
                <w:szCs w:val="16"/>
                <w:lang w:val="en-001"/>
              </w:rPr>
            </w:pPr>
            <w:r w:rsidRPr="005B1DB0">
              <w:rPr>
                <w:sz w:val="16"/>
                <w:szCs w:val="16"/>
                <w:lang w:val="en-001"/>
              </w:rPr>
              <w:t>Battery voltage 14v</w:t>
            </w:r>
          </w:p>
        </w:tc>
        <w:tc>
          <w:tcPr>
            <w:tcW w:w="600" w:type="dxa"/>
            <w:shd w:val="clear" w:color="auto" w:fill="auto"/>
            <w:hideMark/>
          </w:tcPr>
          <w:p w14:paraId="39DDACA0" w14:textId="77777777" w:rsidR="005B1DB0" w:rsidRPr="005B1DB0" w:rsidRDefault="005B1DB0" w:rsidP="00A12113">
            <w:pPr>
              <w:ind w:firstLine="0"/>
              <w:jc w:val="left"/>
              <w:rPr>
                <w:sz w:val="16"/>
                <w:szCs w:val="16"/>
                <w:lang w:val="en-001"/>
              </w:rPr>
            </w:pPr>
            <w:r w:rsidRPr="005B1DB0">
              <w:rPr>
                <w:sz w:val="16"/>
                <w:szCs w:val="16"/>
                <w:lang w:val="en-001"/>
              </w:rPr>
              <w:t>Volts</w:t>
            </w:r>
          </w:p>
        </w:tc>
        <w:tc>
          <w:tcPr>
            <w:tcW w:w="8496" w:type="dxa"/>
            <w:shd w:val="clear" w:color="auto" w:fill="auto"/>
            <w:hideMark/>
          </w:tcPr>
          <w:p w14:paraId="0834567D" w14:textId="77777777" w:rsidR="005B1DB0" w:rsidRPr="005B1DB0" w:rsidRDefault="005B1DB0" w:rsidP="00A12113">
            <w:pPr>
              <w:ind w:firstLine="0"/>
              <w:jc w:val="left"/>
              <w:rPr>
                <w:sz w:val="16"/>
                <w:szCs w:val="16"/>
                <w:lang w:val="en-001"/>
              </w:rPr>
            </w:pPr>
            <w:r w:rsidRPr="005B1DB0">
              <w:rPr>
                <w:sz w:val="16"/>
                <w:szCs w:val="16"/>
                <w:lang w:val="en-001"/>
              </w:rPr>
              <w:t>Voltage of the 14v battery used to power car electronics such as windows, radio, etc.</w:t>
            </w:r>
          </w:p>
        </w:tc>
        <w:tc>
          <w:tcPr>
            <w:tcW w:w="850" w:type="dxa"/>
            <w:shd w:val="clear" w:color="auto" w:fill="auto"/>
            <w:hideMark/>
          </w:tcPr>
          <w:p w14:paraId="5AE69D26" w14:textId="77777777" w:rsidR="005B1DB0" w:rsidRPr="005B1DB0" w:rsidRDefault="005B1DB0" w:rsidP="00A12113">
            <w:pPr>
              <w:ind w:hanging="16"/>
              <w:jc w:val="left"/>
              <w:rPr>
                <w:sz w:val="16"/>
                <w:szCs w:val="16"/>
                <w:lang w:val="en-001"/>
              </w:rPr>
            </w:pPr>
            <w:r w:rsidRPr="005B1DB0">
              <w:rPr>
                <w:sz w:val="16"/>
                <w:szCs w:val="16"/>
                <w:lang w:val="en-001"/>
              </w:rPr>
              <w:t>1.12</w:t>
            </w:r>
          </w:p>
        </w:tc>
      </w:tr>
      <w:tr w:rsidR="005B1DB0" w:rsidRPr="005B1DB0" w14:paraId="3E732F95" w14:textId="77777777" w:rsidTr="005B1DB0">
        <w:trPr>
          <w:trHeight w:val="20"/>
        </w:trPr>
        <w:tc>
          <w:tcPr>
            <w:tcW w:w="998" w:type="dxa"/>
            <w:vMerge/>
            <w:shd w:val="clear" w:color="auto" w:fill="auto"/>
            <w:vAlign w:val="center"/>
            <w:hideMark/>
          </w:tcPr>
          <w:p w14:paraId="79300510"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423F2974" w14:textId="77777777" w:rsidR="005B1DB0" w:rsidRPr="005B1DB0" w:rsidRDefault="005B1DB0" w:rsidP="00A12113">
            <w:pPr>
              <w:ind w:firstLine="12"/>
              <w:jc w:val="left"/>
              <w:rPr>
                <w:sz w:val="16"/>
                <w:szCs w:val="16"/>
                <w:lang w:val="en-001"/>
              </w:rPr>
            </w:pPr>
            <w:r w:rsidRPr="005B1DB0">
              <w:rPr>
                <w:color w:val="000000" w:themeColor="text1"/>
                <w:sz w:val="16"/>
                <w:szCs w:val="16"/>
                <w:lang w:val="en-001"/>
              </w:rPr>
              <w:t xml:space="preserve">Module </w:t>
            </w:r>
            <w:r w:rsidRPr="005B1DB0">
              <w:rPr>
                <w:sz w:val="16"/>
                <w:szCs w:val="16"/>
                <w:lang w:val="en-001"/>
              </w:rPr>
              <w:t>1 – 12 Temperature</w:t>
            </w:r>
          </w:p>
        </w:tc>
        <w:tc>
          <w:tcPr>
            <w:tcW w:w="600" w:type="dxa"/>
            <w:shd w:val="clear" w:color="auto" w:fill="auto"/>
            <w:hideMark/>
          </w:tcPr>
          <w:p w14:paraId="0C261DB0" w14:textId="77777777" w:rsidR="005B1DB0" w:rsidRPr="005B1DB0" w:rsidRDefault="005B1DB0" w:rsidP="00A12113">
            <w:pPr>
              <w:ind w:firstLine="0"/>
              <w:jc w:val="left"/>
              <w:rPr>
                <w:sz w:val="16"/>
                <w:szCs w:val="16"/>
                <w:lang w:val="en-001"/>
              </w:rPr>
            </w:pPr>
            <w:r w:rsidRPr="005B1DB0">
              <w:rPr>
                <w:sz w:val="16"/>
                <w:szCs w:val="16"/>
                <w:lang w:val="en-001"/>
              </w:rPr>
              <w:t>°C</w:t>
            </w:r>
          </w:p>
        </w:tc>
        <w:tc>
          <w:tcPr>
            <w:tcW w:w="8496" w:type="dxa"/>
            <w:shd w:val="clear" w:color="auto" w:fill="auto"/>
            <w:hideMark/>
          </w:tcPr>
          <w:p w14:paraId="2D4D948C" w14:textId="77777777" w:rsidR="005B1DB0" w:rsidRPr="005B1DB0" w:rsidRDefault="005B1DB0" w:rsidP="00A12113">
            <w:pPr>
              <w:ind w:firstLine="0"/>
              <w:jc w:val="left"/>
              <w:rPr>
                <w:sz w:val="16"/>
                <w:szCs w:val="16"/>
                <w:lang w:val="en-001"/>
              </w:rPr>
            </w:pPr>
            <w:r w:rsidRPr="005B1DB0">
              <w:rPr>
                <w:sz w:val="16"/>
                <w:szCs w:val="16"/>
                <w:lang w:val="en-001"/>
              </w:rPr>
              <w:t>The temperatures of all the 12 battery modules.</w:t>
            </w:r>
          </w:p>
        </w:tc>
        <w:tc>
          <w:tcPr>
            <w:tcW w:w="850" w:type="dxa"/>
            <w:shd w:val="clear" w:color="auto" w:fill="auto"/>
            <w:hideMark/>
          </w:tcPr>
          <w:p w14:paraId="14488DC3" w14:textId="77777777" w:rsidR="005B1DB0" w:rsidRPr="005B1DB0" w:rsidRDefault="005B1DB0" w:rsidP="00A12113">
            <w:pPr>
              <w:ind w:hanging="16"/>
              <w:jc w:val="left"/>
              <w:rPr>
                <w:sz w:val="16"/>
                <w:szCs w:val="16"/>
                <w:lang w:val="en-001"/>
              </w:rPr>
            </w:pPr>
            <w:r w:rsidRPr="005B1DB0">
              <w:rPr>
                <w:sz w:val="16"/>
                <w:szCs w:val="16"/>
                <w:lang w:val="en-001"/>
              </w:rPr>
              <w:t>10.59</w:t>
            </w:r>
          </w:p>
        </w:tc>
      </w:tr>
      <w:tr w:rsidR="005B1DB0" w:rsidRPr="005B1DB0" w14:paraId="20935252" w14:textId="77777777" w:rsidTr="005B1DB0">
        <w:trPr>
          <w:trHeight w:val="20"/>
        </w:trPr>
        <w:tc>
          <w:tcPr>
            <w:tcW w:w="998" w:type="dxa"/>
            <w:vMerge/>
            <w:tcBorders>
              <w:bottom w:val="single" w:sz="4" w:space="0" w:color="auto"/>
            </w:tcBorders>
            <w:shd w:val="clear" w:color="auto" w:fill="auto"/>
            <w:vAlign w:val="center"/>
            <w:hideMark/>
          </w:tcPr>
          <w:p w14:paraId="63F53461" w14:textId="77777777" w:rsidR="005B1DB0" w:rsidRPr="005B1DB0" w:rsidRDefault="005B1DB0" w:rsidP="00A12113">
            <w:pPr>
              <w:ind w:firstLine="0"/>
              <w:jc w:val="left"/>
              <w:rPr>
                <w:sz w:val="16"/>
                <w:szCs w:val="16"/>
                <w:lang w:val="en-001" w:eastAsia="en-US"/>
              </w:rPr>
            </w:pPr>
          </w:p>
        </w:tc>
        <w:tc>
          <w:tcPr>
            <w:tcW w:w="2669" w:type="dxa"/>
            <w:tcBorders>
              <w:bottom w:val="single" w:sz="4" w:space="0" w:color="auto"/>
            </w:tcBorders>
            <w:shd w:val="clear" w:color="auto" w:fill="auto"/>
            <w:hideMark/>
          </w:tcPr>
          <w:p w14:paraId="50E7517E" w14:textId="77777777" w:rsidR="005B1DB0" w:rsidRPr="005B1DB0" w:rsidRDefault="005B1DB0" w:rsidP="00A12113">
            <w:pPr>
              <w:ind w:firstLine="12"/>
              <w:jc w:val="left"/>
              <w:rPr>
                <w:sz w:val="16"/>
                <w:szCs w:val="16"/>
                <w:lang w:val="en-001"/>
              </w:rPr>
            </w:pPr>
            <w:r w:rsidRPr="005B1DB0">
              <w:rPr>
                <w:sz w:val="16"/>
                <w:szCs w:val="16"/>
                <w:lang w:val="en-001"/>
              </w:rPr>
              <w:t>Cell 1 – 96 voltages</w:t>
            </w:r>
          </w:p>
        </w:tc>
        <w:tc>
          <w:tcPr>
            <w:tcW w:w="600" w:type="dxa"/>
            <w:tcBorders>
              <w:bottom w:val="single" w:sz="4" w:space="0" w:color="auto"/>
            </w:tcBorders>
            <w:shd w:val="clear" w:color="auto" w:fill="auto"/>
            <w:hideMark/>
          </w:tcPr>
          <w:p w14:paraId="552E29F6" w14:textId="77777777" w:rsidR="005B1DB0" w:rsidRPr="005B1DB0" w:rsidRDefault="005B1DB0" w:rsidP="00A12113">
            <w:pPr>
              <w:ind w:firstLine="0"/>
              <w:jc w:val="left"/>
              <w:rPr>
                <w:i/>
                <w:color w:val="A6A6A6" w:themeColor="background1" w:themeShade="A6"/>
                <w:sz w:val="16"/>
                <w:szCs w:val="16"/>
                <w:lang w:val="en-001"/>
              </w:rPr>
            </w:pPr>
            <w:r w:rsidRPr="005B1DB0">
              <w:rPr>
                <w:sz w:val="16"/>
                <w:szCs w:val="16"/>
                <w:lang w:val="en-001"/>
              </w:rPr>
              <w:t>Volts</w:t>
            </w:r>
          </w:p>
        </w:tc>
        <w:tc>
          <w:tcPr>
            <w:tcW w:w="8496" w:type="dxa"/>
            <w:tcBorders>
              <w:bottom w:val="single" w:sz="4" w:space="0" w:color="auto"/>
            </w:tcBorders>
            <w:shd w:val="clear" w:color="auto" w:fill="auto"/>
            <w:hideMark/>
          </w:tcPr>
          <w:p w14:paraId="670C9E61" w14:textId="77777777" w:rsidR="005B1DB0" w:rsidRPr="005B1DB0" w:rsidRDefault="005B1DB0" w:rsidP="00A12113">
            <w:pPr>
              <w:ind w:firstLine="0"/>
              <w:jc w:val="left"/>
              <w:rPr>
                <w:sz w:val="16"/>
                <w:szCs w:val="16"/>
                <w:lang w:val="en-001"/>
              </w:rPr>
            </w:pPr>
            <w:r w:rsidRPr="005B1DB0">
              <w:rPr>
                <w:sz w:val="16"/>
                <w:szCs w:val="16"/>
                <w:lang w:val="en-001"/>
              </w:rPr>
              <w:t>The voltages of the 192 battery cells connected with pair parallel configuration (8s2p)</w:t>
            </w:r>
          </w:p>
        </w:tc>
        <w:tc>
          <w:tcPr>
            <w:tcW w:w="850" w:type="dxa"/>
            <w:tcBorders>
              <w:bottom w:val="single" w:sz="4" w:space="0" w:color="auto"/>
            </w:tcBorders>
            <w:shd w:val="clear" w:color="auto" w:fill="auto"/>
            <w:hideMark/>
          </w:tcPr>
          <w:p w14:paraId="6A24CB2C" w14:textId="77777777" w:rsidR="005B1DB0" w:rsidRPr="005B1DB0" w:rsidRDefault="005B1DB0" w:rsidP="00A12113">
            <w:pPr>
              <w:ind w:hanging="16"/>
              <w:jc w:val="left"/>
              <w:rPr>
                <w:sz w:val="16"/>
                <w:szCs w:val="16"/>
                <w:lang w:val="en-001"/>
              </w:rPr>
            </w:pPr>
            <w:r w:rsidRPr="005B1DB0">
              <w:rPr>
                <w:sz w:val="16"/>
                <w:szCs w:val="16"/>
                <w:lang w:val="en-001"/>
              </w:rPr>
              <w:t>1.4</w:t>
            </w:r>
          </w:p>
        </w:tc>
      </w:tr>
      <w:tr w:rsidR="005B1DB0" w:rsidRPr="005B1DB0" w14:paraId="5CB8C1E4" w14:textId="77777777" w:rsidTr="005B1DB0">
        <w:trPr>
          <w:trHeight w:val="20"/>
        </w:trPr>
        <w:tc>
          <w:tcPr>
            <w:tcW w:w="998" w:type="dxa"/>
            <w:vMerge w:val="restart"/>
            <w:tcBorders>
              <w:top w:val="single" w:sz="4" w:space="0" w:color="auto"/>
            </w:tcBorders>
            <w:shd w:val="clear" w:color="auto" w:fill="auto"/>
            <w:hideMark/>
          </w:tcPr>
          <w:p w14:paraId="4EC9C684" w14:textId="77777777" w:rsidR="005B1DB0" w:rsidRPr="005B1DB0" w:rsidRDefault="005B1DB0" w:rsidP="00A12113">
            <w:pPr>
              <w:ind w:firstLine="0"/>
              <w:jc w:val="left"/>
              <w:rPr>
                <w:sz w:val="16"/>
                <w:szCs w:val="16"/>
                <w:lang w:val="en-001"/>
              </w:rPr>
            </w:pPr>
            <w:r w:rsidRPr="005B1DB0">
              <w:rPr>
                <w:sz w:val="16"/>
                <w:szCs w:val="16"/>
                <w:lang w:val="en-001"/>
              </w:rPr>
              <w:t>Charging data</w:t>
            </w:r>
          </w:p>
        </w:tc>
        <w:tc>
          <w:tcPr>
            <w:tcW w:w="2669" w:type="dxa"/>
            <w:tcBorders>
              <w:top w:val="single" w:sz="4" w:space="0" w:color="auto"/>
            </w:tcBorders>
            <w:shd w:val="clear" w:color="auto" w:fill="auto"/>
            <w:hideMark/>
          </w:tcPr>
          <w:p w14:paraId="2DD18EAB" w14:textId="77777777" w:rsidR="005B1DB0" w:rsidRPr="005B1DB0" w:rsidRDefault="005B1DB0" w:rsidP="00A12113">
            <w:pPr>
              <w:ind w:firstLine="12"/>
              <w:jc w:val="left"/>
              <w:rPr>
                <w:sz w:val="16"/>
                <w:szCs w:val="16"/>
                <w:lang w:val="en-001"/>
              </w:rPr>
            </w:pPr>
            <w:r w:rsidRPr="005B1DB0">
              <w:rPr>
                <w:sz w:val="16"/>
                <w:szCs w:val="16"/>
                <w:lang w:val="en-001"/>
              </w:rPr>
              <w:t>Charging Plug detected</w:t>
            </w:r>
          </w:p>
        </w:tc>
        <w:tc>
          <w:tcPr>
            <w:tcW w:w="600" w:type="dxa"/>
            <w:tcBorders>
              <w:top w:val="single" w:sz="4" w:space="0" w:color="auto"/>
            </w:tcBorders>
            <w:shd w:val="clear" w:color="auto" w:fill="auto"/>
            <w:hideMark/>
          </w:tcPr>
          <w:p w14:paraId="5B5B125B" w14:textId="77777777" w:rsidR="005B1DB0" w:rsidRPr="005B1DB0" w:rsidRDefault="005B1DB0" w:rsidP="00A12113">
            <w:pPr>
              <w:ind w:firstLine="0"/>
              <w:jc w:val="left"/>
              <w:rPr>
                <w:sz w:val="16"/>
                <w:szCs w:val="16"/>
                <w:lang w:val="en-001"/>
              </w:rPr>
            </w:pPr>
            <w:r w:rsidRPr="005B1DB0">
              <w:rPr>
                <w:i/>
                <w:color w:val="A6A6A6" w:themeColor="background1" w:themeShade="A6"/>
                <w:sz w:val="16"/>
                <w:szCs w:val="16"/>
                <w:lang w:val="en-001"/>
              </w:rPr>
              <w:t>NA*</w:t>
            </w:r>
          </w:p>
        </w:tc>
        <w:tc>
          <w:tcPr>
            <w:tcW w:w="8496" w:type="dxa"/>
            <w:tcBorders>
              <w:top w:val="single" w:sz="4" w:space="0" w:color="auto"/>
            </w:tcBorders>
            <w:shd w:val="clear" w:color="auto" w:fill="auto"/>
            <w:hideMark/>
          </w:tcPr>
          <w:p w14:paraId="4FDC1DE6" w14:textId="77777777" w:rsidR="005B1DB0" w:rsidRPr="005B1DB0" w:rsidRDefault="005B1DB0" w:rsidP="00A12113">
            <w:pPr>
              <w:ind w:firstLine="0"/>
              <w:jc w:val="left"/>
              <w:rPr>
                <w:sz w:val="16"/>
                <w:szCs w:val="16"/>
                <w:lang w:val="en-001"/>
              </w:rPr>
            </w:pPr>
            <w:r w:rsidRPr="005B1DB0">
              <w:rPr>
                <w:sz w:val="16"/>
                <w:szCs w:val="16"/>
                <w:lang w:val="en-001"/>
              </w:rPr>
              <w:t>Indicator to denote whether a charger is plugged or not</w:t>
            </w:r>
          </w:p>
        </w:tc>
        <w:tc>
          <w:tcPr>
            <w:tcW w:w="850" w:type="dxa"/>
            <w:tcBorders>
              <w:top w:val="single" w:sz="4" w:space="0" w:color="auto"/>
            </w:tcBorders>
            <w:shd w:val="clear" w:color="auto" w:fill="auto"/>
            <w:hideMark/>
          </w:tcPr>
          <w:p w14:paraId="4A73EF86" w14:textId="77777777" w:rsidR="005B1DB0" w:rsidRPr="005B1DB0" w:rsidRDefault="005B1DB0" w:rsidP="00A12113">
            <w:pPr>
              <w:ind w:hanging="16"/>
              <w:jc w:val="left"/>
              <w:rPr>
                <w:sz w:val="16"/>
                <w:szCs w:val="16"/>
                <w:lang w:val="en-001"/>
              </w:rPr>
            </w:pPr>
            <w:r w:rsidRPr="005B1DB0">
              <w:rPr>
                <w:sz w:val="16"/>
                <w:szCs w:val="16"/>
                <w:lang w:val="en-001"/>
              </w:rPr>
              <w:t>10.26</w:t>
            </w:r>
          </w:p>
        </w:tc>
      </w:tr>
      <w:tr w:rsidR="005B1DB0" w:rsidRPr="005B1DB0" w14:paraId="449ABF02" w14:textId="77777777" w:rsidTr="005B1DB0">
        <w:trPr>
          <w:trHeight w:val="20"/>
        </w:trPr>
        <w:tc>
          <w:tcPr>
            <w:tcW w:w="998" w:type="dxa"/>
            <w:vMerge/>
            <w:shd w:val="clear" w:color="auto" w:fill="auto"/>
            <w:vAlign w:val="center"/>
            <w:hideMark/>
          </w:tcPr>
          <w:p w14:paraId="36F33C58"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2C5EC0C1" w14:textId="77777777" w:rsidR="005B1DB0" w:rsidRPr="005B1DB0" w:rsidRDefault="005B1DB0" w:rsidP="00A12113">
            <w:pPr>
              <w:ind w:firstLine="12"/>
              <w:jc w:val="left"/>
              <w:rPr>
                <w:sz w:val="16"/>
                <w:szCs w:val="16"/>
                <w:lang w:val="en-001"/>
              </w:rPr>
            </w:pPr>
            <w:r w:rsidRPr="005B1DB0">
              <w:rPr>
                <w:sz w:val="16"/>
                <w:szCs w:val="16"/>
                <w:lang w:val="en-001"/>
              </w:rPr>
              <w:t>Mains current type</w:t>
            </w:r>
          </w:p>
        </w:tc>
        <w:tc>
          <w:tcPr>
            <w:tcW w:w="600" w:type="dxa"/>
            <w:shd w:val="clear" w:color="auto" w:fill="auto"/>
            <w:hideMark/>
          </w:tcPr>
          <w:p w14:paraId="4A157C36" w14:textId="77777777" w:rsidR="005B1DB0" w:rsidRPr="005B1DB0" w:rsidRDefault="005B1DB0" w:rsidP="00A12113">
            <w:pPr>
              <w:ind w:firstLine="0"/>
              <w:jc w:val="left"/>
              <w:rPr>
                <w:sz w:val="16"/>
                <w:szCs w:val="16"/>
                <w:lang w:val="en-001"/>
              </w:rPr>
            </w:pPr>
            <w:r w:rsidRPr="005B1DB0">
              <w:rPr>
                <w:i/>
                <w:color w:val="A6A6A6" w:themeColor="background1" w:themeShade="A6"/>
                <w:sz w:val="16"/>
                <w:szCs w:val="16"/>
                <w:lang w:val="en-001"/>
              </w:rPr>
              <w:t>NA*</w:t>
            </w:r>
          </w:p>
        </w:tc>
        <w:tc>
          <w:tcPr>
            <w:tcW w:w="8496" w:type="dxa"/>
            <w:shd w:val="clear" w:color="auto" w:fill="auto"/>
            <w:hideMark/>
          </w:tcPr>
          <w:p w14:paraId="354B0420" w14:textId="77777777" w:rsidR="005B1DB0" w:rsidRPr="005B1DB0" w:rsidRDefault="005B1DB0" w:rsidP="00A12113">
            <w:pPr>
              <w:ind w:firstLine="0"/>
              <w:jc w:val="left"/>
              <w:rPr>
                <w:sz w:val="16"/>
                <w:szCs w:val="16"/>
                <w:lang w:val="en-001"/>
              </w:rPr>
            </w:pPr>
            <w:r w:rsidRPr="005B1DB0">
              <w:rPr>
                <w:sz w:val="16"/>
                <w:szCs w:val="16"/>
                <w:lang w:val="en-001"/>
              </w:rPr>
              <w:t>Detection of current type: Single-phase AC, Three-phase AC, or DC</w:t>
            </w:r>
          </w:p>
        </w:tc>
        <w:tc>
          <w:tcPr>
            <w:tcW w:w="850" w:type="dxa"/>
            <w:shd w:val="clear" w:color="auto" w:fill="auto"/>
            <w:hideMark/>
          </w:tcPr>
          <w:p w14:paraId="19EA17AB" w14:textId="77777777" w:rsidR="005B1DB0" w:rsidRPr="005B1DB0" w:rsidRDefault="005B1DB0" w:rsidP="00A12113">
            <w:pPr>
              <w:ind w:hanging="16"/>
              <w:jc w:val="left"/>
              <w:rPr>
                <w:sz w:val="16"/>
                <w:szCs w:val="16"/>
                <w:lang w:val="en-001"/>
              </w:rPr>
            </w:pPr>
            <w:r w:rsidRPr="005B1DB0">
              <w:rPr>
                <w:sz w:val="16"/>
                <w:szCs w:val="16"/>
                <w:lang w:val="en-001"/>
              </w:rPr>
              <w:t>5.25</w:t>
            </w:r>
          </w:p>
        </w:tc>
      </w:tr>
      <w:tr w:rsidR="005B1DB0" w:rsidRPr="005B1DB0" w14:paraId="675110C6" w14:textId="77777777" w:rsidTr="005B1DB0">
        <w:trPr>
          <w:trHeight w:val="20"/>
        </w:trPr>
        <w:tc>
          <w:tcPr>
            <w:tcW w:w="998" w:type="dxa"/>
            <w:vMerge/>
            <w:shd w:val="clear" w:color="auto" w:fill="auto"/>
            <w:vAlign w:val="center"/>
            <w:hideMark/>
          </w:tcPr>
          <w:p w14:paraId="7F9E78EE"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7D922E0E" w14:textId="77777777" w:rsidR="005B1DB0" w:rsidRPr="005B1DB0" w:rsidRDefault="005B1DB0" w:rsidP="00A12113">
            <w:pPr>
              <w:ind w:firstLine="12"/>
              <w:jc w:val="left"/>
              <w:rPr>
                <w:sz w:val="16"/>
                <w:szCs w:val="16"/>
                <w:lang w:val="en-001"/>
              </w:rPr>
            </w:pPr>
            <w:r w:rsidRPr="005B1DB0">
              <w:rPr>
                <w:sz w:val="16"/>
                <w:szCs w:val="16"/>
                <w:lang w:val="en-001"/>
              </w:rPr>
              <w:t>Mains phase 1, 2, 3 currents</w:t>
            </w:r>
          </w:p>
        </w:tc>
        <w:tc>
          <w:tcPr>
            <w:tcW w:w="600" w:type="dxa"/>
            <w:shd w:val="clear" w:color="auto" w:fill="auto"/>
            <w:hideMark/>
          </w:tcPr>
          <w:p w14:paraId="6BFDC8FE" w14:textId="77777777" w:rsidR="005B1DB0" w:rsidRPr="005B1DB0" w:rsidRDefault="005B1DB0" w:rsidP="00A12113">
            <w:pPr>
              <w:ind w:firstLine="0"/>
              <w:jc w:val="left"/>
              <w:rPr>
                <w:sz w:val="16"/>
                <w:szCs w:val="16"/>
                <w:lang w:val="en-001"/>
              </w:rPr>
            </w:pPr>
            <w:r w:rsidRPr="005B1DB0">
              <w:rPr>
                <w:sz w:val="16"/>
                <w:szCs w:val="16"/>
                <w:lang w:val="en-001"/>
              </w:rPr>
              <w:t>Amps</w:t>
            </w:r>
          </w:p>
        </w:tc>
        <w:tc>
          <w:tcPr>
            <w:tcW w:w="8496" w:type="dxa"/>
            <w:shd w:val="clear" w:color="auto" w:fill="auto"/>
            <w:hideMark/>
          </w:tcPr>
          <w:p w14:paraId="0214A67F" w14:textId="77777777" w:rsidR="005B1DB0" w:rsidRPr="005B1DB0" w:rsidRDefault="005B1DB0" w:rsidP="00A12113">
            <w:pPr>
              <w:ind w:firstLine="0"/>
              <w:jc w:val="left"/>
              <w:rPr>
                <w:sz w:val="16"/>
                <w:szCs w:val="16"/>
                <w:lang w:val="en-001"/>
              </w:rPr>
            </w:pPr>
            <w:r w:rsidRPr="005B1DB0">
              <w:rPr>
                <w:sz w:val="16"/>
                <w:szCs w:val="16"/>
                <w:lang w:val="en-001"/>
              </w:rPr>
              <w:t>Array of 3 RMS values of phase currents at the charger</w:t>
            </w:r>
          </w:p>
        </w:tc>
        <w:tc>
          <w:tcPr>
            <w:tcW w:w="850" w:type="dxa"/>
            <w:shd w:val="clear" w:color="auto" w:fill="auto"/>
            <w:hideMark/>
          </w:tcPr>
          <w:p w14:paraId="6D44111A" w14:textId="77777777" w:rsidR="005B1DB0" w:rsidRPr="005B1DB0" w:rsidRDefault="005B1DB0" w:rsidP="00A12113">
            <w:pPr>
              <w:ind w:hanging="16"/>
              <w:jc w:val="left"/>
              <w:rPr>
                <w:sz w:val="16"/>
                <w:szCs w:val="16"/>
                <w:lang w:val="en-001"/>
              </w:rPr>
            </w:pPr>
            <w:r w:rsidRPr="005B1DB0">
              <w:rPr>
                <w:sz w:val="16"/>
                <w:szCs w:val="16"/>
                <w:lang w:val="en-001"/>
              </w:rPr>
              <w:t>5.28</w:t>
            </w:r>
          </w:p>
        </w:tc>
      </w:tr>
      <w:tr w:rsidR="005B1DB0" w:rsidRPr="005B1DB0" w14:paraId="302475C8" w14:textId="77777777" w:rsidTr="005B1DB0">
        <w:trPr>
          <w:trHeight w:val="20"/>
        </w:trPr>
        <w:tc>
          <w:tcPr>
            <w:tcW w:w="998" w:type="dxa"/>
            <w:vMerge/>
            <w:shd w:val="clear" w:color="auto" w:fill="auto"/>
            <w:vAlign w:val="center"/>
            <w:hideMark/>
          </w:tcPr>
          <w:p w14:paraId="2BFD764A"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35AFC01D" w14:textId="77777777" w:rsidR="005B1DB0" w:rsidRPr="005B1DB0" w:rsidRDefault="005B1DB0" w:rsidP="00A12113">
            <w:pPr>
              <w:ind w:firstLine="12"/>
              <w:jc w:val="left"/>
              <w:rPr>
                <w:sz w:val="16"/>
                <w:szCs w:val="16"/>
                <w:lang w:val="en-001"/>
              </w:rPr>
            </w:pPr>
            <w:r w:rsidRPr="005B1DB0">
              <w:rPr>
                <w:sz w:val="16"/>
                <w:szCs w:val="16"/>
                <w:lang w:val="en-001"/>
              </w:rPr>
              <w:t>Mains AC line 1-2, 2-3, 3-1 voltages</w:t>
            </w:r>
          </w:p>
        </w:tc>
        <w:tc>
          <w:tcPr>
            <w:tcW w:w="600" w:type="dxa"/>
            <w:shd w:val="clear" w:color="auto" w:fill="auto"/>
            <w:hideMark/>
          </w:tcPr>
          <w:p w14:paraId="3269DA19" w14:textId="77777777" w:rsidR="005B1DB0" w:rsidRPr="005B1DB0" w:rsidRDefault="005B1DB0" w:rsidP="00A12113">
            <w:pPr>
              <w:ind w:firstLine="0"/>
              <w:jc w:val="left"/>
              <w:rPr>
                <w:sz w:val="16"/>
                <w:szCs w:val="16"/>
                <w:lang w:val="en-001"/>
              </w:rPr>
            </w:pPr>
            <w:r w:rsidRPr="005B1DB0">
              <w:rPr>
                <w:sz w:val="16"/>
                <w:szCs w:val="16"/>
                <w:lang w:val="en-001"/>
              </w:rPr>
              <w:t>Volts</w:t>
            </w:r>
          </w:p>
        </w:tc>
        <w:tc>
          <w:tcPr>
            <w:tcW w:w="8496" w:type="dxa"/>
            <w:shd w:val="clear" w:color="auto" w:fill="auto"/>
            <w:hideMark/>
          </w:tcPr>
          <w:p w14:paraId="21E0C873" w14:textId="77777777" w:rsidR="005B1DB0" w:rsidRPr="005B1DB0" w:rsidRDefault="005B1DB0" w:rsidP="00A12113">
            <w:pPr>
              <w:ind w:firstLine="0"/>
              <w:jc w:val="left"/>
              <w:rPr>
                <w:sz w:val="16"/>
                <w:szCs w:val="16"/>
                <w:lang w:val="en-001"/>
              </w:rPr>
            </w:pPr>
            <w:r w:rsidRPr="005B1DB0">
              <w:rPr>
                <w:sz w:val="16"/>
                <w:szCs w:val="16"/>
                <w:lang w:val="en-001"/>
              </w:rPr>
              <w:t>Array of 3 RMS values of line voltages at the charger</w:t>
            </w:r>
          </w:p>
        </w:tc>
        <w:tc>
          <w:tcPr>
            <w:tcW w:w="850" w:type="dxa"/>
            <w:shd w:val="clear" w:color="auto" w:fill="auto"/>
            <w:hideMark/>
          </w:tcPr>
          <w:p w14:paraId="4776B5AD" w14:textId="77777777" w:rsidR="005B1DB0" w:rsidRPr="005B1DB0" w:rsidRDefault="005B1DB0" w:rsidP="00A12113">
            <w:pPr>
              <w:ind w:hanging="16"/>
              <w:jc w:val="left"/>
              <w:rPr>
                <w:sz w:val="16"/>
                <w:szCs w:val="16"/>
                <w:lang w:val="en-001"/>
              </w:rPr>
            </w:pPr>
            <w:r w:rsidRPr="005B1DB0">
              <w:rPr>
                <w:sz w:val="16"/>
                <w:szCs w:val="16"/>
                <w:lang w:val="en-001"/>
              </w:rPr>
              <w:t>5.28</w:t>
            </w:r>
          </w:p>
        </w:tc>
      </w:tr>
      <w:tr w:rsidR="005B1DB0" w:rsidRPr="005B1DB0" w14:paraId="2224DFF4" w14:textId="77777777" w:rsidTr="005B1DB0">
        <w:trPr>
          <w:trHeight w:val="20"/>
        </w:trPr>
        <w:tc>
          <w:tcPr>
            <w:tcW w:w="998" w:type="dxa"/>
            <w:vMerge/>
            <w:shd w:val="clear" w:color="auto" w:fill="auto"/>
            <w:vAlign w:val="center"/>
            <w:hideMark/>
          </w:tcPr>
          <w:p w14:paraId="01C73B86"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53432A31" w14:textId="77777777" w:rsidR="005B1DB0" w:rsidRPr="005B1DB0" w:rsidRDefault="005B1DB0" w:rsidP="00A12113">
            <w:pPr>
              <w:ind w:firstLine="12"/>
              <w:jc w:val="left"/>
              <w:rPr>
                <w:sz w:val="16"/>
                <w:szCs w:val="16"/>
                <w:lang w:val="en-001"/>
              </w:rPr>
            </w:pPr>
            <w:r w:rsidRPr="005B1DB0">
              <w:rPr>
                <w:sz w:val="16"/>
                <w:szCs w:val="16"/>
                <w:lang w:val="en-001"/>
              </w:rPr>
              <w:t>Mains active power consumed</w:t>
            </w:r>
          </w:p>
        </w:tc>
        <w:tc>
          <w:tcPr>
            <w:tcW w:w="600" w:type="dxa"/>
            <w:shd w:val="clear" w:color="auto" w:fill="auto"/>
            <w:hideMark/>
          </w:tcPr>
          <w:p w14:paraId="52B68194" w14:textId="77777777" w:rsidR="005B1DB0" w:rsidRPr="005B1DB0" w:rsidRDefault="005B1DB0" w:rsidP="00A12113">
            <w:pPr>
              <w:ind w:firstLine="0"/>
              <w:jc w:val="left"/>
              <w:rPr>
                <w:sz w:val="16"/>
                <w:szCs w:val="16"/>
                <w:lang w:val="en-001"/>
              </w:rPr>
            </w:pPr>
            <w:r w:rsidRPr="005B1DB0">
              <w:rPr>
                <w:sz w:val="16"/>
                <w:szCs w:val="16"/>
                <w:lang w:val="en-001"/>
              </w:rPr>
              <w:t>kW</w:t>
            </w:r>
          </w:p>
        </w:tc>
        <w:tc>
          <w:tcPr>
            <w:tcW w:w="8496" w:type="dxa"/>
            <w:shd w:val="clear" w:color="auto" w:fill="auto"/>
            <w:hideMark/>
          </w:tcPr>
          <w:p w14:paraId="3E95EB33" w14:textId="77777777" w:rsidR="005B1DB0" w:rsidRPr="005B1DB0" w:rsidRDefault="005B1DB0" w:rsidP="00A12113">
            <w:pPr>
              <w:ind w:firstLine="0"/>
              <w:jc w:val="left"/>
              <w:rPr>
                <w:sz w:val="16"/>
                <w:szCs w:val="16"/>
                <w:lang w:val="en-001"/>
              </w:rPr>
            </w:pPr>
            <w:r w:rsidRPr="005B1DB0">
              <w:rPr>
                <w:sz w:val="16"/>
                <w:szCs w:val="16"/>
                <w:lang w:val="en-001"/>
              </w:rPr>
              <w:t>Real power consumed by the EV battery charger</w:t>
            </w:r>
          </w:p>
        </w:tc>
        <w:tc>
          <w:tcPr>
            <w:tcW w:w="850" w:type="dxa"/>
            <w:shd w:val="clear" w:color="auto" w:fill="auto"/>
            <w:hideMark/>
          </w:tcPr>
          <w:p w14:paraId="186CD49A" w14:textId="77777777" w:rsidR="005B1DB0" w:rsidRPr="005B1DB0" w:rsidRDefault="005B1DB0" w:rsidP="00A12113">
            <w:pPr>
              <w:ind w:hanging="16"/>
              <w:jc w:val="left"/>
              <w:rPr>
                <w:sz w:val="16"/>
                <w:szCs w:val="16"/>
                <w:lang w:val="en-001"/>
              </w:rPr>
            </w:pPr>
            <w:r w:rsidRPr="005B1DB0">
              <w:rPr>
                <w:sz w:val="16"/>
                <w:szCs w:val="16"/>
                <w:lang w:val="en-001"/>
              </w:rPr>
              <w:t>5.28</w:t>
            </w:r>
          </w:p>
        </w:tc>
      </w:tr>
      <w:tr w:rsidR="005B1DB0" w:rsidRPr="005B1DB0" w14:paraId="6550ABD1" w14:textId="77777777" w:rsidTr="005B1DB0">
        <w:trPr>
          <w:trHeight w:val="20"/>
        </w:trPr>
        <w:tc>
          <w:tcPr>
            <w:tcW w:w="998" w:type="dxa"/>
            <w:vMerge/>
            <w:shd w:val="clear" w:color="auto" w:fill="auto"/>
            <w:vAlign w:val="center"/>
            <w:hideMark/>
          </w:tcPr>
          <w:p w14:paraId="7BB05C78"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37D856B7" w14:textId="77777777" w:rsidR="005B1DB0" w:rsidRPr="005B1DB0" w:rsidRDefault="005B1DB0" w:rsidP="00A12113">
            <w:pPr>
              <w:ind w:firstLine="12"/>
              <w:jc w:val="left"/>
              <w:rPr>
                <w:sz w:val="16"/>
                <w:szCs w:val="16"/>
                <w:lang w:val="en-001"/>
              </w:rPr>
            </w:pPr>
            <w:r w:rsidRPr="005B1DB0">
              <w:rPr>
                <w:sz w:val="16"/>
                <w:szCs w:val="16"/>
                <w:lang w:val="en-001"/>
              </w:rPr>
              <w:t>Available JB2 power for a battery charge</w:t>
            </w:r>
          </w:p>
        </w:tc>
        <w:tc>
          <w:tcPr>
            <w:tcW w:w="600" w:type="dxa"/>
            <w:shd w:val="clear" w:color="auto" w:fill="auto"/>
            <w:hideMark/>
          </w:tcPr>
          <w:p w14:paraId="01836C59" w14:textId="77777777" w:rsidR="005B1DB0" w:rsidRPr="005B1DB0" w:rsidRDefault="005B1DB0" w:rsidP="00A12113">
            <w:pPr>
              <w:ind w:firstLine="0"/>
              <w:jc w:val="left"/>
              <w:rPr>
                <w:sz w:val="16"/>
                <w:szCs w:val="16"/>
                <w:lang w:val="en-001"/>
              </w:rPr>
            </w:pPr>
            <w:r w:rsidRPr="005B1DB0">
              <w:rPr>
                <w:sz w:val="16"/>
                <w:szCs w:val="16"/>
                <w:lang w:val="en-001"/>
              </w:rPr>
              <w:t>kW</w:t>
            </w:r>
          </w:p>
        </w:tc>
        <w:tc>
          <w:tcPr>
            <w:tcW w:w="8496" w:type="dxa"/>
            <w:shd w:val="clear" w:color="auto" w:fill="auto"/>
            <w:hideMark/>
          </w:tcPr>
          <w:p w14:paraId="29E038D9" w14:textId="77777777" w:rsidR="005B1DB0" w:rsidRPr="005B1DB0" w:rsidRDefault="005B1DB0" w:rsidP="00A12113">
            <w:pPr>
              <w:ind w:firstLine="0"/>
              <w:jc w:val="left"/>
              <w:rPr>
                <w:sz w:val="16"/>
                <w:szCs w:val="16"/>
                <w:lang w:val="en-001"/>
              </w:rPr>
            </w:pPr>
            <w:r w:rsidRPr="005B1DB0">
              <w:rPr>
                <w:sz w:val="16"/>
                <w:szCs w:val="16"/>
                <w:lang w:val="en-001"/>
              </w:rPr>
              <w:t>Indicated the maximum power that can be supplied by the charging port that the car is connected to</w:t>
            </w:r>
          </w:p>
        </w:tc>
        <w:tc>
          <w:tcPr>
            <w:tcW w:w="850" w:type="dxa"/>
            <w:shd w:val="clear" w:color="auto" w:fill="auto"/>
          </w:tcPr>
          <w:p w14:paraId="19F19E40" w14:textId="77777777" w:rsidR="005B1DB0" w:rsidRPr="005B1DB0" w:rsidRDefault="005B1DB0" w:rsidP="00A12113">
            <w:pPr>
              <w:ind w:hanging="16"/>
              <w:jc w:val="left"/>
              <w:rPr>
                <w:sz w:val="16"/>
                <w:szCs w:val="16"/>
                <w:lang w:val="en-001"/>
              </w:rPr>
            </w:pPr>
            <w:r w:rsidRPr="005B1DB0">
              <w:rPr>
                <w:sz w:val="16"/>
                <w:szCs w:val="16"/>
                <w:lang w:val="en-001"/>
              </w:rPr>
              <w:t>5.28</w:t>
            </w:r>
          </w:p>
        </w:tc>
      </w:tr>
      <w:tr w:rsidR="005B1DB0" w:rsidRPr="005B1DB0" w14:paraId="2E6EABFB" w14:textId="77777777" w:rsidTr="005B1DB0">
        <w:trPr>
          <w:trHeight w:val="20"/>
        </w:trPr>
        <w:tc>
          <w:tcPr>
            <w:tcW w:w="998" w:type="dxa"/>
            <w:vMerge/>
            <w:tcBorders>
              <w:bottom w:val="single" w:sz="4" w:space="0" w:color="auto"/>
            </w:tcBorders>
            <w:shd w:val="clear" w:color="auto" w:fill="auto"/>
            <w:vAlign w:val="center"/>
            <w:hideMark/>
          </w:tcPr>
          <w:p w14:paraId="62DC59B6" w14:textId="77777777" w:rsidR="005B1DB0" w:rsidRPr="005B1DB0" w:rsidRDefault="005B1DB0" w:rsidP="00A12113">
            <w:pPr>
              <w:ind w:firstLine="0"/>
              <w:jc w:val="left"/>
              <w:rPr>
                <w:sz w:val="16"/>
                <w:szCs w:val="16"/>
                <w:lang w:val="en-001" w:eastAsia="en-US"/>
              </w:rPr>
            </w:pPr>
          </w:p>
        </w:tc>
        <w:tc>
          <w:tcPr>
            <w:tcW w:w="2669" w:type="dxa"/>
            <w:tcBorders>
              <w:bottom w:val="single" w:sz="4" w:space="0" w:color="auto"/>
            </w:tcBorders>
            <w:shd w:val="clear" w:color="auto" w:fill="auto"/>
            <w:hideMark/>
          </w:tcPr>
          <w:p w14:paraId="3A6A891D" w14:textId="77777777" w:rsidR="005B1DB0" w:rsidRPr="005B1DB0" w:rsidRDefault="005B1DB0" w:rsidP="00A12113">
            <w:pPr>
              <w:ind w:firstLine="12"/>
              <w:jc w:val="left"/>
              <w:rPr>
                <w:sz w:val="16"/>
                <w:szCs w:val="16"/>
                <w:lang w:val="en-001"/>
              </w:rPr>
            </w:pPr>
            <w:r w:rsidRPr="005B1DB0">
              <w:rPr>
                <w:sz w:val="16"/>
                <w:szCs w:val="16"/>
                <w:lang w:val="en-001"/>
              </w:rPr>
              <w:t>Mains ground resistance</w:t>
            </w:r>
          </w:p>
        </w:tc>
        <w:tc>
          <w:tcPr>
            <w:tcW w:w="600" w:type="dxa"/>
            <w:tcBorders>
              <w:bottom w:val="single" w:sz="4" w:space="0" w:color="auto"/>
            </w:tcBorders>
            <w:shd w:val="clear" w:color="auto" w:fill="auto"/>
            <w:hideMark/>
          </w:tcPr>
          <w:p w14:paraId="241AE9E4" w14:textId="77777777" w:rsidR="005B1DB0" w:rsidRPr="005B1DB0" w:rsidRDefault="005B1DB0" w:rsidP="00A12113">
            <w:pPr>
              <w:ind w:firstLine="0"/>
              <w:jc w:val="left"/>
              <w:rPr>
                <w:sz w:val="16"/>
                <w:szCs w:val="16"/>
                <w:lang w:val="en-001"/>
              </w:rPr>
            </w:pPr>
            <w:r w:rsidRPr="005B1DB0">
              <w:rPr>
                <w:sz w:val="16"/>
                <w:szCs w:val="16"/>
                <w:lang w:val="en-001"/>
              </w:rPr>
              <w:t>Ohms</w:t>
            </w:r>
          </w:p>
        </w:tc>
        <w:tc>
          <w:tcPr>
            <w:tcW w:w="8496" w:type="dxa"/>
            <w:tcBorders>
              <w:bottom w:val="single" w:sz="4" w:space="0" w:color="auto"/>
            </w:tcBorders>
            <w:shd w:val="clear" w:color="auto" w:fill="auto"/>
            <w:hideMark/>
          </w:tcPr>
          <w:p w14:paraId="378B86D4" w14:textId="77777777" w:rsidR="005B1DB0" w:rsidRPr="005B1DB0" w:rsidRDefault="005B1DB0" w:rsidP="00A12113">
            <w:pPr>
              <w:ind w:firstLine="0"/>
              <w:jc w:val="left"/>
              <w:rPr>
                <w:sz w:val="16"/>
                <w:szCs w:val="16"/>
                <w:lang w:val="en-001"/>
              </w:rPr>
            </w:pPr>
            <w:r w:rsidRPr="005B1DB0">
              <w:rPr>
                <w:sz w:val="16"/>
                <w:szCs w:val="16"/>
                <w:lang w:val="en-001"/>
              </w:rPr>
              <w:t xml:space="preserve">The resistance of the ground connection at the charger </w:t>
            </w:r>
          </w:p>
        </w:tc>
        <w:tc>
          <w:tcPr>
            <w:tcW w:w="850" w:type="dxa"/>
            <w:tcBorders>
              <w:bottom w:val="single" w:sz="4" w:space="0" w:color="auto"/>
            </w:tcBorders>
            <w:shd w:val="clear" w:color="auto" w:fill="auto"/>
            <w:hideMark/>
          </w:tcPr>
          <w:p w14:paraId="7EC032ED" w14:textId="77777777" w:rsidR="005B1DB0" w:rsidRPr="005B1DB0" w:rsidRDefault="005B1DB0" w:rsidP="00A12113">
            <w:pPr>
              <w:ind w:hanging="16"/>
              <w:jc w:val="left"/>
              <w:rPr>
                <w:sz w:val="16"/>
                <w:szCs w:val="16"/>
                <w:lang w:val="en-001"/>
              </w:rPr>
            </w:pPr>
            <w:r w:rsidRPr="005B1DB0">
              <w:rPr>
                <w:sz w:val="16"/>
                <w:szCs w:val="16"/>
                <w:lang w:val="en-001"/>
              </w:rPr>
              <w:t>5.28</w:t>
            </w:r>
          </w:p>
        </w:tc>
      </w:tr>
      <w:tr w:rsidR="005B1DB0" w:rsidRPr="005B1DB0" w14:paraId="24BE590E" w14:textId="77777777" w:rsidTr="005B1DB0">
        <w:trPr>
          <w:trHeight w:val="20"/>
        </w:trPr>
        <w:tc>
          <w:tcPr>
            <w:tcW w:w="998" w:type="dxa"/>
            <w:vMerge w:val="restart"/>
            <w:tcBorders>
              <w:top w:val="single" w:sz="4" w:space="0" w:color="auto"/>
            </w:tcBorders>
            <w:shd w:val="clear" w:color="auto" w:fill="auto"/>
            <w:hideMark/>
          </w:tcPr>
          <w:p w14:paraId="66C875A7" w14:textId="77777777" w:rsidR="005B1DB0" w:rsidRPr="005B1DB0" w:rsidRDefault="005B1DB0" w:rsidP="00A12113">
            <w:pPr>
              <w:ind w:firstLine="0"/>
              <w:jc w:val="left"/>
              <w:rPr>
                <w:sz w:val="16"/>
                <w:szCs w:val="16"/>
                <w:lang w:val="en-001"/>
              </w:rPr>
            </w:pPr>
            <w:proofErr w:type="spellStart"/>
            <w:r w:rsidRPr="005B1DB0">
              <w:rPr>
                <w:sz w:val="16"/>
                <w:szCs w:val="16"/>
                <w:lang w:val="en-001"/>
              </w:rPr>
              <w:t>Climati-zation</w:t>
            </w:r>
            <w:proofErr w:type="spellEnd"/>
            <w:r w:rsidRPr="005B1DB0">
              <w:rPr>
                <w:sz w:val="16"/>
                <w:szCs w:val="16"/>
                <w:lang w:val="en-001"/>
              </w:rPr>
              <w:t xml:space="preserve"> &amp; temperature data</w:t>
            </w:r>
          </w:p>
        </w:tc>
        <w:tc>
          <w:tcPr>
            <w:tcW w:w="2669" w:type="dxa"/>
            <w:tcBorders>
              <w:top w:val="single" w:sz="4" w:space="0" w:color="auto"/>
            </w:tcBorders>
            <w:shd w:val="clear" w:color="auto" w:fill="auto"/>
            <w:hideMark/>
          </w:tcPr>
          <w:p w14:paraId="33566DB9" w14:textId="77777777" w:rsidR="005B1DB0" w:rsidRPr="005B1DB0" w:rsidRDefault="005B1DB0" w:rsidP="00A12113">
            <w:pPr>
              <w:ind w:firstLine="12"/>
              <w:jc w:val="left"/>
              <w:rPr>
                <w:sz w:val="16"/>
                <w:szCs w:val="16"/>
                <w:lang w:val="en-001"/>
              </w:rPr>
            </w:pPr>
            <w:proofErr w:type="spellStart"/>
            <w:r w:rsidRPr="005B1DB0">
              <w:rPr>
                <w:sz w:val="16"/>
                <w:szCs w:val="16"/>
                <w:lang w:val="en-001"/>
              </w:rPr>
              <w:t>IH_ExternalTemperature</w:t>
            </w:r>
            <w:proofErr w:type="spellEnd"/>
          </w:p>
        </w:tc>
        <w:tc>
          <w:tcPr>
            <w:tcW w:w="600" w:type="dxa"/>
            <w:tcBorders>
              <w:top w:val="single" w:sz="4" w:space="0" w:color="auto"/>
            </w:tcBorders>
            <w:shd w:val="clear" w:color="auto" w:fill="auto"/>
            <w:hideMark/>
          </w:tcPr>
          <w:p w14:paraId="15BC14D2" w14:textId="77777777" w:rsidR="005B1DB0" w:rsidRPr="005B1DB0" w:rsidRDefault="005B1DB0" w:rsidP="00A12113">
            <w:pPr>
              <w:ind w:firstLine="0"/>
              <w:jc w:val="left"/>
              <w:rPr>
                <w:sz w:val="16"/>
                <w:szCs w:val="16"/>
                <w:lang w:val="en-001"/>
              </w:rPr>
            </w:pPr>
            <w:r w:rsidRPr="005B1DB0">
              <w:rPr>
                <w:sz w:val="16"/>
                <w:szCs w:val="16"/>
                <w:lang w:val="en-001"/>
              </w:rPr>
              <w:t>°C</w:t>
            </w:r>
          </w:p>
        </w:tc>
        <w:tc>
          <w:tcPr>
            <w:tcW w:w="8496" w:type="dxa"/>
            <w:tcBorders>
              <w:top w:val="single" w:sz="4" w:space="0" w:color="auto"/>
            </w:tcBorders>
            <w:shd w:val="clear" w:color="auto" w:fill="auto"/>
            <w:hideMark/>
          </w:tcPr>
          <w:p w14:paraId="6B77821F" w14:textId="77777777" w:rsidR="005B1DB0" w:rsidRPr="005B1DB0" w:rsidRDefault="005B1DB0" w:rsidP="00A12113">
            <w:pPr>
              <w:ind w:firstLine="0"/>
              <w:jc w:val="left"/>
              <w:rPr>
                <w:sz w:val="16"/>
                <w:szCs w:val="16"/>
                <w:lang w:val="en-001"/>
              </w:rPr>
            </w:pPr>
            <w:r w:rsidRPr="005B1DB0">
              <w:rPr>
                <w:sz w:val="16"/>
                <w:szCs w:val="16"/>
                <w:lang w:val="en-001"/>
              </w:rPr>
              <w:t>External temperature of the car</w:t>
            </w:r>
          </w:p>
        </w:tc>
        <w:tc>
          <w:tcPr>
            <w:tcW w:w="850" w:type="dxa"/>
            <w:tcBorders>
              <w:top w:val="single" w:sz="4" w:space="0" w:color="auto"/>
            </w:tcBorders>
            <w:shd w:val="clear" w:color="auto" w:fill="auto"/>
            <w:hideMark/>
          </w:tcPr>
          <w:p w14:paraId="62C7C430" w14:textId="77777777" w:rsidR="005B1DB0" w:rsidRPr="005B1DB0" w:rsidRDefault="005B1DB0" w:rsidP="00A12113">
            <w:pPr>
              <w:ind w:hanging="16"/>
              <w:jc w:val="left"/>
              <w:rPr>
                <w:sz w:val="16"/>
                <w:szCs w:val="16"/>
                <w:lang w:val="en-001"/>
              </w:rPr>
            </w:pPr>
            <w:r w:rsidRPr="005B1DB0">
              <w:rPr>
                <w:sz w:val="16"/>
                <w:szCs w:val="16"/>
                <w:lang w:val="en-001"/>
              </w:rPr>
              <w:t>2.48</w:t>
            </w:r>
          </w:p>
        </w:tc>
      </w:tr>
      <w:tr w:rsidR="005B1DB0" w:rsidRPr="005B1DB0" w14:paraId="2D961B50" w14:textId="77777777" w:rsidTr="005B1DB0">
        <w:trPr>
          <w:trHeight w:val="20"/>
        </w:trPr>
        <w:tc>
          <w:tcPr>
            <w:tcW w:w="998" w:type="dxa"/>
            <w:vMerge/>
            <w:shd w:val="clear" w:color="auto" w:fill="auto"/>
            <w:vAlign w:val="center"/>
            <w:hideMark/>
          </w:tcPr>
          <w:p w14:paraId="356B2BFA"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6B82F101" w14:textId="77777777" w:rsidR="005B1DB0" w:rsidRPr="005B1DB0" w:rsidRDefault="005B1DB0" w:rsidP="00A12113">
            <w:pPr>
              <w:ind w:firstLine="12"/>
              <w:jc w:val="left"/>
              <w:rPr>
                <w:sz w:val="16"/>
                <w:szCs w:val="16"/>
                <w:lang w:val="en-001"/>
              </w:rPr>
            </w:pPr>
            <w:r w:rsidRPr="005B1DB0">
              <w:rPr>
                <w:sz w:val="16"/>
                <w:szCs w:val="16"/>
                <w:lang w:val="en-001"/>
              </w:rPr>
              <w:t>In-car Temperature</w:t>
            </w:r>
          </w:p>
        </w:tc>
        <w:tc>
          <w:tcPr>
            <w:tcW w:w="600" w:type="dxa"/>
            <w:shd w:val="clear" w:color="auto" w:fill="auto"/>
            <w:hideMark/>
          </w:tcPr>
          <w:p w14:paraId="1964B5BE" w14:textId="77777777" w:rsidR="005B1DB0" w:rsidRPr="005B1DB0" w:rsidRDefault="005B1DB0" w:rsidP="00A12113">
            <w:pPr>
              <w:ind w:firstLine="0"/>
              <w:jc w:val="left"/>
              <w:rPr>
                <w:sz w:val="16"/>
                <w:szCs w:val="16"/>
                <w:lang w:val="en-001"/>
              </w:rPr>
            </w:pPr>
            <w:r w:rsidRPr="005B1DB0">
              <w:rPr>
                <w:sz w:val="16"/>
                <w:szCs w:val="16"/>
                <w:lang w:val="en-001"/>
              </w:rPr>
              <w:t>°C</w:t>
            </w:r>
          </w:p>
        </w:tc>
        <w:tc>
          <w:tcPr>
            <w:tcW w:w="8496" w:type="dxa"/>
            <w:shd w:val="clear" w:color="auto" w:fill="auto"/>
            <w:hideMark/>
          </w:tcPr>
          <w:p w14:paraId="479CEF99" w14:textId="77777777" w:rsidR="005B1DB0" w:rsidRPr="005B1DB0" w:rsidRDefault="005B1DB0" w:rsidP="00A12113">
            <w:pPr>
              <w:ind w:firstLine="0"/>
              <w:jc w:val="left"/>
              <w:rPr>
                <w:sz w:val="16"/>
                <w:szCs w:val="16"/>
                <w:lang w:val="en-001"/>
              </w:rPr>
            </w:pPr>
            <w:r w:rsidRPr="005B1DB0">
              <w:rPr>
                <w:sz w:val="16"/>
                <w:szCs w:val="16"/>
                <w:lang w:val="en-001"/>
              </w:rPr>
              <w:t>Temperature inside the car</w:t>
            </w:r>
          </w:p>
        </w:tc>
        <w:tc>
          <w:tcPr>
            <w:tcW w:w="850" w:type="dxa"/>
            <w:shd w:val="clear" w:color="auto" w:fill="auto"/>
            <w:hideMark/>
          </w:tcPr>
          <w:p w14:paraId="6AA0958C" w14:textId="77777777" w:rsidR="005B1DB0" w:rsidRPr="005B1DB0" w:rsidRDefault="005B1DB0" w:rsidP="00A12113">
            <w:pPr>
              <w:ind w:hanging="16"/>
              <w:jc w:val="left"/>
              <w:rPr>
                <w:sz w:val="16"/>
                <w:szCs w:val="16"/>
                <w:lang w:val="en-001"/>
              </w:rPr>
            </w:pPr>
            <w:r w:rsidRPr="005B1DB0">
              <w:rPr>
                <w:sz w:val="16"/>
                <w:szCs w:val="16"/>
                <w:lang w:val="en-001"/>
              </w:rPr>
              <w:t>16.73</w:t>
            </w:r>
          </w:p>
        </w:tc>
      </w:tr>
      <w:tr w:rsidR="005B1DB0" w:rsidRPr="005B1DB0" w14:paraId="1F159478" w14:textId="77777777" w:rsidTr="005B1DB0">
        <w:trPr>
          <w:trHeight w:val="20"/>
        </w:trPr>
        <w:tc>
          <w:tcPr>
            <w:tcW w:w="998" w:type="dxa"/>
            <w:vMerge/>
            <w:shd w:val="clear" w:color="auto" w:fill="auto"/>
            <w:vAlign w:val="center"/>
            <w:hideMark/>
          </w:tcPr>
          <w:p w14:paraId="72A2A4C6" w14:textId="77777777" w:rsidR="005B1DB0" w:rsidRPr="005B1DB0" w:rsidRDefault="005B1DB0" w:rsidP="00A12113">
            <w:pPr>
              <w:ind w:firstLine="0"/>
              <w:jc w:val="left"/>
              <w:rPr>
                <w:sz w:val="16"/>
                <w:szCs w:val="16"/>
                <w:lang w:val="en-001" w:eastAsia="en-US"/>
              </w:rPr>
            </w:pPr>
          </w:p>
        </w:tc>
        <w:tc>
          <w:tcPr>
            <w:tcW w:w="2669" w:type="dxa"/>
            <w:shd w:val="clear" w:color="auto" w:fill="auto"/>
            <w:hideMark/>
          </w:tcPr>
          <w:p w14:paraId="64984287" w14:textId="77777777" w:rsidR="005B1DB0" w:rsidRPr="005B1DB0" w:rsidRDefault="005B1DB0" w:rsidP="00A12113">
            <w:pPr>
              <w:ind w:firstLine="12"/>
              <w:jc w:val="left"/>
              <w:rPr>
                <w:sz w:val="16"/>
                <w:szCs w:val="16"/>
                <w:lang w:val="en-001"/>
              </w:rPr>
            </w:pPr>
            <w:r w:rsidRPr="005B1DB0">
              <w:rPr>
                <w:sz w:val="16"/>
                <w:szCs w:val="16"/>
                <w:lang w:val="en-001"/>
              </w:rPr>
              <w:t>Relative Humidity</w:t>
            </w:r>
          </w:p>
        </w:tc>
        <w:tc>
          <w:tcPr>
            <w:tcW w:w="600" w:type="dxa"/>
            <w:shd w:val="clear" w:color="auto" w:fill="auto"/>
            <w:hideMark/>
          </w:tcPr>
          <w:p w14:paraId="403D25F6" w14:textId="77777777" w:rsidR="005B1DB0" w:rsidRPr="005B1DB0" w:rsidRDefault="005B1DB0" w:rsidP="00A12113">
            <w:pPr>
              <w:ind w:firstLine="0"/>
              <w:jc w:val="left"/>
              <w:rPr>
                <w:sz w:val="16"/>
                <w:szCs w:val="16"/>
                <w:lang w:val="en-001"/>
              </w:rPr>
            </w:pPr>
            <w:r w:rsidRPr="005B1DB0">
              <w:rPr>
                <w:sz w:val="16"/>
                <w:szCs w:val="16"/>
                <w:lang w:val="en-001"/>
              </w:rPr>
              <w:t>%</w:t>
            </w:r>
          </w:p>
        </w:tc>
        <w:tc>
          <w:tcPr>
            <w:tcW w:w="8496" w:type="dxa"/>
            <w:shd w:val="clear" w:color="auto" w:fill="auto"/>
            <w:hideMark/>
          </w:tcPr>
          <w:p w14:paraId="04E61DF2" w14:textId="77777777" w:rsidR="005B1DB0" w:rsidRPr="005B1DB0" w:rsidRDefault="005B1DB0" w:rsidP="00A12113">
            <w:pPr>
              <w:ind w:firstLine="0"/>
              <w:jc w:val="left"/>
              <w:rPr>
                <w:sz w:val="16"/>
                <w:szCs w:val="16"/>
                <w:lang w:val="en-001"/>
              </w:rPr>
            </w:pPr>
            <w:r w:rsidRPr="005B1DB0">
              <w:rPr>
                <w:sz w:val="16"/>
                <w:szCs w:val="16"/>
                <w:lang w:val="en-001"/>
              </w:rPr>
              <w:t>Relative humidity outside the car</w:t>
            </w:r>
          </w:p>
        </w:tc>
        <w:tc>
          <w:tcPr>
            <w:tcW w:w="850" w:type="dxa"/>
            <w:shd w:val="clear" w:color="auto" w:fill="auto"/>
            <w:hideMark/>
          </w:tcPr>
          <w:p w14:paraId="0B177CA6" w14:textId="77777777" w:rsidR="005B1DB0" w:rsidRPr="005B1DB0" w:rsidRDefault="005B1DB0" w:rsidP="00A12113">
            <w:pPr>
              <w:ind w:hanging="16"/>
              <w:jc w:val="left"/>
              <w:rPr>
                <w:sz w:val="16"/>
                <w:szCs w:val="16"/>
                <w:lang w:val="en-001"/>
              </w:rPr>
            </w:pPr>
            <w:r w:rsidRPr="005B1DB0">
              <w:rPr>
                <w:sz w:val="16"/>
                <w:szCs w:val="16"/>
                <w:lang w:val="en-001"/>
              </w:rPr>
              <w:t>16.73</w:t>
            </w:r>
          </w:p>
        </w:tc>
      </w:tr>
      <w:tr w:rsidR="005B1DB0" w:rsidRPr="005B1DB0" w14:paraId="106CCB75" w14:textId="77777777" w:rsidTr="005B1DB0">
        <w:trPr>
          <w:trHeight w:val="20"/>
        </w:trPr>
        <w:tc>
          <w:tcPr>
            <w:tcW w:w="998" w:type="dxa"/>
            <w:vMerge/>
            <w:tcBorders>
              <w:bottom w:val="single" w:sz="4" w:space="0" w:color="auto"/>
            </w:tcBorders>
            <w:shd w:val="clear" w:color="auto" w:fill="auto"/>
            <w:vAlign w:val="center"/>
            <w:hideMark/>
          </w:tcPr>
          <w:p w14:paraId="19ED80DC" w14:textId="77777777" w:rsidR="005B1DB0" w:rsidRPr="005B1DB0" w:rsidRDefault="005B1DB0" w:rsidP="00A12113">
            <w:pPr>
              <w:ind w:firstLine="0"/>
              <w:jc w:val="left"/>
              <w:rPr>
                <w:sz w:val="16"/>
                <w:szCs w:val="16"/>
                <w:lang w:val="en-001" w:eastAsia="en-US"/>
              </w:rPr>
            </w:pPr>
          </w:p>
        </w:tc>
        <w:tc>
          <w:tcPr>
            <w:tcW w:w="2669" w:type="dxa"/>
            <w:tcBorders>
              <w:bottom w:val="single" w:sz="4" w:space="0" w:color="auto"/>
            </w:tcBorders>
            <w:shd w:val="clear" w:color="auto" w:fill="auto"/>
            <w:hideMark/>
          </w:tcPr>
          <w:p w14:paraId="4775336A" w14:textId="77777777" w:rsidR="005B1DB0" w:rsidRPr="005B1DB0" w:rsidRDefault="005B1DB0" w:rsidP="00A12113">
            <w:pPr>
              <w:ind w:firstLine="12"/>
              <w:jc w:val="left"/>
              <w:rPr>
                <w:sz w:val="16"/>
                <w:szCs w:val="16"/>
                <w:lang w:val="en-001"/>
              </w:rPr>
            </w:pPr>
            <w:proofErr w:type="spellStart"/>
            <w:r w:rsidRPr="005B1DB0">
              <w:rPr>
                <w:sz w:val="16"/>
                <w:szCs w:val="16"/>
                <w:lang w:val="en-001"/>
              </w:rPr>
              <w:t>ILB_HPM_ClimLoopMode</w:t>
            </w:r>
            <w:proofErr w:type="spellEnd"/>
          </w:p>
        </w:tc>
        <w:tc>
          <w:tcPr>
            <w:tcW w:w="600" w:type="dxa"/>
            <w:tcBorders>
              <w:bottom w:val="single" w:sz="4" w:space="0" w:color="auto"/>
            </w:tcBorders>
            <w:shd w:val="clear" w:color="auto" w:fill="auto"/>
            <w:hideMark/>
          </w:tcPr>
          <w:p w14:paraId="76424BE3" w14:textId="77777777" w:rsidR="005B1DB0" w:rsidRPr="005B1DB0" w:rsidRDefault="005B1DB0" w:rsidP="00A12113">
            <w:pPr>
              <w:ind w:firstLine="0"/>
              <w:jc w:val="left"/>
              <w:rPr>
                <w:sz w:val="16"/>
                <w:szCs w:val="16"/>
                <w:lang w:val="en-001"/>
              </w:rPr>
            </w:pPr>
            <w:r w:rsidRPr="005B1DB0">
              <w:rPr>
                <w:i/>
                <w:color w:val="A6A6A6" w:themeColor="background1" w:themeShade="A6"/>
                <w:sz w:val="16"/>
                <w:szCs w:val="16"/>
                <w:lang w:val="en-001"/>
              </w:rPr>
              <w:t>NA*</w:t>
            </w:r>
          </w:p>
        </w:tc>
        <w:tc>
          <w:tcPr>
            <w:tcW w:w="8496" w:type="dxa"/>
            <w:tcBorders>
              <w:bottom w:val="single" w:sz="4" w:space="0" w:color="auto"/>
            </w:tcBorders>
            <w:shd w:val="clear" w:color="auto" w:fill="auto"/>
            <w:hideMark/>
          </w:tcPr>
          <w:p w14:paraId="68663042" w14:textId="77777777" w:rsidR="005B1DB0" w:rsidRPr="005B1DB0" w:rsidRDefault="005B1DB0" w:rsidP="00A12113">
            <w:pPr>
              <w:ind w:firstLine="0"/>
              <w:jc w:val="left"/>
              <w:rPr>
                <w:sz w:val="16"/>
                <w:szCs w:val="16"/>
                <w:lang w:val="en-001"/>
              </w:rPr>
            </w:pPr>
            <w:r w:rsidRPr="005B1DB0">
              <w:rPr>
                <w:sz w:val="16"/>
                <w:szCs w:val="16"/>
                <w:lang w:val="en-001"/>
              </w:rPr>
              <w:t>Indicator that indicated the mode of the car’s air conditioning system. Options include air-conditioning (1:AC mode), heat-pump (</w:t>
            </w:r>
            <w:proofErr w:type="gramStart"/>
            <w:r w:rsidRPr="005B1DB0">
              <w:rPr>
                <w:sz w:val="16"/>
                <w:szCs w:val="16"/>
                <w:lang w:val="en-001"/>
              </w:rPr>
              <w:t>4:Heat</w:t>
            </w:r>
            <w:proofErr w:type="gramEnd"/>
            <w:r w:rsidRPr="005B1DB0">
              <w:rPr>
                <w:sz w:val="16"/>
                <w:szCs w:val="16"/>
                <w:lang w:val="en-001"/>
              </w:rPr>
              <w:t xml:space="preserve"> Pump mode), and off (7:Idle mode)</w:t>
            </w:r>
          </w:p>
        </w:tc>
        <w:tc>
          <w:tcPr>
            <w:tcW w:w="850" w:type="dxa"/>
            <w:tcBorders>
              <w:bottom w:val="single" w:sz="4" w:space="0" w:color="auto"/>
            </w:tcBorders>
            <w:shd w:val="clear" w:color="auto" w:fill="auto"/>
            <w:hideMark/>
          </w:tcPr>
          <w:p w14:paraId="33564A4A" w14:textId="77777777" w:rsidR="005B1DB0" w:rsidRPr="005B1DB0" w:rsidRDefault="005B1DB0" w:rsidP="00A12113">
            <w:pPr>
              <w:ind w:hanging="16"/>
              <w:jc w:val="left"/>
              <w:rPr>
                <w:sz w:val="16"/>
                <w:szCs w:val="16"/>
                <w:lang w:val="en-001"/>
              </w:rPr>
            </w:pPr>
            <w:r w:rsidRPr="005B1DB0">
              <w:rPr>
                <w:sz w:val="16"/>
                <w:szCs w:val="16"/>
                <w:lang w:val="en-001"/>
              </w:rPr>
              <w:t>0.85</w:t>
            </w:r>
          </w:p>
        </w:tc>
      </w:tr>
      <w:tr w:rsidR="005B1DB0" w:rsidRPr="005B1DB0" w14:paraId="74EA1D54" w14:textId="77777777" w:rsidTr="005B1DB0">
        <w:trPr>
          <w:trHeight w:val="20"/>
        </w:trPr>
        <w:tc>
          <w:tcPr>
            <w:tcW w:w="998" w:type="dxa"/>
            <w:tcBorders>
              <w:top w:val="single" w:sz="4" w:space="0" w:color="auto"/>
            </w:tcBorders>
            <w:shd w:val="clear" w:color="auto" w:fill="auto"/>
            <w:hideMark/>
          </w:tcPr>
          <w:p w14:paraId="38C6016D" w14:textId="77777777" w:rsidR="005B1DB0" w:rsidRPr="005B1DB0" w:rsidRDefault="005B1DB0" w:rsidP="00A12113">
            <w:pPr>
              <w:ind w:firstLine="0"/>
              <w:jc w:val="left"/>
              <w:rPr>
                <w:sz w:val="16"/>
                <w:szCs w:val="16"/>
                <w:lang w:val="en-001"/>
              </w:rPr>
            </w:pPr>
            <w:r w:rsidRPr="005B1DB0">
              <w:rPr>
                <w:sz w:val="16"/>
                <w:szCs w:val="16"/>
                <w:lang w:val="en-001"/>
              </w:rPr>
              <w:t>Other</w:t>
            </w:r>
          </w:p>
        </w:tc>
        <w:tc>
          <w:tcPr>
            <w:tcW w:w="2669" w:type="dxa"/>
            <w:tcBorders>
              <w:top w:val="single" w:sz="4" w:space="0" w:color="auto"/>
            </w:tcBorders>
            <w:shd w:val="clear" w:color="auto" w:fill="auto"/>
            <w:hideMark/>
          </w:tcPr>
          <w:p w14:paraId="1F3175BC" w14:textId="77777777" w:rsidR="005B1DB0" w:rsidRPr="005B1DB0" w:rsidRDefault="005B1DB0" w:rsidP="00A12113">
            <w:pPr>
              <w:ind w:firstLine="12"/>
              <w:jc w:val="left"/>
              <w:rPr>
                <w:sz w:val="16"/>
                <w:szCs w:val="16"/>
                <w:lang w:val="en-001"/>
              </w:rPr>
            </w:pPr>
            <w:r w:rsidRPr="005B1DB0">
              <w:rPr>
                <w:sz w:val="16"/>
                <w:szCs w:val="16"/>
                <w:lang w:val="en-001"/>
              </w:rPr>
              <w:t xml:space="preserve">Start </w:t>
            </w:r>
            <w:proofErr w:type="spellStart"/>
            <w:r w:rsidRPr="005B1DB0">
              <w:rPr>
                <w:sz w:val="16"/>
                <w:szCs w:val="16"/>
                <w:lang w:val="en-001"/>
              </w:rPr>
              <w:t>diag</w:t>
            </w:r>
            <w:proofErr w:type="spellEnd"/>
          </w:p>
        </w:tc>
        <w:tc>
          <w:tcPr>
            <w:tcW w:w="600" w:type="dxa"/>
            <w:tcBorders>
              <w:top w:val="single" w:sz="4" w:space="0" w:color="auto"/>
            </w:tcBorders>
            <w:shd w:val="clear" w:color="auto" w:fill="auto"/>
            <w:hideMark/>
          </w:tcPr>
          <w:p w14:paraId="477E7D8C" w14:textId="77777777" w:rsidR="005B1DB0" w:rsidRPr="005B1DB0" w:rsidRDefault="005B1DB0" w:rsidP="00A12113">
            <w:pPr>
              <w:ind w:firstLine="0"/>
              <w:jc w:val="left"/>
              <w:rPr>
                <w:sz w:val="16"/>
                <w:szCs w:val="16"/>
                <w:lang w:val="en-001"/>
              </w:rPr>
            </w:pPr>
            <w:r w:rsidRPr="005B1DB0">
              <w:rPr>
                <w:i/>
                <w:color w:val="A6A6A6" w:themeColor="background1" w:themeShade="A6"/>
                <w:sz w:val="16"/>
                <w:szCs w:val="16"/>
                <w:lang w:val="en-001"/>
              </w:rPr>
              <w:t>NA*</w:t>
            </w:r>
          </w:p>
        </w:tc>
        <w:tc>
          <w:tcPr>
            <w:tcW w:w="8496" w:type="dxa"/>
            <w:tcBorders>
              <w:top w:val="single" w:sz="4" w:space="0" w:color="auto"/>
            </w:tcBorders>
            <w:shd w:val="clear" w:color="auto" w:fill="auto"/>
            <w:hideMark/>
          </w:tcPr>
          <w:p w14:paraId="5AA32BF0" w14:textId="77777777" w:rsidR="005B1DB0" w:rsidRPr="005B1DB0" w:rsidRDefault="005B1DB0" w:rsidP="00A12113">
            <w:pPr>
              <w:ind w:firstLine="0"/>
              <w:jc w:val="left"/>
              <w:rPr>
                <w:sz w:val="16"/>
                <w:szCs w:val="16"/>
                <w:lang w:val="en-001"/>
              </w:rPr>
            </w:pPr>
            <w:r w:rsidRPr="005B1DB0">
              <w:rPr>
                <w:sz w:val="16"/>
                <w:szCs w:val="16"/>
                <w:lang w:val="en-001"/>
              </w:rPr>
              <w:t xml:space="preserve">Indicator that denotes the start of the communications between the </w:t>
            </w:r>
            <w:proofErr w:type="spellStart"/>
            <w:r w:rsidRPr="005B1DB0">
              <w:rPr>
                <w:sz w:val="16"/>
                <w:szCs w:val="16"/>
                <w:lang w:val="en-001"/>
              </w:rPr>
              <w:t>CanZE</w:t>
            </w:r>
            <w:proofErr w:type="spellEnd"/>
            <w:r w:rsidRPr="005B1DB0">
              <w:rPr>
                <w:sz w:val="16"/>
                <w:szCs w:val="16"/>
                <w:lang w:val="en-001"/>
              </w:rPr>
              <w:t xml:space="preserve"> app and the car’s OBDII port. With some cleaning, it can be used to separate timeseries into data collection horizons</w:t>
            </w:r>
          </w:p>
        </w:tc>
        <w:tc>
          <w:tcPr>
            <w:tcW w:w="850" w:type="dxa"/>
            <w:tcBorders>
              <w:top w:val="single" w:sz="4" w:space="0" w:color="auto"/>
            </w:tcBorders>
            <w:shd w:val="clear" w:color="auto" w:fill="auto"/>
          </w:tcPr>
          <w:p w14:paraId="40D98C5A" w14:textId="77777777" w:rsidR="005B1DB0" w:rsidRPr="005B1DB0" w:rsidRDefault="005B1DB0" w:rsidP="00A12113">
            <w:pPr>
              <w:ind w:hanging="16"/>
              <w:jc w:val="left"/>
              <w:rPr>
                <w:sz w:val="16"/>
                <w:szCs w:val="16"/>
                <w:lang w:val="en-001"/>
              </w:rPr>
            </w:pPr>
            <w:r w:rsidRPr="005B1DB0">
              <w:rPr>
                <w:sz w:val="16"/>
                <w:szCs w:val="16"/>
                <w:lang w:val="en-001"/>
              </w:rPr>
              <w:t>300</w:t>
            </w:r>
          </w:p>
        </w:tc>
      </w:tr>
      <w:tr w:rsidR="005B1DB0" w:rsidRPr="005B1DB0" w14:paraId="4710CF91" w14:textId="77777777" w:rsidTr="005B1DB0">
        <w:trPr>
          <w:trHeight w:val="20"/>
        </w:trPr>
        <w:tc>
          <w:tcPr>
            <w:tcW w:w="998" w:type="dxa"/>
            <w:shd w:val="clear" w:color="auto" w:fill="auto"/>
          </w:tcPr>
          <w:p w14:paraId="5474080A" w14:textId="77777777" w:rsidR="005B1DB0" w:rsidRPr="005B1DB0" w:rsidRDefault="005B1DB0" w:rsidP="00A12113">
            <w:pPr>
              <w:ind w:firstLine="0"/>
              <w:jc w:val="left"/>
              <w:rPr>
                <w:sz w:val="16"/>
                <w:szCs w:val="16"/>
                <w:lang w:val="en-001"/>
              </w:rPr>
            </w:pPr>
          </w:p>
        </w:tc>
        <w:tc>
          <w:tcPr>
            <w:tcW w:w="2669" w:type="dxa"/>
            <w:shd w:val="clear" w:color="auto" w:fill="auto"/>
          </w:tcPr>
          <w:p w14:paraId="02655076" w14:textId="77777777" w:rsidR="005B1DB0" w:rsidRPr="005B1DB0" w:rsidRDefault="005B1DB0" w:rsidP="00A12113">
            <w:pPr>
              <w:ind w:firstLine="12"/>
              <w:jc w:val="left"/>
              <w:rPr>
                <w:sz w:val="16"/>
                <w:szCs w:val="16"/>
                <w:lang w:val="en-001"/>
              </w:rPr>
            </w:pPr>
            <w:proofErr w:type="spellStart"/>
            <w:r w:rsidRPr="005B1DB0">
              <w:rPr>
                <w:sz w:val="16"/>
                <w:szCs w:val="16"/>
                <w:lang w:val="en-001"/>
              </w:rPr>
              <w:t>IH_EcoModeRequest</w:t>
            </w:r>
            <w:proofErr w:type="spellEnd"/>
          </w:p>
        </w:tc>
        <w:tc>
          <w:tcPr>
            <w:tcW w:w="600" w:type="dxa"/>
            <w:shd w:val="clear" w:color="auto" w:fill="auto"/>
          </w:tcPr>
          <w:p w14:paraId="03CC76C5" w14:textId="77777777" w:rsidR="005B1DB0" w:rsidRPr="005B1DB0" w:rsidRDefault="005B1DB0" w:rsidP="00A12113">
            <w:pPr>
              <w:ind w:firstLine="0"/>
              <w:jc w:val="left"/>
              <w:rPr>
                <w:i/>
                <w:color w:val="A6A6A6" w:themeColor="background1" w:themeShade="A6"/>
                <w:sz w:val="16"/>
                <w:szCs w:val="16"/>
                <w:lang w:val="en-001"/>
              </w:rPr>
            </w:pPr>
            <w:r w:rsidRPr="005B1DB0">
              <w:rPr>
                <w:i/>
                <w:color w:val="A6A6A6" w:themeColor="background1" w:themeShade="A6"/>
                <w:sz w:val="16"/>
                <w:szCs w:val="16"/>
                <w:lang w:val="en-001"/>
              </w:rPr>
              <w:t>NA*</w:t>
            </w:r>
          </w:p>
        </w:tc>
        <w:tc>
          <w:tcPr>
            <w:tcW w:w="8496" w:type="dxa"/>
            <w:shd w:val="clear" w:color="auto" w:fill="auto"/>
          </w:tcPr>
          <w:p w14:paraId="55F50403" w14:textId="77777777" w:rsidR="005B1DB0" w:rsidRPr="005B1DB0" w:rsidRDefault="005B1DB0" w:rsidP="00A12113">
            <w:pPr>
              <w:ind w:firstLine="0"/>
              <w:jc w:val="left"/>
              <w:rPr>
                <w:sz w:val="16"/>
                <w:szCs w:val="16"/>
                <w:lang w:val="en-001"/>
              </w:rPr>
            </w:pPr>
            <w:r w:rsidRPr="005B1DB0">
              <w:rPr>
                <w:sz w:val="16"/>
                <w:szCs w:val="16"/>
                <w:lang w:val="en-001"/>
              </w:rPr>
              <w:t>Indicator denoting whether Eco mode on the climatization in the car was engaged or not</w:t>
            </w:r>
          </w:p>
        </w:tc>
        <w:tc>
          <w:tcPr>
            <w:tcW w:w="850" w:type="dxa"/>
            <w:shd w:val="clear" w:color="auto" w:fill="auto"/>
          </w:tcPr>
          <w:p w14:paraId="33A7CA83" w14:textId="77777777" w:rsidR="005B1DB0" w:rsidRPr="005B1DB0" w:rsidRDefault="005B1DB0" w:rsidP="00A12113">
            <w:pPr>
              <w:ind w:hanging="16"/>
              <w:jc w:val="left"/>
              <w:rPr>
                <w:sz w:val="16"/>
                <w:szCs w:val="16"/>
                <w:lang w:val="en-001"/>
              </w:rPr>
            </w:pPr>
            <w:r w:rsidRPr="005B1DB0">
              <w:rPr>
                <w:sz w:val="16"/>
                <w:szCs w:val="16"/>
                <w:lang w:val="en-001"/>
              </w:rPr>
              <w:t>5</w:t>
            </w:r>
          </w:p>
        </w:tc>
      </w:tr>
      <w:tr w:rsidR="005B1DB0" w:rsidRPr="005B1DB0" w14:paraId="10892B6B" w14:textId="77777777" w:rsidTr="005B1DB0">
        <w:trPr>
          <w:trHeight w:val="20"/>
        </w:trPr>
        <w:tc>
          <w:tcPr>
            <w:tcW w:w="998" w:type="dxa"/>
            <w:tcBorders>
              <w:bottom w:val="single" w:sz="4" w:space="0" w:color="auto"/>
            </w:tcBorders>
            <w:shd w:val="clear" w:color="auto" w:fill="auto"/>
          </w:tcPr>
          <w:p w14:paraId="6AF7CE8E" w14:textId="77777777" w:rsidR="005B1DB0" w:rsidRPr="005B1DB0" w:rsidRDefault="005B1DB0" w:rsidP="00A12113">
            <w:pPr>
              <w:ind w:firstLine="0"/>
              <w:jc w:val="left"/>
              <w:rPr>
                <w:sz w:val="16"/>
                <w:szCs w:val="16"/>
                <w:lang w:val="en-001"/>
              </w:rPr>
            </w:pPr>
          </w:p>
        </w:tc>
        <w:tc>
          <w:tcPr>
            <w:tcW w:w="2669" w:type="dxa"/>
            <w:tcBorders>
              <w:bottom w:val="single" w:sz="4" w:space="0" w:color="auto"/>
            </w:tcBorders>
            <w:shd w:val="clear" w:color="auto" w:fill="auto"/>
          </w:tcPr>
          <w:p w14:paraId="3FBC1878" w14:textId="77777777" w:rsidR="005B1DB0" w:rsidRPr="005B1DB0" w:rsidRDefault="005B1DB0" w:rsidP="00A12113">
            <w:pPr>
              <w:ind w:firstLine="12"/>
              <w:jc w:val="left"/>
              <w:rPr>
                <w:sz w:val="16"/>
                <w:szCs w:val="16"/>
                <w:lang w:val="en-001"/>
              </w:rPr>
            </w:pPr>
            <w:r w:rsidRPr="005B1DB0">
              <w:rPr>
                <w:sz w:val="16"/>
                <w:szCs w:val="16"/>
                <w:lang w:val="en-001"/>
              </w:rPr>
              <w:t>Horizon</w:t>
            </w:r>
          </w:p>
        </w:tc>
        <w:tc>
          <w:tcPr>
            <w:tcW w:w="600" w:type="dxa"/>
            <w:tcBorders>
              <w:bottom w:val="single" w:sz="4" w:space="0" w:color="auto"/>
            </w:tcBorders>
            <w:shd w:val="clear" w:color="auto" w:fill="auto"/>
          </w:tcPr>
          <w:p w14:paraId="2E03893D" w14:textId="77777777" w:rsidR="005B1DB0" w:rsidRPr="005B1DB0" w:rsidRDefault="005B1DB0" w:rsidP="00A12113">
            <w:pPr>
              <w:ind w:firstLine="0"/>
              <w:jc w:val="left"/>
              <w:rPr>
                <w:i/>
                <w:color w:val="A6A6A6" w:themeColor="background1" w:themeShade="A6"/>
                <w:sz w:val="16"/>
                <w:szCs w:val="16"/>
                <w:lang w:val="en-001"/>
              </w:rPr>
            </w:pPr>
            <w:r w:rsidRPr="005B1DB0">
              <w:rPr>
                <w:i/>
                <w:color w:val="A6A6A6" w:themeColor="background1" w:themeShade="A6"/>
                <w:sz w:val="16"/>
                <w:szCs w:val="16"/>
                <w:lang w:val="en-001"/>
              </w:rPr>
              <w:t>NA*</w:t>
            </w:r>
          </w:p>
        </w:tc>
        <w:tc>
          <w:tcPr>
            <w:tcW w:w="8496" w:type="dxa"/>
            <w:tcBorders>
              <w:bottom w:val="single" w:sz="4" w:space="0" w:color="auto"/>
            </w:tcBorders>
            <w:shd w:val="clear" w:color="auto" w:fill="auto"/>
          </w:tcPr>
          <w:p w14:paraId="58B4B43D" w14:textId="77777777" w:rsidR="005B1DB0" w:rsidRPr="005B1DB0" w:rsidRDefault="005B1DB0" w:rsidP="00A12113">
            <w:pPr>
              <w:ind w:firstLine="0"/>
              <w:jc w:val="left"/>
              <w:rPr>
                <w:sz w:val="16"/>
                <w:szCs w:val="16"/>
                <w:lang w:val="en-001"/>
              </w:rPr>
            </w:pPr>
            <w:r w:rsidRPr="005B1DB0">
              <w:rPr>
                <w:sz w:val="16"/>
                <w:szCs w:val="16"/>
                <w:lang w:val="en-001"/>
              </w:rPr>
              <w:t>Derived variable from the logfiles that measures each horizon of constant data collection. Might include multiple trips if the phone was left in the vehicle between trips</w:t>
            </w:r>
          </w:p>
        </w:tc>
        <w:tc>
          <w:tcPr>
            <w:tcW w:w="850" w:type="dxa"/>
            <w:tcBorders>
              <w:bottom w:val="single" w:sz="4" w:space="0" w:color="auto"/>
            </w:tcBorders>
            <w:shd w:val="clear" w:color="auto" w:fill="auto"/>
          </w:tcPr>
          <w:p w14:paraId="27736227" w14:textId="77777777" w:rsidR="005B1DB0" w:rsidRPr="005B1DB0" w:rsidRDefault="005B1DB0" w:rsidP="00A12113">
            <w:pPr>
              <w:ind w:hanging="16"/>
              <w:jc w:val="left"/>
              <w:rPr>
                <w:i/>
                <w:sz w:val="16"/>
                <w:szCs w:val="16"/>
                <w:lang w:val="en-001"/>
              </w:rPr>
            </w:pPr>
            <w:r w:rsidRPr="005B1DB0">
              <w:rPr>
                <w:i/>
                <w:sz w:val="16"/>
                <w:szCs w:val="16"/>
                <w:lang w:val="en-001"/>
              </w:rPr>
              <w:t>NA*</w:t>
            </w:r>
          </w:p>
        </w:tc>
      </w:tr>
    </w:tbl>
    <w:p w14:paraId="3ABFB366" w14:textId="1C8939E0" w:rsidR="00B22BBB" w:rsidRDefault="00552401" w:rsidP="00552401">
      <w:pPr>
        <w:ind w:firstLine="0"/>
        <w:rPr>
          <w:sz w:val="16"/>
          <w:szCs w:val="16"/>
          <w:lang w:val="en-001" w:eastAsia="en-US"/>
        </w:rPr>
      </w:pPr>
      <w:r w:rsidRPr="005B1DB0">
        <w:rPr>
          <w:i/>
          <w:sz w:val="16"/>
          <w:szCs w:val="16"/>
          <w:lang w:val="en-001" w:eastAsia="en-US"/>
        </w:rPr>
        <w:t xml:space="preserve">NA*: </w:t>
      </w:r>
      <w:r w:rsidRPr="005B1DB0">
        <w:rPr>
          <w:sz w:val="16"/>
          <w:szCs w:val="16"/>
          <w:lang w:val="en-001" w:eastAsia="en-US"/>
        </w:rPr>
        <w:t>Not applicable. Used to denote indicator data which has no unit of measure.</w:t>
      </w:r>
    </w:p>
    <w:p w14:paraId="566304C2" w14:textId="77777777" w:rsidR="00B22BBB" w:rsidRDefault="00B22BBB" w:rsidP="005B1DB0">
      <w:pPr>
        <w:ind w:firstLine="0"/>
        <w:rPr>
          <w:lang w:val="en-001" w:eastAsia="en-US"/>
        </w:rPr>
        <w:sectPr w:rsidR="00B22BBB" w:rsidSect="005B1DB0">
          <w:pgSz w:w="16840" w:h="11907" w:orient="landscape" w:code="9"/>
          <w:pgMar w:top="2438" w:right="3119" w:bottom="2268" w:left="2381" w:header="851" w:footer="1134" w:gutter="0"/>
          <w:cols w:space="708"/>
          <w:docGrid w:linePitch="360"/>
        </w:sectPr>
      </w:pPr>
    </w:p>
    <w:p w14:paraId="52AF8D41" w14:textId="77777777" w:rsidR="000E4E3F" w:rsidRPr="00C627BE" w:rsidRDefault="000E4E3F" w:rsidP="000E4E3F">
      <w:pPr>
        <w:jc w:val="center"/>
        <w:rPr>
          <w:szCs w:val="22"/>
          <w:lang w:val="en-001" w:eastAsia="en-US"/>
        </w:rPr>
      </w:pPr>
      <w:r>
        <w:rPr>
          <w:noProof/>
          <w:lang w:val="en-001"/>
        </w:rPr>
        <w:lastRenderedPageBreak/>
        <w:drawing>
          <wp:inline distT="0" distB="0" distL="0" distR="0" wp14:anchorId="07E7F597" wp14:editId="68C55BEC">
            <wp:extent cx="3152775" cy="2353843"/>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6593" cy="2356694"/>
                    </a:xfrm>
                    <a:prstGeom prst="rect">
                      <a:avLst/>
                    </a:prstGeom>
                    <a:noFill/>
                    <a:ln>
                      <a:noFill/>
                    </a:ln>
                  </pic:spPr>
                </pic:pic>
              </a:graphicData>
            </a:graphic>
          </wp:inline>
        </w:drawing>
      </w:r>
    </w:p>
    <w:p w14:paraId="33CAD8B2" w14:textId="77777777" w:rsidR="000E4E3F" w:rsidRDefault="000E4E3F" w:rsidP="000E4E3F">
      <w:pPr>
        <w:pStyle w:val="Lgende"/>
        <w:jc w:val="center"/>
        <w:rPr>
          <w:lang w:val="en-001"/>
        </w:rPr>
      </w:pPr>
      <w:bookmarkStart w:id="1" w:name="_Ref150766836"/>
      <w:r w:rsidRPr="005B1DB0">
        <w:rPr>
          <w:b/>
        </w:rPr>
        <w:t xml:space="preserve">Figure </w:t>
      </w:r>
      <w:r w:rsidRPr="005B1DB0">
        <w:rPr>
          <w:b/>
        </w:rPr>
        <w:fldChar w:fldCharType="begin"/>
      </w:r>
      <w:r w:rsidRPr="005B1DB0">
        <w:rPr>
          <w:b/>
        </w:rPr>
        <w:instrText xml:space="preserve"> SEQ Figure \* ARABIC </w:instrText>
      </w:r>
      <w:r w:rsidRPr="005B1DB0">
        <w:rPr>
          <w:b/>
        </w:rPr>
        <w:fldChar w:fldCharType="separate"/>
      </w:r>
      <w:r w:rsidRPr="005B1DB0">
        <w:rPr>
          <w:b/>
          <w:noProof/>
        </w:rPr>
        <w:t>3</w:t>
      </w:r>
      <w:r w:rsidRPr="005B1DB0">
        <w:rPr>
          <w:b/>
        </w:rPr>
        <w:fldChar w:fldCharType="end"/>
      </w:r>
      <w:bookmarkEnd w:id="1"/>
      <w:r w:rsidRPr="005B1DB0">
        <w:rPr>
          <w:b/>
          <w:lang w:val="en-001"/>
        </w:rPr>
        <w:t>.</w:t>
      </w:r>
      <w:r>
        <w:rPr>
          <w:lang w:val="en-001"/>
        </w:rPr>
        <w:t xml:space="preserve"> Violin plots of speed and distance covered in a trip</w:t>
      </w:r>
    </w:p>
    <w:p w14:paraId="7AE330E8" w14:textId="17C4093E" w:rsidR="002C6066" w:rsidRDefault="002C6066" w:rsidP="002C6066">
      <w:pPr>
        <w:rPr>
          <w:lang w:val="en-001"/>
        </w:rPr>
      </w:pPr>
    </w:p>
    <w:p w14:paraId="56A352E2" w14:textId="77777777" w:rsidR="000E4E3F" w:rsidRDefault="000E4E3F" w:rsidP="002C6066">
      <w:pPr>
        <w:rPr>
          <w:lang w:val="en-001"/>
        </w:rPr>
      </w:pPr>
    </w:p>
    <w:p w14:paraId="78D83022" w14:textId="77777777" w:rsidR="002C6066" w:rsidRDefault="002C6066" w:rsidP="002C6066">
      <w:pPr>
        <w:keepNext/>
        <w:jc w:val="center"/>
        <w:rPr>
          <w:szCs w:val="22"/>
          <w:lang w:eastAsia="en-US"/>
        </w:rPr>
      </w:pPr>
      <w:r>
        <w:rPr>
          <w:noProof/>
        </w:rPr>
        <w:drawing>
          <wp:inline distT="0" distB="0" distL="0" distR="0" wp14:anchorId="7E2B1A7E" wp14:editId="326F17F9">
            <wp:extent cx="3170373" cy="282786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4">
                      <a:extLst>
                        <a:ext uri="{28A0092B-C50C-407E-A947-70E740481C1C}">
                          <a14:useLocalDpi xmlns:a14="http://schemas.microsoft.com/office/drawing/2010/main" val="0"/>
                        </a:ext>
                      </a:extLst>
                    </a:blip>
                    <a:srcRect l="4053" b="5119"/>
                    <a:stretch>
                      <a:fillRect/>
                    </a:stretch>
                  </pic:blipFill>
                  <pic:spPr bwMode="auto">
                    <a:xfrm>
                      <a:off x="0" y="0"/>
                      <a:ext cx="3174564" cy="2831605"/>
                    </a:xfrm>
                    <a:prstGeom prst="rect">
                      <a:avLst/>
                    </a:prstGeom>
                    <a:noFill/>
                    <a:ln>
                      <a:noFill/>
                    </a:ln>
                  </pic:spPr>
                </pic:pic>
              </a:graphicData>
            </a:graphic>
          </wp:inline>
        </w:drawing>
      </w:r>
    </w:p>
    <w:p w14:paraId="18BB924C" w14:textId="30CC39DC" w:rsidR="002C6066" w:rsidRDefault="002C6066" w:rsidP="002C6066">
      <w:pPr>
        <w:pStyle w:val="Lgende"/>
        <w:jc w:val="center"/>
        <w:rPr>
          <w:lang w:val="en-001"/>
        </w:rPr>
      </w:pPr>
      <w:bookmarkStart w:id="2" w:name="_Ref150767632"/>
      <w:r w:rsidRPr="005B1DB0">
        <w:rPr>
          <w:b/>
        </w:rPr>
        <w:t xml:space="preserve">Figure </w:t>
      </w:r>
      <w:r w:rsidRPr="005B1DB0">
        <w:rPr>
          <w:b/>
        </w:rPr>
        <w:fldChar w:fldCharType="begin"/>
      </w:r>
      <w:r w:rsidRPr="005B1DB0">
        <w:rPr>
          <w:b/>
        </w:rPr>
        <w:instrText xml:space="preserve"> SEQ Figure \* ARABIC </w:instrText>
      </w:r>
      <w:r w:rsidRPr="005B1DB0">
        <w:rPr>
          <w:b/>
        </w:rPr>
        <w:fldChar w:fldCharType="separate"/>
      </w:r>
      <w:r w:rsidRPr="005B1DB0">
        <w:rPr>
          <w:b/>
          <w:noProof/>
        </w:rPr>
        <w:t>4</w:t>
      </w:r>
      <w:r w:rsidRPr="005B1DB0">
        <w:rPr>
          <w:b/>
        </w:rPr>
        <w:fldChar w:fldCharType="end"/>
      </w:r>
      <w:bookmarkEnd w:id="2"/>
      <w:r w:rsidR="005B1DB0" w:rsidRPr="005B1DB0">
        <w:rPr>
          <w:b/>
          <w:lang w:val="en-001"/>
        </w:rPr>
        <w:t>.</w:t>
      </w:r>
      <w:r>
        <w:rPr>
          <w:lang w:val="en-001"/>
        </w:rPr>
        <w:t xml:space="preserve"> Total distance covered per month</w:t>
      </w:r>
    </w:p>
    <w:p w14:paraId="6EE83085" w14:textId="77777777" w:rsidR="002C6066" w:rsidRPr="002C6066" w:rsidRDefault="002C6066" w:rsidP="002C6066">
      <w:pPr>
        <w:rPr>
          <w:lang w:val="en-001"/>
        </w:rPr>
      </w:pPr>
    </w:p>
    <w:p w14:paraId="5C9A4005" w14:textId="77777777" w:rsidR="008B7470" w:rsidRDefault="008B7470" w:rsidP="008B7470">
      <w:pPr>
        <w:pStyle w:val="Titre3"/>
        <w:rPr>
          <w:lang w:val="en-001" w:eastAsia="en-US"/>
        </w:rPr>
      </w:pPr>
      <w:r w:rsidRPr="008B7470">
        <w:rPr>
          <w:lang w:val="en-001" w:eastAsia="en-US"/>
        </w:rPr>
        <w:t>Battery dat</w:t>
      </w:r>
      <w:r>
        <w:rPr>
          <w:lang w:val="en-001" w:eastAsia="en-US"/>
        </w:rPr>
        <w:t>a</w:t>
      </w:r>
    </w:p>
    <w:p w14:paraId="2496FAA0" w14:textId="14992C4E" w:rsidR="002C6066" w:rsidRDefault="002C6066" w:rsidP="002C6066">
      <w:pPr>
        <w:pStyle w:val="NoindentNormal"/>
        <w:rPr>
          <w:lang w:val="en-001" w:eastAsia="en-US"/>
        </w:rPr>
      </w:pPr>
      <w:r w:rsidRPr="002C6066">
        <w:rPr>
          <w:lang w:val="en-001" w:eastAsia="en-US"/>
        </w:rPr>
        <w:t>The battery folder contains several variables at pack level, temperatures at module level, and voltages at cell-pair level. Figure 5 shows boxplots of energy variables at battery pack level: State of Charge (SoC), real State of Charge (</w:t>
      </w:r>
      <w:proofErr w:type="spellStart"/>
      <w:r w:rsidRPr="002C6066">
        <w:rPr>
          <w:lang w:val="en-001" w:eastAsia="en-US"/>
        </w:rPr>
        <w:t>rSoC</w:t>
      </w:r>
      <w:proofErr w:type="spellEnd"/>
      <w:r w:rsidRPr="002C6066">
        <w:rPr>
          <w:lang w:val="en-001" w:eastAsia="en-US"/>
        </w:rPr>
        <w:t xml:space="preserve">), and available discharge energy. There is a slight difference between SoC and </w:t>
      </w:r>
      <w:proofErr w:type="spellStart"/>
      <w:r w:rsidRPr="002C6066">
        <w:rPr>
          <w:lang w:val="en-001" w:eastAsia="en-US"/>
        </w:rPr>
        <w:t>rSoC</w:t>
      </w:r>
      <w:proofErr w:type="spellEnd"/>
      <w:r w:rsidRPr="002C6066">
        <w:rPr>
          <w:lang w:val="en-001" w:eastAsia="en-US"/>
        </w:rPr>
        <w:t xml:space="preserve">, easily attributable to their difference in reference capacity as highlighted in Table 3. However, there is a larger </w:t>
      </w:r>
      <w:r w:rsidRPr="002C6066">
        <w:rPr>
          <w:lang w:val="en-001" w:eastAsia="en-US"/>
        </w:rPr>
        <w:lastRenderedPageBreak/>
        <w:t xml:space="preserve">disparity between these two energy variables and the third, available discharge energy. This disparity is likely because the variables are not collected at the same time with SoC and </w:t>
      </w:r>
      <w:proofErr w:type="spellStart"/>
      <w:r w:rsidRPr="002C6066">
        <w:rPr>
          <w:lang w:val="en-001" w:eastAsia="en-US"/>
        </w:rPr>
        <w:t>rSoC</w:t>
      </w:r>
      <w:proofErr w:type="spellEnd"/>
      <w:r w:rsidRPr="002C6066">
        <w:rPr>
          <w:lang w:val="en-001" w:eastAsia="en-US"/>
        </w:rPr>
        <w:t xml:space="preserve"> collected exclusively when the battery is being discharged while Battery Energy is mostly collected as the battery charges. Figure 6 shows the pack temperature, current and voltage with the most obvious outliers removed.</w:t>
      </w:r>
    </w:p>
    <w:p w14:paraId="4F199ACD" w14:textId="77777777" w:rsidR="002C6066" w:rsidRDefault="002C6066" w:rsidP="002C6066">
      <w:pPr>
        <w:keepNext/>
        <w:jc w:val="center"/>
        <w:rPr>
          <w:szCs w:val="22"/>
          <w:lang w:eastAsia="en-US"/>
        </w:rPr>
      </w:pPr>
      <w:r>
        <w:rPr>
          <w:noProof/>
          <w:lang w:val="en-001"/>
        </w:rPr>
        <w:drawing>
          <wp:inline distT="0" distB="0" distL="0" distR="0" wp14:anchorId="7947AECA" wp14:editId="4E096961">
            <wp:extent cx="3762375" cy="28003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2375" cy="2800350"/>
                    </a:xfrm>
                    <a:prstGeom prst="rect">
                      <a:avLst/>
                    </a:prstGeom>
                    <a:noFill/>
                    <a:ln>
                      <a:noFill/>
                    </a:ln>
                  </pic:spPr>
                </pic:pic>
              </a:graphicData>
            </a:graphic>
          </wp:inline>
        </w:drawing>
      </w:r>
    </w:p>
    <w:p w14:paraId="245479AD" w14:textId="1501B2E3" w:rsidR="002C6066" w:rsidRDefault="002C6066" w:rsidP="005B1DB0">
      <w:pPr>
        <w:pStyle w:val="Lgende"/>
        <w:jc w:val="center"/>
        <w:rPr>
          <w:lang w:val="en-001"/>
        </w:rPr>
      </w:pPr>
      <w:bookmarkStart w:id="3" w:name="_Ref150774680"/>
      <w:r w:rsidRPr="00AA173C">
        <w:rPr>
          <w:b/>
        </w:rPr>
        <w:t xml:space="preserve">Figure </w:t>
      </w:r>
      <w:r w:rsidRPr="00AA173C">
        <w:rPr>
          <w:b/>
        </w:rPr>
        <w:fldChar w:fldCharType="begin"/>
      </w:r>
      <w:r w:rsidRPr="00AA173C">
        <w:rPr>
          <w:b/>
        </w:rPr>
        <w:instrText xml:space="preserve"> SEQ Figure \* ARABIC </w:instrText>
      </w:r>
      <w:r w:rsidRPr="00AA173C">
        <w:rPr>
          <w:b/>
        </w:rPr>
        <w:fldChar w:fldCharType="separate"/>
      </w:r>
      <w:r w:rsidRPr="00AA173C">
        <w:rPr>
          <w:b/>
          <w:noProof/>
        </w:rPr>
        <w:t>5</w:t>
      </w:r>
      <w:r w:rsidRPr="00AA173C">
        <w:rPr>
          <w:b/>
        </w:rPr>
        <w:fldChar w:fldCharType="end"/>
      </w:r>
      <w:bookmarkEnd w:id="3"/>
      <w:r w:rsidR="00AA173C" w:rsidRPr="00AA173C">
        <w:rPr>
          <w:b/>
          <w:lang w:val="en-001"/>
        </w:rPr>
        <w:t>.</w:t>
      </w:r>
      <w:r>
        <w:rPr>
          <w:lang w:val="en-001"/>
        </w:rPr>
        <w:t xml:space="preserve"> Boxplots of State of Charge, Real State of Charge, and Available discharge energy</w:t>
      </w:r>
    </w:p>
    <w:p w14:paraId="7D3861CA" w14:textId="770C6C7A" w:rsidR="005B1DB0" w:rsidRDefault="005B1DB0" w:rsidP="005B1DB0">
      <w:pPr>
        <w:rPr>
          <w:lang w:val="en-001"/>
        </w:rPr>
      </w:pPr>
    </w:p>
    <w:p w14:paraId="32AA8C51" w14:textId="77777777" w:rsidR="005B1DB0" w:rsidRPr="005B1DB0" w:rsidRDefault="005B1DB0" w:rsidP="005B1DB0">
      <w:pPr>
        <w:rPr>
          <w:lang w:val="en-001"/>
        </w:rPr>
      </w:pPr>
    </w:p>
    <w:p w14:paraId="57CC9519" w14:textId="3842CDFD" w:rsidR="002C6066" w:rsidRDefault="002C6066" w:rsidP="002C6066">
      <w:pPr>
        <w:keepNext/>
        <w:jc w:val="center"/>
        <w:rPr>
          <w:noProof/>
          <w:lang w:val="en-001"/>
        </w:rPr>
      </w:pPr>
    </w:p>
    <w:p w14:paraId="6D0B91E8" w14:textId="4F6088C2" w:rsidR="002A621C" w:rsidRDefault="002A621C" w:rsidP="002C6066">
      <w:pPr>
        <w:keepNext/>
        <w:jc w:val="center"/>
      </w:pPr>
      <w:r>
        <w:rPr>
          <w:noProof/>
          <w:lang w:val="en-001"/>
        </w:rPr>
        <w:drawing>
          <wp:inline distT="0" distB="0" distL="0" distR="0" wp14:anchorId="0BD2439B" wp14:editId="1C7854F9">
            <wp:extent cx="3781425" cy="28194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2819400"/>
                    </a:xfrm>
                    <a:prstGeom prst="rect">
                      <a:avLst/>
                    </a:prstGeom>
                    <a:noFill/>
                    <a:ln>
                      <a:noFill/>
                    </a:ln>
                  </pic:spPr>
                </pic:pic>
              </a:graphicData>
            </a:graphic>
          </wp:inline>
        </w:drawing>
      </w:r>
    </w:p>
    <w:p w14:paraId="5E80C336" w14:textId="4C256C96" w:rsidR="002C6066" w:rsidRDefault="002C6066" w:rsidP="002C6066">
      <w:pPr>
        <w:pStyle w:val="Lgende"/>
        <w:jc w:val="center"/>
        <w:rPr>
          <w:lang w:val="en-001"/>
        </w:rPr>
      </w:pPr>
      <w:bookmarkStart w:id="4" w:name="_Ref150775170"/>
      <w:r w:rsidRPr="005B1DB0">
        <w:rPr>
          <w:b/>
        </w:rPr>
        <w:t xml:space="preserve">Figure </w:t>
      </w:r>
      <w:r w:rsidRPr="005B1DB0">
        <w:rPr>
          <w:b/>
        </w:rPr>
        <w:fldChar w:fldCharType="begin"/>
      </w:r>
      <w:r w:rsidRPr="005B1DB0">
        <w:rPr>
          <w:b/>
        </w:rPr>
        <w:instrText xml:space="preserve"> SEQ Figure \* ARABIC </w:instrText>
      </w:r>
      <w:r w:rsidRPr="005B1DB0">
        <w:rPr>
          <w:b/>
        </w:rPr>
        <w:fldChar w:fldCharType="separate"/>
      </w:r>
      <w:r w:rsidRPr="005B1DB0">
        <w:rPr>
          <w:b/>
          <w:noProof/>
        </w:rPr>
        <w:t>6</w:t>
      </w:r>
      <w:r w:rsidRPr="005B1DB0">
        <w:rPr>
          <w:b/>
        </w:rPr>
        <w:fldChar w:fldCharType="end"/>
      </w:r>
      <w:bookmarkEnd w:id="4"/>
      <w:r w:rsidR="005B1DB0" w:rsidRPr="005B1DB0">
        <w:rPr>
          <w:b/>
          <w:lang w:val="en-001"/>
        </w:rPr>
        <w:t>.</w:t>
      </w:r>
      <w:r>
        <w:rPr>
          <w:lang w:val="en-001"/>
        </w:rPr>
        <w:t xml:space="preserve"> Boxplots of battery pack temperature, current, and voltage</w:t>
      </w:r>
    </w:p>
    <w:p w14:paraId="0CCDD460" w14:textId="77777777" w:rsidR="008B7470" w:rsidRDefault="008B7470" w:rsidP="008B7470">
      <w:pPr>
        <w:pStyle w:val="Titre3"/>
        <w:rPr>
          <w:lang w:val="en-001" w:eastAsia="en-US"/>
        </w:rPr>
      </w:pPr>
      <w:r w:rsidRPr="008B7470">
        <w:rPr>
          <w:lang w:val="en-001" w:eastAsia="en-US"/>
        </w:rPr>
        <w:lastRenderedPageBreak/>
        <w:t>Charging data</w:t>
      </w:r>
    </w:p>
    <w:p w14:paraId="4F590D9D" w14:textId="6AF8F08C" w:rsidR="002C6066" w:rsidRDefault="002C6066" w:rsidP="002C6066">
      <w:pPr>
        <w:pStyle w:val="NoindentNormal"/>
        <w:rPr>
          <w:lang w:val="en-001" w:eastAsia="en-US"/>
        </w:rPr>
      </w:pPr>
      <w:r w:rsidRPr="002C6066">
        <w:rPr>
          <w:lang w:val="en-001" w:eastAsia="en-US"/>
        </w:rPr>
        <w:t xml:space="preserve">The Charging data folder includes the phase currents, line voltages, power of EV charging port that the car was connected to amongst others. Figure 7 shows the distribution of different EV chargers used by the driver. As can be seen, most of the charging is done with </w:t>
      </w:r>
      <w:r w:rsidR="00C627BE">
        <w:rPr>
          <w:lang w:val="en-001" w:eastAsia="en-US"/>
        </w:rPr>
        <w:t>2 kW</w:t>
      </w:r>
      <w:r w:rsidRPr="002C6066">
        <w:rPr>
          <w:lang w:val="en-001" w:eastAsia="en-US"/>
        </w:rPr>
        <w:t xml:space="preserve"> charger (mostly likely the charger in the user’s home).</w:t>
      </w:r>
    </w:p>
    <w:p w14:paraId="266C165B" w14:textId="77777777" w:rsidR="002C6066" w:rsidRDefault="002C6066" w:rsidP="00BF17B4">
      <w:pPr>
        <w:pStyle w:val="NoindentNormal"/>
        <w:jc w:val="center"/>
        <w:rPr>
          <w:lang w:val="en-001" w:eastAsia="en-US"/>
        </w:rPr>
      </w:pPr>
      <w:r>
        <w:rPr>
          <w:noProof/>
        </w:rPr>
        <w:drawing>
          <wp:inline distT="0" distB="0" distL="0" distR="0" wp14:anchorId="081BB443" wp14:editId="29DF1F7F">
            <wp:extent cx="3341370" cy="3032125"/>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7"/>
                    <a:stretch>
                      <a:fillRect/>
                    </a:stretch>
                  </pic:blipFill>
                  <pic:spPr>
                    <a:xfrm>
                      <a:off x="0" y="0"/>
                      <a:ext cx="3341370" cy="3032125"/>
                    </a:xfrm>
                    <a:prstGeom prst="rect">
                      <a:avLst/>
                    </a:prstGeom>
                  </pic:spPr>
                </pic:pic>
              </a:graphicData>
            </a:graphic>
          </wp:inline>
        </w:drawing>
      </w:r>
    </w:p>
    <w:p w14:paraId="1BA25E21" w14:textId="5E768BB0" w:rsidR="002C6066" w:rsidRDefault="002C6066" w:rsidP="002C6066">
      <w:pPr>
        <w:pStyle w:val="CaptionShort"/>
        <w:rPr>
          <w:lang w:val="en-001"/>
        </w:rPr>
      </w:pPr>
      <w:r w:rsidRPr="00096343">
        <w:rPr>
          <w:b/>
          <w:lang w:val="en-001"/>
        </w:rPr>
        <w:t xml:space="preserve">Figure </w:t>
      </w:r>
      <w:r>
        <w:rPr>
          <w:b/>
          <w:lang w:val="en-001"/>
        </w:rPr>
        <w:t>7</w:t>
      </w:r>
      <w:r w:rsidRPr="00096343">
        <w:rPr>
          <w:b/>
          <w:lang w:val="en-001"/>
        </w:rPr>
        <w:t>.</w:t>
      </w:r>
      <w:r w:rsidRPr="00096343">
        <w:rPr>
          <w:lang w:val="en-001"/>
        </w:rPr>
        <w:t xml:space="preserve"> </w:t>
      </w:r>
      <w:r>
        <w:rPr>
          <w:lang w:val="en-001"/>
        </w:rPr>
        <w:t>Pie-chart of the power of EV charging</w:t>
      </w:r>
      <w:r>
        <w:rPr>
          <w:noProof/>
        </w:rPr>
        <w:t xml:space="preserve"> </w:t>
      </w:r>
      <w:r>
        <w:rPr>
          <w:noProof/>
          <w:lang w:val="en-001"/>
        </w:rPr>
        <w:t>ports used by the driver</w:t>
      </w:r>
      <w:r w:rsidRPr="00096343">
        <w:rPr>
          <w:lang w:val="en-001"/>
        </w:rPr>
        <w:t>.</w:t>
      </w:r>
    </w:p>
    <w:p w14:paraId="04D9BBC7" w14:textId="300576CB" w:rsidR="006D64D0" w:rsidRDefault="006D64D0" w:rsidP="002C6066">
      <w:pPr>
        <w:pStyle w:val="CaptionShort"/>
        <w:rPr>
          <w:lang w:val="en-001"/>
        </w:rPr>
      </w:pPr>
    </w:p>
    <w:p w14:paraId="5CAB17BF" w14:textId="77777777" w:rsidR="006D64D0" w:rsidRPr="00096343" w:rsidRDefault="006D64D0" w:rsidP="002C6066">
      <w:pPr>
        <w:pStyle w:val="CaptionShort"/>
        <w:rPr>
          <w:lang w:val="en-001"/>
        </w:rPr>
      </w:pPr>
    </w:p>
    <w:p w14:paraId="3F01CCE3" w14:textId="77777777" w:rsidR="008B7470" w:rsidRDefault="008B7470" w:rsidP="008B7470">
      <w:pPr>
        <w:pStyle w:val="Titre3"/>
        <w:rPr>
          <w:lang w:val="en-001" w:eastAsia="en-US"/>
        </w:rPr>
      </w:pPr>
      <w:r w:rsidRPr="008B7470">
        <w:rPr>
          <w:lang w:val="en-001" w:eastAsia="en-US"/>
        </w:rPr>
        <w:t>Data availability</w:t>
      </w:r>
    </w:p>
    <w:p w14:paraId="431E0372" w14:textId="77777777" w:rsidR="00BF17B4" w:rsidRDefault="00BF17B4" w:rsidP="00BF17B4">
      <w:pPr>
        <w:pStyle w:val="NoindentNormal"/>
        <w:rPr>
          <w:lang w:val="en-001" w:eastAsia="en-US"/>
        </w:rPr>
      </w:pPr>
      <w:r w:rsidRPr="00BF17B4">
        <w:rPr>
          <w:lang w:val="en-001" w:eastAsia="en-US"/>
        </w:rPr>
        <w:t xml:space="preserve">As highlighted in the Data collection sub-section, data was only collected when the user had his phone in the car. As such, there are periods for which there were no entries and seeming discontinuities in variables such as SoC and battery energy. Figure 8 shows the heatmap of data collection over the data collection period. As can be seen, there is almost no data between 00h and 07h, although the user indicated to frequently charge the car overnight. </w:t>
      </w:r>
    </w:p>
    <w:p w14:paraId="7177043A" w14:textId="77777777" w:rsidR="00BF17B4" w:rsidRPr="00BF17B4" w:rsidRDefault="00BF17B4" w:rsidP="00BF17B4">
      <w:pPr>
        <w:ind w:firstLine="0"/>
        <w:rPr>
          <w:lang w:val="en-001" w:eastAsia="en-US"/>
        </w:rPr>
      </w:pPr>
      <w:r>
        <w:rPr>
          <w:noProof/>
        </w:rPr>
        <w:lastRenderedPageBreak/>
        <w:drawing>
          <wp:inline distT="0" distB="0" distL="0" distR="0" wp14:anchorId="6FC8049B" wp14:editId="6765945C">
            <wp:extent cx="4464685" cy="3075305"/>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8"/>
                    <a:stretch>
                      <a:fillRect/>
                    </a:stretch>
                  </pic:blipFill>
                  <pic:spPr>
                    <a:xfrm>
                      <a:off x="0" y="0"/>
                      <a:ext cx="4464685" cy="3075305"/>
                    </a:xfrm>
                    <a:prstGeom prst="rect">
                      <a:avLst/>
                    </a:prstGeom>
                  </pic:spPr>
                </pic:pic>
              </a:graphicData>
            </a:graphic>
          </wp:inline>
        </w:drawing>
      </w:r>
    </w:p>
    <w:p w14:paraId="19F847F0" w14:textId="08F455A6" w:rsidR="00AD4FD0" w:rsidRPr="006D64D0" w:rsidRDefault="00BF17B4" w:rsidP="00AB27B5">
      <w:pPr>
        <w:pStyle w:val="NoindentNormal"/>
        <w:jc w:val="center"/>
        <w:rPr>
          <w:sz w:val="16"/>
          <w:szCs w:val="16"/>
          <w:lang w:val="en-001"/>
        </w:rPr>
      </w:pPr>
      <w:r w:rsidRPr="006D64D0">
        <w:rPr>
          <w:b/>
          <w:sz w:val="16"/>
          <w:szCs w:val="16"/>
          <w:lang w:val="en-001"/>
        </w:rPr>
        <w:t xml:space="preserve">Figure 8. </w:t>
      </w:r>
      <w:r w:rsidRPr="006D64D0">
        <w:rPr>
          <w:sz w:val="16"/>
          <w:szCs w:val="16"/>
          <w:lang w:val="en-001"/>
        </w:rPr>
        <w:t>Heatmap of data availability per hour over the entire dataset</w:t>
      </w:r>
    </w:p>
    <w:p w14:paraId="20867070" w14:textId="609435D4" w:rsidR="00AB27B5" w:rsidRDefault="00AB27B5" w:rsidP="00AB27B5">
      <w:pPr>
        <w:ind w:firstLine="0"/>
        <w:rPr>
          <w:lang w:val="en-001"/>
        </w:rPr>
      </w:pPr>
    </w:p>
    <w:p w14:paraId="30E1E83F" w14:textId="77777777" w:rsidR="00AB27B5" w:rsidRPr="00AB27B5" w:rsidRDefault="00AB27B5" w:rsidP="00AB27B5">
      <w:pPr>
        <w:ind w:firstLine="0"/>
        <w:rPr>
          <w:lang w:val="en-001"/>
        </w:rPr>
      </w:pPr>
    </w:p>
    <w:p w14:paraId="64EC8D57" w14:textId="77777777" w:rsidR="008B7470" w:rsidRDefault="00BF17B4" w:rsidP="008B7470">
      <w:pPr>
        <w:pStyle w:val="Titre3"/>
        <w:rPr>
          <w:lang w:val="en-001" w:eastAsia="en-US"/>
        </w:rPr>
      </w:pPr>
      <w:r>
        <w:rPr>
          <w:lang w:val="en-001" w:eastAsia="en-US"/>
        </w:rPr>
        <w:t>Ve</w:t>
      </w:r>
      <w:r w:rsidR="008B7470" w:rsidRPr="008B7470">
        <w:rPr>
          <w:lang w:val="en-001" w:eastAsia="en-US"/>
        </w:rPr>
        <w:t>hicle use</w:t>
      </w:r>
      <w:r w:rsidR="008B7470" w:rsidRPr="008B7470">
        <w:rPr>
          <w:lang w:val="en-001" w:eastAsia="en-US"/>
        </w:rPr>
        <w:tab/>
      </w:r>
    </w:p>
    <w:p w14:paraId="61F72390" w14:textId="4FB5CE2E" w:rsidR="00BF17B4" w:rsidRPr="00AB27B5" w:rsidRDefault="00BF17B4" w:rsidP="00BF17B4">
      <w:pPr>
        <w:pStyle w:val="NoindentNormal"/>
        <w:rPr>
          <w:lang w:val="en-001" w:eastAsia="en-US"/>
        </w:rPr>
      </w:pPr>
      <w:r w:rsidRPr="00AB27B5">
        <w:rPr>
          <w:lang w:val="en-001" w:eastAsia="en-US"/>
        </w:rPr>
        <w:t xml:space="preserve">As can be seen from Figure 9, the car is mostly </w:t>
      </w:r>
      <w:r w:rsidR="00AB27B5">
        <w:rPr>
          <w:lang w:val="en-001" w:eastAsia="en-US"/>
        </w:rPr>
        <w:t xml:space="preserve">driven </w:t>
      </w:r>
      <w:r w:rsidRPr="00AB27B5">
        <w:rPr>
          <w:lang w:val="en-001" w:eastAsia="en-US"/>
        </w:rPr>
        <w:t>during the during the day during weekends</w:t>
      </w:r>
      <w:r w:rsidR="00AB27B5">
        <w:rPr>
          <w:lang w:val="en-001" w:eastAsia="en-US"/>
        </w:rPr>
        <w:t>, Monday mornings, and Friday evenings</w:t>
      </w:r>
      <w:r w:rsidRPr="00AB27B5">
        <w:rPr>
          <w:lang w:val="en-001" w:eastAsia="en-US"/>
        </w:rPr>
        <w:t xml:space="preserve">. </w:t>
      </w:r>
      <w:r w:rsidR="00AB27B5">
        <w:rPr>
          <w:lang w:val="en-001" w:eastAsia="en-US"/>
        </w:rPr>
        <w:t>This is a use that is typical of a personal vehicle used mostly for leisure activities and not transit to work</w:t>
      </w:r>
      <w:r w:rsidR="00AB27B5" w:rsidRPr="00AB27B5">
        <w:rPr>
          <w:lang w:val="en-001" w:eastAsia="en-US"/>
        </w:rPr>
        <w:t>.</w:t>
      </w:r>
    </w:p>
    <w:p w14:paraId="785DC996" w14:textId="410B66D2" w:rsidR="00AB27B5" w:rsidRDefault="00AB27B5" w:rsidP="00AB27B5">
      <w:pPr>
        <w:rPr>
          <w:lang w:val="en-001" w:eastAsia="en-US"/>
        </w:rPr>
      </w:pPr>
    </w:p>
    <w:p w14:paraId="6D744C58" w14:textId="77777777" w:rsidR="00AB27B5" w:rsidRPr="00AB27B5" w:rsidRDefault="00AB27B5" w:rsidP="00AB27B5">
      <w:pPr>
        <w:rPr>
          <w:lang w:val="en-001" w:eastAsia="en-US"/>
        </w:rPr>
      </w:pPr>
    </w:p>
    <w:p w14:paraId="7C18B215" w14:textId="4574574E" w:rsidR="0039077E" w:rsidRDefault="00AB27B5" w:rsidP="00BF17B4">
      <w:pPr>
        <w:rPr>
          <w:lang w:val="en-001" w:eastAsia="en-US"/>
        </w:rPr>
      </w:pPr>
      <w:r w:rsidRPr="00AB27B5">
        <w:rPr>
          <w:lang w:val="en-001" w:eastAsia="en-US"/>
        </w:rPr>
        <w:drawing>
          <wp:inline distT="0" distB="0" distL="0" distR="0" wp14:anchorId="1B461FEF" wp14:editId="72ADD04D">
            <wp:extent cx="4013200" cy="2391365"/>
            <wp:effectExtent l="0" t="0" r="635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14733" cy="2392278"/>
                    </a:xfrm>
                    <a:prstGeom prst="rect">
                      <a:avLst/>
                    </a:prstGeom>
                  </pic:spPr>
                </pic:pic>
              </a:graphicData>
            </a:graphic>
          </wp:inline>
        </w:drawing>
      </w:r>
    </w:p>
    <w:p w14:paraId="1F29D8E5" w14:textId="2BEFFF65" w:rsidR="00AB27B5" w:rsidRDefault="00AB27B5" w:rsidP="00AB27B5">
      <w:pPr>
        <w:pStyle w:val="CaptionShort"/>
      </w:pPr>
      <w:r>
        <w:rPr>
          <w:b/>
        </w:rPr>
        <w:t xml:space="preserve">Figure </w:t>
      </w:r>
      <w:r w:rsidR="006D64D0">
        <w:rPr>
          <w:b/>
          <w:lang w:val="en-001"/>
        </w:rPr>
        <w:t>9</w:t>
      </w:r>
      <w:r>
        <w:rPr>
          <w:b/>
        </w:rPr>
        <w:t>.</w:t>
      </w:r>
      <w:r>
        <w:t xml:space="preserve"> </w:t>
      </w:r>
      <w:r w:rsidR="006D64D0">
        <w:rPr>
          <w:lang w:val="en-001"/>
        </w:rPr>
        <w:t>Average hourly driving patterns over a week</w:t>
      </w:r>
      <w:r>
        <w:t>.</w:t>
      </w:r>
    </w:p>
    <w:p w14:paraId="6227A41D" w14:textId="79B45624" w:rsidR="00234B8B" w:rsidRDefault="00234B8B" w:rsidP="00BF17B4">
      <w:pPr>
        <w:rPr>
          <w:lang w:val="en-001" w:eastAsia="en-US"/>
        </w:rPr>
      </w:pPr>
    </w:p>
    <w:p w14:paraId="34D588CE" w14:textId="77777777" w:rsidR="008B7470" w:rsidRDefault="008B7470" w:rsidP="008B7470">
      <w:pPr>
        <w:pStyle w:val="Titre2"/>
        <w:rPr>
          <w:lang w:val="en-001" w:eastAsia="en-US"/>
        </w:rPr>
      </w:pPr>
      <w:r w:rsidRPr="008B7470">
        <w:rPr>
          <w:lang w:val="en-001" w:eastAsia="en-US"/>
        </w:rPr>
        <w:t>Challenges and limitations</w:t>
      </w:r>
    </w:p>
    <w:p w14:paraId="7EEE19C7" w14:textId="77777777" w:rsidR="00BF17B4" w:rsidRDefault="00BF17B4" w:rsidP="00BF17B4">
      <w:pPr>
        <w:pStyle w:val="NoindentNormal"/>
        <w:rPr>
          <w:lang w:val="en-001" w:eastAsia="en-US"/>
        </w:rPr>
      </w:pPr>
      <w:r w:rsidRPr="00BF17B4">
        <w:rPr>
          <w:lang w:val="en-001" w:eastAsia="en-US"/>
        </w:rPr>
        <w:t xml:space="preserve">In the preparation of the datasets there were a few challenges. The first was a lack of ready documentation on the logfiles obtained from the </w:t>
      </w:r>
      <w:proofErr w:type="spellStart"/>
      <w:r w:rsidRPr="00BF17B4">
        <w:rPr>
          <w:lang w:val="en-001" w:eastAsia="en-US"/>
        </w:rPr>
        <w:t>CanZe</w:t>
      </w:r>
      <w:proofErr w:type="spellEnd"/>
      <w:r w:rsidRPr="00BF17B4">
        <w:rPr>
          <w:lang w:val="en-001" w:eastAsia="en-US"/>
        </w:rPr>
        <w:t xml:space="preserve"> application. This is not part due to the fact that the primary reason for the app was data visualization on the mobile phone and not data collection to another source.</w:t>
      </w:r>
    </w:p>
    <w:p w14:paraId="0F5FEA6C" w14:textId="77777777" w:rsidR="00BF17B4" w:rsidRPr="00BF17B4" w:rsidRDefault="00BF17B4" w:rsidP="00BF17B4">
      <w:pPr>
        <w:rPr>
          <w:lang w:val="en-001" w:eastAsia="en-US"/>
        </w:rPr>
      </w:pPr>
      <w:r w:rsidRPr="00BF17B4">
        <w:rPr>
          <w:lang w:val="en-001" w:eastAsia="en-US"/>
        </w:rPr>
        <w:t xml:space="preserve">The data itself is also not without its limitations. Most pertinent among these is the lack of continuity in the flow of data. Because the collection was done on a mobile phone that connected to the OBDII dingle by Bluetooth, it was not possible </w:t>
      </w:r>
      <w:proofErr w:type="spellStart"/>
      <w:r w:rsidRPr="00BF17B4">
        <w:rPr>
          <w:lang w:val="en-001" w:eastAsia="en-US"/>
        </w:rPr>
        <w:t>ti</w:t>
      </w:r>
      <w:proofErr w:type="spellEnd"/>
      <w:r w:rsidRPr="00BF17B4">
        <w:rPr>
          <w:lang w:val="en-001" w:eastAsia="en-US"/>
        </w:rPr>
        <w:t xml:space="preserve"> collect data when the user was not in the car. As a result, there are some holes in the data, for example between the start of a charging cycle and the end as these would map as time when the user gets to his home and then the next time he leaves.</w:t>
      </w:r>
    </w:p>
    <w:p w14:paraId="6DB0DFEA" w14:textId="580FCA3E" w:rsidR="00BF17B4" w:rsidRPr="00BF17B4" w:rsidRDefault="00BF17B4" w:rsidP="00BF17B4">
      <w:pPr>
        <w:rPr>
          <w:lang w:val="en-001" w:eastAsia="en-US"/>
        </w:rPr>
      </w:pPr>
      <w:r w:rsidRPr="00BF17B4">
        <w:rPr>
          <w:lang w:val="en-001" w:eastAsia="en-US"/>
        </w:rPr>
        <w:t xml:space="preserve">There is also the limitation of representability. In France, </w:t>
      </w:r>
      <w:r w:rsidR="00A12113">
        <w:rPr>
          <w:lang w:val="en-001" w:eastAsia="en-US"/>
        </w:rPr>
        <w:t>75</w:t>
      </w:r>
      <w:r w:rsidRPr="00BF17B4">
        <w:rPr>
          <w:lang w:val="en-001" w:eastAsia="en-US"/>
        </w:rPr>
        <w:t>% of car owners use them for transportation to work</w:t>
      </w:r>
      <w:r w:rsidR="00A12113">
        <w:rPr>
          <w:lang w:val="en-001" w:eastAsia="en-US"/>
        </w:rPr>
        <w:t xml:space="preserve"> </w:t>
      </w:r>
      <w:r w:rsidR="00A12113">
        <w:rPr>
          <w:lang w:val="en-001" w:eastAsia="en-US"/>
        </w:rPr>
        <w:fldChar w:fldCharType="begin"/>
      </w:r>
      <w:r w:rsidR="00A12113">
        <w:rPr>
          <w:lang w:val="en-001" w:eastAsia="en-US"/>
        </w:rPr>
        <w:instrText xml:space="preserve"> ADDIN ZOTERO_ITEM CSL_CITATION {"citationID":"L85QfPqC","properties":{"formattedCitation":"(8)","plainCitation":"(8)","noteIndex":0},"citationItems":[{"id":1412,"uris":["http://zotero.org/users/9401092/items/DMWKDPBE"],"itemData":{"id":1412,"type":"webpage","title":"The car remains the main mode of transport to go to work, even for short distances - Insee Première - 1835","URL":"https://www.insee.fr/en/statistiques/5019715","accessed":{"date-parts":[["2023",12,31]]}}}],"schema":"https://github.com/citation-style-language/schema/raw/master/csl-citation.json"} </w:instrText>
      </w:r>
      <w:r w:rsidR="00A12113">
        <w:rPr>
          <w:lang w:val="en-001" w:eastAsia="en-US"/>
        </w:rPr>
        <w:fldChar w:fldCharType="separate"/>
      </w:r>
      <w:r w:rsidR="00A12113" w:rsidRPr="00A12113">
        <w:t>(8)</w:t>
      </w:r>
      <w:r w:rsidR="00A12113">
        <w:rPr>
          <w:lang w:val="en-001" w:eastAsia="en-US"/>
        </w:rPr>
        <w:fldChar w:fldCharType="end"/>
      </w:r>
      <w:r w:rsidRPr="00BF17B4">
        <w:rPr>
          <w:lang w:val="en-001" w:eastAsia="en-US"/>
        </w:rPr>
        <w:t xml:space="preserve">. However, this is not the case for the user who instead uses the car for mostly leisurely activities and personally errands. As opposed to this user’s behaviour being reflective of a current typical user, it can be conceived as the proposed use for the future typical user as we prioritise more public transport and car-less city centres. </w:t>
      </w:r>
    </w:p>
    <w:p w14:paraId="358AF411" w14:textId="77777777" w:rsidR="00BF17B4" w:rsidRPr="00BF17B4" w:rsidRDefault="00BF17B4" w:rsidP="00BF17B4">
      <w:pPr>
        <w:rPr>
          <w:lang w:val="en-001" w:eastAsia="en-US"/>
        </w:rPr>
      </w:pPr>
      <w:r w:rsidRPr="00BF17B4">
        <w:rPr>
          <w:lang w:val="en-001" w:eastAsia="en-US"/>
        </w:rPr>
        <w:t>Another limitation to a much less extent is the lack of geographic data. The dataset includes only usage data and no location data which makes some forms of additional analysis more difficult and in some cases impossible. For example, characterisation of the driving style is subject to the type of roads and the behaviour of other road users, with geographic data, it is almost impossible to tell if the driver is moving very slowly on a suburban road or very quickly on a road in the city centre.</w:t>
      </w:r>
    </w:p>
    <w:p w14:paraId="2EC204EC" w14:textId="77777777" w:rsidR="008B7470" w:rsidRDefault="008B7470" w:rsidP="008B7470">
      <w:pPr>
        <w:pStyle w:val="Titre1"/>
        <w:rPr>
          <w:lang w:val="en-001" w:eastAsia="en-US"/>
        </w:rPr>
      </w:pPr>
      <w:r w:rsidRPr="008B7470">
        <w:rPr>
          <w:lang w:val="en-001" w:eastAsia="en-US"/>
        </w:rPr>
        <w:t>Conclusions</w:t>
      </w:r>
    </w:p>
    <w:p w14:paraId="644395EB" w14:textId="77777777" w:rsidR="00BF17B4" w:rsidRDefault="00BF17B4" w:rsidP="00BF17B4">
      <w:pPr>
        <w:pStyle w:val="NoindentNormal"/>
        <w:rPr>
          <w:lang w:val="en-001" w:eastAsia="en-US"/>
        </w:rPr>
      </w:pPr>
      <w:r w:rsidRPr="00BF17B4">
        <w:rPr>
          <w:lang w:val="en-001" w:eastAsia="en-US"/>
        </w:rPr>
        <w:t xml:space="preserve">This paper lays out a dataset from a single EV user in France over two years. The dataset includes automotive data pieces like speed and distance, battery data pieces like SoC and voltage, and charging data pieces like charging power and mains powers. This paper has described the general data structure, data collection process, legal considerations for the collection, and some visualizations of certain datasets. </w:t>
      </w:r>
    </w:p>
    <w:p w14:paraId="0FDB3D74" w14:textId="77777777" w:rsidR="00BF17B4" w:rsidRPr="00BF17B4" w:rsidRDefault="00BF17B4" w:rsidP="00BF17B4">
      <w:pPr>
        <w:rPr>
          <w:lang w:val="en-001" w:eastAsia="en-US"/>
        </w:rPr>
      </w:pPr>
      <w:r w:rsidRPr="00BF17B4">
        <w:rPr>
          <w:lang w:val="en-001" w:eastAsia="en-US"/>
        </w:rPr>
        <w:t>Prospects to this work include the extension of the pool of participants through the EVE study run by the OTE and potentially supplementing future versions with GIS data from Google Maps or Waze. Other formats for synthesising a larger pool of data have to be investigated as opposed to publishing datasets for each individual separately. Regarding the inclusion of GIS data into the EV data, ways of encoding that mask the actual location such as the pre-characterisation of roads and visited locations during data processing might be ways to further the work. There also exists a myriad of opportunities around open-hardware designs for the connection to the car with the possibility of some onboard storage to mitigate again data loss when the smartphone is removed from the vehicle.</w:t>
      </w:r>
    </w:p>
    <w:p w14:paraId="68D13FE3" w14:textId="77777777" w:rsidR="008B7470" w:rsidRDefault="008B7470" w:rsidP="008B7470">
      <w:pPr>
        <w:pStyle w:val="Titre1"/>
        <w:numPr>
          <w:ilvl w:val="0"/>
          <w:numId w:val="0"/>
        </w:numPr>
        <w:rPr>
          <w:lang w:val="en-001" w:eastAsia="en-US"/>
        </w:rPr>
      </w:pPr>
      <w:r>
        <w:rPr>
          <w:lang w:val="en-001" w:eastAsia="en-US"/>
        </w:rPr>
        <w:lastRenderedPageBreak/>
        <w:t>Acknowledgements</w:t>
      </w:r>
    </w:p>
    <w:p w14:paraId="3DE86512" w14:textId="03DA8703" w:rsidR="00BF17B4" w:rsidRDefault="00A12113" w:rsidP="00A12113">
      <w:pPr>
        <w:spacing w:before="240"/>
        <w:rPr>
          <w:lang w:val="en-001" w:eastAsia="en-US"/>
        </w:rPr>
      </w:pPr>
      <w:r w:rsidRPr="00A12113">
        <w:rPr>
          <w:lang w:val="en-001" w:eastAsia="en-US"/>
        </w:rPr>
        <w:t>This work was partially supported by the ANR project ANR-15-IDEX-02, the eco-SESA program (</w:t>
      </w:r>
      <w:hyperlink r:id="rId20" w:history="1">
        <w:r w:rsidRPr="004A1380">
          <w:rPr>
            <w:rStyle w:val="Lienhypertexte"/>
            <w:lang w:val="en-001" w:eastAsia="en-US"/>
          </w:rPr>
          <w:t>https://ecosesa.univ-grenoble-alpes.fr/</w:t>
        </w:r>
      </w:hyperlink>
      <w:r>
        <w:rPr>
          <w:lang w:val="en-001" w:eastAsia="en-US"/>
        </w:rPr>
        <w:t>)</w:t>
      </w:r>
      <w:r w:rsidRPr="00A12113">
        <w:rPr>
          <w:lang w:val="en-001" w:eastAsia="en-US"/>
        </w:rPr>
        <w:t>, the Observatory of Transition for Energy (</w:t>
      </w:r>
      <w:hyperlink r:id="rId21" w:history="1">
        <w:r w:rsidRPr="004A1380">
          <w:rPr>
            <w:rStyle w:val="Lienhypertexte"/>
            <w:lang w:val="en-001" w:eastAsia="en-US"/>
          </w:rPr>
          <w:t>https://ote.univ-grenoble-alpes.fr/</w:t>
        </w:r>
      </w:hyperlink>
      <w:r>
        <w:rPr>
          <w:lang w:val="en-001" w:eastAsia="en-US"/>
        </w:rPr>
        <w:t xml:space="preserve">) </w:t>
      </w:r>
      <w:r w:rsidRPr="00A12113">
        <w:rPr>
          <w:lang w:val="en-001" w:eastAsia="en-US"/>
        </w:rPr>
        <w:t xml:space="preserve">, and a grant from the French government under the PIA, IRT </w:t>
      </w:r>
      <w:proofErr w:type="spellStart"/>
      <w:r w:rsidRPr="00A12113">
        <w:rPr>
          <w:lang w:val="en-001" w:eastAsia="en-US"/>
        </w:rPr>
        <w:t>Nanoelec</w:t>
      </w:r>
      <w:proofErr w:type="spellEnd"/>
      <w:r w:rsidRPr="00A12113">
        <w:rPr>
          <w:lang w:val="en-001" w:eastAsia="en-US"/>
        </w:rPr>
        <w:t>, bearing the reference ANR-10-AIRT-05.</w:t>
      </w:r>
    </w:p>
    <w:p w14:paraId="717A3B01" w14:textId="77777777" w:rsidR="00A12113" w:rsidRPr="00BF17B4" w:rsidRDefault="00A12113" w:rsidP="00A12113">
      <w:pPr>
        <w:spacing w:before="240"/>
        <w:rPr>
          <w:lang w:val="en-001" w:eastAsia="en-US"/>
        </w:rPr>
      </w:pPr>
    </w:p>
    <w:p w14:paraId="177A3823" w14:textId="77777777" w:rsidR="00BF17B4" w:rsidRDefault="008B7470" w:rsidP="00BF17B4">
      <w:pPr>
        <w:pStyle w:val="Titre1"/>
        <w:numPr>
          <w:ilvl w:val="0"/>
          <w:numId w:val="0"/>
        </w:numPr>
        <w:ind w:left="454" w:hanging="454"/>
        <w:rPr>
          <w:lang w:val="en-001" w:eastAsia="en-US"/>
        </w:rPr>
      </w:pPr>
      <w:r w:rsidRPr="008B7470">
        <w:rPr>
          <w:lang w:val="en-001" w:eastAsia="en-US"/>
        </w:rPr>
        <w:t>References</w:t>
      </w:r>
    </w:p>
    <w:p w14:paraId="540E6F89" w14:textId="77777777" w:rsidR="00A12113" w:rsidRPr="00A12113" w:rsidRDefault="00BF17B4" w:rsidP="00A12113">
      <w:pPr>
        <w:pStyle w:val="Bibliographie"/>
        <w:rPr>
          <w:sz w:val="16"/>
        </w:rPr>
      </w:pPr>
      <w:r w:rsidRPr="00BF17B4">
        <w:rPr>
          <w:snapToGrid w:val="0"/>
        </w:rPr>
        <w:fldChar w:fldCharType="begin"/>
      </w:r>
      <w:r w:rsidR="00BF5C21">
        <w:rPr>
          <w:snapToGrid w:val="0"/>
        </w:rPr>
        <w:instrText xml:space="preserve"> ADDIN ZOTERO_BIBL {"uncited":[],"omitted":[],"custom":[]} CSL_BIBLIOGRAPHY </w:instrText>
      </w:r>
      <w:r w:rsidRPr="00BF17B4">
        <w:rPr>
          <w:snapToGrid w:val="0"/>
        </w:rPr>
        <w:fldChar w:fldCharType="separate"/>
      </w:r>
      <w:r w:rsidR="00A12113" w:rsidRPr="00A12113">
        <w:rPr>
          <w:sz w:val="16"/>
        </w:rPr>
        <w:t>1.</w:t>
      </w:r>
      <w:r w:rsidR="00A12113" w:rsidRPr="00A12113">
        <w:rPr>
          <w:sz w:val="16"/>
        </w:rPr>
        <w:tab/>
        <w:t xml:space="preserve">Kolter JZ, Johnson MJ. REDD: A Public Data Set for Energy Disaggregation Research. </w:t>
      </w:r>
    </w:p>
    <w:p w14:paraId="48D9C53E" w14:textId="77777777" w:rsidR="00A12113" w:rsidRPr="00A12113" w:rsidRDefault="00A12113" w:rsidP="00A12113">
      <w:pPr>
        <w:pStyle w:val="Bibliographie"/>
        <w:rPr>
          <w:sz w:val="16"/>
        </w:rPr>
      </w:pPr>
      <w:r w:rsidRPr="00A12113">
        <w:rPr>
          <w:sz w:val="16"/>
        </w:rPr>
        <w:t>2.</w:t>
      </w:r>
      <w:r w:rsidRPr="00A12113">
        <w:rPr>
          <w:sz w:val="16"/>
        </w:rPr>
        <w:tab/>
        <w:t xml:space="preserve">Murray D, Stankovic L, Stankovic V. An electrical load measurements dataset of United Kingdom households from a two-year longitudinal study. Sci Data. 2017 Jan 5;4(1):160122. </w:t>
      </w:r>
    </w:p>
    <w:p w14:paraId="6570B9A2" w14:textId="77777777" w:rsidR="00A12113" w:rsidRPr="00A12113" w:rsidRDefault="00A12113" w:rsidP="00A12113">
      <w:pPr>
        <w:pStyle w:val="Bibliographie"/>
        <w:rPr>
          <w:sz w:val="16"/>
        </w:rPr>
      </w:pPr>
      <w:r w:rsidRPr="00A12113">
        <w:rPr>
          <w:sz w:val="16"/>
        </w:rPr>
        <w:t>3.</w:t>
      </w:r>
      <w:r w:rsidRPr="00A12113">
        <w:rPr>
          <w:sz w:val="16"/>
        </w:rPr>
        <w:tab/>
        <w:t xml:space="preserve">Renault </w:t>
      </w:r>
      <w:proofErr w:type="gramStart"/>
      <w:r w:rsidRPr="00A12113">
        <w:rPr>
          <w:sz w:val="16"/>
        </w:rPr>
        <w:t>ZOE :</w:t>
      </w:r>
      <w:proofErr w:type="gramEnd"/>
      <w:r w:rsidRPr="00A12113">
        <w:rPr>
          <w:sz w:val="16"/>
        </w:rPr>
        <w:t xml:space="preserve"> prix, </w:t>
      </w:r>
      <w:proofErr w:type="spellStart"/>
      <w:r w:rsidRPr="00A12113">
        <w:rPr>
          <w:sz w:val="16"/>
        </w:rPr>
        <w:t>autonomie</w:t>
      </w:r>
      <w:proofErr w:type="spellEnd"/>
      <w:r w:rsidRPr="00A12113">
        <w:rPr>
          <w:sz w:val="16"/>
        </w:rPr>
        <w:t xml:space="preserve">, performances et fiche technique [Internet]. Automobile </w:t>
      </w:r>
      <w:proofErr w:type="spellStart"/>
      <w:r w:rsidRPr="00A12113">
        <w:rPr>
          <w:sz w:val="16"/>
        </w:rPr>
        <w:t>Propre</w:t>
      </w:r>
      <w:proofErr w:type="spellEnd"/>
      <w:r w:rsidRPr="00A12113">
        <w:rPr>
          <w:sz w:val="16"/>
        </w:rPr>
        <w:t>. [cited 2023 Nov 11]. Available from: https://www.automobile-propre.com/voitures/renault-zoe/</w:t>
      </w:r>
    </w:p>
    <w:p w14:paraId="308E5B16" w14:textId="77777777" w:rsidR="00A12113" w:rsidRPr="00A12113" w:rsidRDefault="00A12113" w:rsidP="00A12113">
      <w:pPr>
        <w:pStyle w:val="Bibliographie"/>
        <w:rPr>
          <w:sz w:val="16"/>
        </w:rPr>
      </w:pPr>
      <w:r w:rsidRPr="00A12113">
        <w:rPr>
          <w:sz w:val="16"/>
        </w:rPr>
        <w:t>4.</w:t>
      </w:r>
      <w:r w:rsidRPr="00A12113">
        <w:rPr>
          <w:sz w:val="16"/>
        </w:rPr>
        <w:tab/>
      </w:r>
      <w:proofErr w:type="spellStart"/>
      <w:r w:rsidRPr="00A12113">
        <w:rPr>
          <w:sz w:val="16"/>
        </w:rPr>
        <w:t>Observatoire</w:t>
      </w:r>
      <w:proofErr w:type="spellEnd"/>
      <w:r w:rsidRPr="00A12113">
        <w:rPr>
          <w:sz w:val="16"/>
        </w:rPr>
        <w:t xml:space="preserve"> de la Transition </w:t>
      </w:r>
      <w:proofErr w:type="spellStart"/>
      <w:r w:rsidRPr="00A12113">
        <w:rPr>
          <w:sz w:val="16"/>
        </w:rPr>
        <w:t>Energétique</w:t>
      </w:r>
      <w:proofErr w:type="spellEnd"/>
      <w:r w:rsidRPr="00A12113">
        <w:rPr>
          <w:sz w:val="16"/>
        </w:rPr>
        <w:t xml:space="preserve"> – La science ouverte et participative au service de la transition [Internet]. 2023 [cited 2023 Nov 11]. Available from: http://ote.univ-grenoble-alpes.fr/</w:t>
      </w:r>
    </w:p>
    <w:p w14:paraId="60492FA9" w14:textId="77777777" w:rsidR="00A12113" w:rsidRPr="00A12113" w:rsidRDefault="00A12113" w:rsidP="00A12113">
      <w:pPr>
        <w:pStyle w:val="Bibliographie"/>
        <w:rPr>
          <w:sz w:val="16"/>
        </w:rPr>
      </w:pPr>
      <w:r w:rsidRPr="00A12113">
        <w:rPr>
          <w:sz w:val="16"/>
        </w:rPr>
        <w:t>5.</w:t>
      </w:r>
      <w:r w:rsidRPr="00A12113">
        <w:rPr>
          <w:sz w:val="16"/>
        </w:rPr>
        <w:tab/>
        <w:t xml:space="preserve">-Shenzhen Jiawei </w:t>
      </w:r>
      <w:proofErr w:type="spellStart"/>
      <w:r w:rsidRPr="00A12113">
        <w:rPr>
          <w:sz w:val="16"/>
        </w:rPr>
        <w:t>Hengxin</w:t>
      </w:r>
      <w:proofErr w:type="spellEnd"/>
      <w:r w:rsidRPr="00A12113">
        <w:rPr>
          <w:sz w:val="16"/>
        </w:rPr>
        <w:t xml:space="preserve"> Technology Co., Ltd (KONNWEI </w:t>
      </w:r>
      <w:proofErr w:type="gramStart"/>
      <w:r w:rsidRPr="00A12113">
        <w:rPr>
          <w:sz w:val="16"/>
        </w:rPr>
        <w:t>Technology )</w:t>
      </w:r>
      <w:proofErr w:type="gramEnd"/>
      <w:r w:rsidRPr="00A12113">
        <w:rPr>
          <w:sz w:val="16"/>
        </w:rPr>
        <w:t xml:space="preserve"> [Internet]. [cited 2023 Nov 11]. Available from: https://www.konnwei.com/product/417.html</w:t>
      </w:r>
    </w:p>
    <w:p w14:paraId="72B649F9" w14:textId="77777777" w:rsidR="00A12113" w:rsidRPr="00A12113" w:rsidRDefault="00A12113" w:rsidP="00A12113">
      <w:pPr>
        <w:pStyle w:val="Bibliographie"/>
        <w:rPr>
          <w:sz w:val="16"/>
        </w:rPr>
      </w:pPr>
      <w:r w:rsidRPr="00A12113">
        <w:rPr>
          <w:sz w:val="16"/>
        </w:rPr>
        <w:t>6.</w:t>
      </w:r>
      <w:r w:rsidRPr="00A12113">
        <w:rPr>
          <w:sz w:val="16"/>
        </w:rPr>
        <w:tab/>
      </w:r>
      <w:proofErr w:type="spellStart"/>
      <w:r w:rsidRPr="00A12113">
        <w:rPr>
          <w:sz w:val="16"/>
        </w:rPr>
        <w:t>CanZE</w:t>
      </w:r>
      <w:proofErr w:type="spellEnd"/>
      <w:r w:rsidRPr="00A12113">
        <w:rPr>
          <w:sz w:val="16"/>
        </w:rPr>
        <w:t xml:space="preserve"> [Internet]. 2015 [cited 2023 Sep 12]. Available from: https://canze.fisch.lu/</w:t>
      </w:r>
    </w:p>
    <w:p w14:paraId="5640BEA8" w14:textId="77777777" w:rsidR="00A12113" w:rsidRPr="00A12113" w:rsidRDefault="00A12113" w:rsidP="00A12113">
      <w:pPr>
        <w:pStyle w:val="Bibliographie"/>
        <w:rPr>
          <w:sz w:val="16"/>
        </w:rPr>
      </w:pPr>
      <w:r w:rsidRPr="00A12113">
        <w:rPr>
          <w:sz w:val="16"/>
        </w:rPr>
        <w:t>7.</w:t>
      </w:r>
      <w:r w:rsidRPr="00A12113">
        <w:rPr>
          <w:sz w:val="16"/>
        </w:rPr>
        <w:tab/>
        <w:t>OTE [Internet]. [cited 2023 Dec 31]. Available from: https://portal-ote.univ-grenoble-alpes.fr/study/54</w:t>
      </w:r>
    </w:p>
    <w:p w14:paraId="420A4073" w14:textId="3C34A2F2" w:rsidR="00BF17B4" w:rsidRDefault="00A12113" w:rsidP="00A12113">
      <w:pPr>
        <w:pStyle w:val="Bibliographie"/>
        <w:rPr>
          <w:lang w:val="en-001" w:eastAsia="en-US"/>
        </w:rPr>
      </w:pPr>
      <w:r w:rsidRPr="00A12113">
        <w:rPr>
          <w:sz w:val="16"/>
        </w:rPr>
        <w:t>8.</w:t>
      </w:r>
      <w:r w:rsidRPr="00A12113">
        <w:rPr>
          <w:sz w:val="16"/>
        </w:rPr>
        <w:tab/>
        <w:t xml:space="preserve">The car remains the main mode of transport to go to work, even for short distances - </w:t>
      </w:r>
      <w:proofErr w:type="spellStart"/>
      <w:r w:rsidRPr="00A12113">
        <w:rPr>
          <w:sz w:val="16"/>
        </w:rPr>
        <w:t>Insee</w:t>
      </w:r>
      <w:proofErr w:type="spellEnd"/>
      <w:r w:rsidRPr="00A12113">
        <w:rPr>
          <w:sz w:val="16"/>
        </w:rPr>
        <w:t xml:space="preserve"> Première - 1835 [Internet]. [cited 2023 Dec 31]. Available from: https://www.insee.fr/en/statistiques/5019715</w:t>
      </w:r>
      <w:r w:rsidR="00BF17B4" w:rsidRPr="00BF17B4">
        <w:rPr>
          <w:snapToGrid w:val="0"/>
        </w:rPr>
        <w:fldChar w:fldCharType="end"/>
      </w:r>
      <w:r w:rsidR="00BF17B4">
        <w:rPr>
          <w:lang w:val="en-001"/>
        </w:rPr>
        <w:br w:type="page"/>
      </w:r>
    </w:p>
    <w:p w14:paraId="1E5765A7" w14:textId="77777777" w:rsidR="008B7470" w:rsidRDefault="008B7470" w:rsidP="008B7470">
      <w:pPr>
        <w:pStyle w:val="Titre1"/>
        <w:numPr>
          <w:ilvl w:val="0"/>
          <w:numId w:val="0"/>
        </w:numPr>
        <w:ind w:left="454" w:hanging="454"/>
        <w:rPr>
          <w:lang w:val="en-001" w:eastAsia="en-US"/>
        </w:rPr>
      </w:pPr>
      <w:r w:rsidRPr="008B7470">
        <w:rPr>
          <w:lang w:val="en-001" w:eastAsia="en-US"/>
        </w:rPr>
        <w:lastRenderedPageBreak/>
        <w:t>Appendices</w:t>
      </w:r>
    </w:p>
    <w:p w14:paraId="485AF088" w14:textId="66B51BFB" w:rsidR="008B7470" w:rsidRDefault="008B7470" w:rsidP="008B7470">
      <w:pPr>
        <w:pStyle w:val="Titre2"/>
        <w:numPr>
          <w:ilvl w:val="0"/>
          <w:numId w:val="0"/>
        </w:numPr>
        <w:rPr>
          <w:lang w:val="en-001" w:eastAsia="en-US"/>
        </w:rPr>
      </w:pPr>
      <w:r w:rsidRPr="008B7470">
        <w:rPr>
          <w:lang w:val="en-001" w:eastAsia="en-US"/>
        </w:rPr>
        <w:t xml:space="preserve">Appendix </w:t>
      </w:r>
      <w:r w:rsidR="00C627BE">
        <w:rPr>
          <w:lang w:val="en-001" w:eastAsia="en-US"/>
        </w:rPr>
        <w:t>A</w:t>
      </w:r>
      <w:r w:rsidRPr="008B7470">
        <w:rPr>
          <w:lang w:val="en-001" w:eastAsia="en-US"/>
        </w:rPr>
        <w:t>: List of questions to the user</w:t>
      </w:r>
    </w:p>
    <w:p w14:paraId="63CA6314" w14:textId="77777777" w:rsidR="005D78DE" w:rsidRDefault="005D78DE" w:rsidP="005D78DE">
      <w:pPr>
        <w:rPr>
          <w:lang w:val="en-001"/>
        </w:rPr>
        <w:sectPr w:rsidR="005D78DE" w:rsidSect="0097712B">
          <w:pgSz w:w="11906" w:h="16838"/>
          <w:pgMar w:top="3119" w:right="2438" w:bottom="2381" w:left="2438" w:header="708" w:footer="708" w:gutter="0"/>
          <w:cols w:space="720"/>
          <w:docGrid w:linePitch="272"/>
        </w:sectPr>
      </w:pPr>
    </w:p>
    <w:p w14:paraId="6647CFA7" w14:textId="77777777" w:rsidR="005D78DE" w:rsidRPr="005D78DE" w:rsidRDefault="005D78DE" w:rsidP="005D78DE">
      <w:pPr>
        <w:ind w:firstLine="0"/>
        <w:rPr>
          <w:b/>
          <w:szCs w:val="20"/>
          <w:u w:val="single"/>
          <w:lang w:eastAsia="en-US"/>
        </w:rPr>
      </w:pPr>
      <w:bookmarkStart w:id="5" w:name="_Hlk153886755"/>
      <w:r w:rsidRPr="005D78DE">
        <w:rPr>
          <w:b/>
          <w:szCs w:val="20"/>
          <w:u w:val="single"/>
        </w:rPr>
        <w:t>Personal details (Adapted from OTE adhesion form)</w:t>
      </w:r>
    </w:p>
    <w:p w14:paraId="6BF62E41" w14:textId="77777777" w:rsidR="005D78DE" w:rsidRPr="005D78DE" w:rsidRDefault="005D78DE" w:rsidP="0097712B">
      <w:pPr>
        <w:pStyle w:val="Listbul"/>
        <w:numPr>
          <w:ilvl w:val="0"/>
          <w:numId w:val="16"/>
        </w:numPr>
        <w:contextualSpacing/>
      </w:pPr>
      <w:r w:rsidRPr="005D78DE">
        <w:t>Name</w:t>
      </w:r>
    </w:p>
    <w:p w14:paraId="5E5965BA" w14:textId="77777777" w:rsidR="005D78DE" w:rsidRPr="005D78DE" w:rsidRDefault="005D78DE" w:rsidP="0097712B">
      <w:pPr>
        <w:pStyle w:val="Listbul"/>
        <w:numPr>
          <w:ilvl w:val="0"/>
          <w:numId w:val="16"/>
        </w:numPr>
        <w:contextualSpacing/>
      </w:pPr>
      <w:r w:rsidRPr="005D78DE">
        <w:t>Email</w:t>
      </w:r>
    </w:p>
    <w:p w14:paraId="26A082FD" w14:textId="77777777" w:rsidR="005D78DE" w:rsidRPr="005D78DE" w:rsidRDefault="005D78DE" w:rsidP="0097712B">
      <w:pPr>
        <w:pStyle w:val="Listbul"/>
        <w:numPr>
          <w:ilvl w:val="0"/>
          <w:numId w:val="16"/>
        </w:numPr>
        <w:contextualSpacing/>
      </w:pPr>
      <w:r w:rsidRPr="005D78DE">
        <w:t>Telephone number</w:t>
      </w:r>
    </w:p>
    <w:p w14:paraId="76CDE565" w14:textId="77777777" w:rsidR="005D78DE" w:rsidRPr="005D78DE" w:rsidRDefault="005D78DE" w:rsidP="0097712B">
      <w:pPr>
        <w:pStyle w:val="Listbul"/>
        <w:numPr>
          <w:ilvl w:val="0"/>
          <w:numId w:val="16"/>
        </w:numPr>
        <w:contextualSpacing/>
      </w:pPr>
      <w:r w:rsidRPr="005D78DE">
        <w:t>Year of birth</w:t>
      </w:r>
    </w:p>
    <w:p w14:paraId="53E64A74" w14:textId="77777777" w:rsidR="005D78DE" w:rsidRPr="005D78DE" w:rsidRDefault="005D78DE" w:rsidP="0097712B">
      <w:pPr>
        <w:pStyle w:val="Listbul"/>
        <w:numPr>
          <w:ilvl w:val="0"/>
          <w:numId w:val="16"/>
        </w:numPr>
        <w:contextualSpacing/>
      </w:pPr>
      <w:r w:rsidRPr="005D78DE">
        <w:t>Postal address and city</w:t>
      </w:r>
    </w:p>
    <w:p w14:paraId="44C31A3C" w14:textId="77777777" w:rsidR="005D78DE" w:rsidRPr="005D78DE" w:rsidRDefault="005D78DE" w:rsidP="0097712B">
      <w:pPr>
        <w:pStyle w:val="Listbul"/>
        <w:numPr>
          <w:ilvl w:val="0"/>
          <w:numId w:val="16"/>
        </w:numPr>
        <w:contextualSpacing/>
      </w:pPr>
      <w:r w:rsidRPr="005D78DE">
        <w:t>Profession situation</w:t>
      </w:r>
    </w:p>
    <w:p w14:paraId="0BD23E53" w14:textId="77777777" w:rsidR="005D78DE" w:rsidRPr="005D78DE" w:rsidRDefault="005D78DE" w:rsidP="0097712B">
      <w:pPr>
        <w:pStyle w:val="Listbul"/>
        <w:numPr>
          <w:ilvl w:val="0"/>
          <w:numId w:val="16"/>
        </w:numPr>
        <w:contextualSpacing/>
      </w:pPr>
      <w:r w:rsidRPr="005D78DE">
        <w:t>Distance between home and work</w:t>
      </w:r>
    </w:p>
    <w:p w14:paraId="1BADB76B" w14:textId="77777777" w:rsidR="005D78DE" w:rsidRPr="005D78DE" w:rsidRDefault="005D78DE" w:rsidP="0097712B">
      <w:pPr>
        <w:pStyle w:val="Listbul"/>
        <w:numPr>
          <w:ilvl w:val="0"/>
          <w:numId w:val="16"/>
        </w:numPr>
        <w:contextualSpacing/>
      </w:pPr>
      <w:r w:rsidRPr="005D78DE">
        <w:t>Do you use multiple ways to get to work</w:t>
      </w:r>
    </w:p>
    <w:p w14:paraId="72623F5D" w14:textId="77777777" w:rsidR="005D78DE" w:rsidRPr="005D78DE" w:rsidRDefault="005D78DE" w:rsidP="0097712B">
      <w:pPr>
        <w:pStyle w:val="Listbul"/>
        <w:numPr>
          <w:ilvl w:val="0"/>
          <w:numId w:val="16"/>
        </w:numPr>
        <w:contextualSpacing/>
      </w:pPr>
      <w:r w:rsidRPr="005D78DE">
        <w:t>Comfort with IT tools</w:t>
      </w:r>
    </w:p>
    <w:p w14:paraId="3E25B52B" w14:textId="77777777" w:rsidR="005D78DE" w:rsidRPr="005D78DE" w:rsidRDefault="005D78DE" w:rsidP="0097712B">
      <w:pPr>
        <w:contextualSpacing/>
        <w:rPr>
          <w:szCs w:val="20"/>
        </w:rPr>
      </w:pPr>
    </w:p>
    <w:p w14:paraId="47A3F921" w14:textId="77777777" w:rsidR="005D78DE" w:rsidRPr="005D78DE" w:rsidRDefault="005D78DE" w:rsidP="0097712B">
      <w:pPr>
        <w:ind w:firstLine="0"/>
        <w:contextualSpacing/>
        <w:rPr>
          <w:b/>
          <w:szCs w:val="20"/>
          <w:u w:val="single"/>
        </w:rPr>
      </w:pPr>
      <w:r w:rsidRPr="005D78DE">
        <w:rPr>
          <w:b/>
          <w:szCs w:val="20"/>
          <w:u w:val="single"/>
        </w:rPr>
        <w:t>Motivation for EV and the energy transition</w:t>
      </w:r>
    </w:p>
    <w:p w14:paraId="78993DE7" w14:textId="77777777" w:rsidR="005D78DE" w:rsidRPr="0097712B" w:rsidRDefault="0097712B" w:rsidP="0097712B">
      <w:pPr>
        <w:pStyle w:val="Listbul"/>
        <w:numPr>
          <w:ilvl w:val="0"/>
          <w:numId w:val="16"/>
        </w:numPr>
        <w:contextualSpacing/>
      </w:pPr>
      <w:r>
        <w:rPr>
          <w:lang w:val="en-001"/>
        </w:rPr>
        <w:t>I</w:t>
      </w:r>
      <w:r>
        <w:t>mportance</w:t>
      </w:r>
      <w:r w:rsidR="005D78DE" w:rsidRPr="0097712B">
        <w:t xml:space="preserve"> of energy transition when buying the car</w:t>
      </w:r>
    </w:p>
    <w:p w14:paraId="29E8BBBC" w14:textId="77777777" w:rsidR="005D78DE" w:rsidRPr="0097712B" w:rsidRDefault="005D78DE" w:rsidP="0097712B">
      <w:pPr>
        <w:pStyle w:val="Listbul"/>
        <w:numPr>
          <w:ilvl w:val="0"/>
          <w:numId w:val="16"/>
        </w:numPr>
        <w:contextualSpacing/>
      </w:pPr>
      <w:r w:rsidRPr="0097712B">
        <w:t>Reasons you bought the car</w:t>
      </w:r>
    </w:p>
    <w:p w14:paraId="6076D5AA" w14:textId="77777777" w:rsidR="005D78DE" w:rsidRPr="0097712B" w:rsidRDefault="005D78DE" w:rsidP="0097712B">
      <w:pPr>
        <w:pStyle w:val="Listbul"/>
        <w:numPr>
          <w:ilvl w:val="0"/>
          <w:numId w:val="16"/>
        </w:numPr>
        <w:contextualSpacing/>
      </w:pPr>
      <w:r w:rsidRPr="0097712B">
        <w:t>Price range of the vehicle at purchase</w:t>
      </w:r>
    </w:p>
    <w:p w14:paraId="49EFC7B4" w14:textId="77777777" w:rsidR="005D78DE" w:rsidRPr="0097712B" w:rsidRDefault="005D78DE" w:rsidP="0097712B">
      <w:pPr>
        <w:pStyle w:val="Listbul"/>
        <w:numPr>
          <w:ilvl w:val="0"/>
          <w:numId w:val="16"/>
        </w:numPr>
        <w:contextualSpacing/>
      </w:pPr>
      <w:r w:rsidRPr="0097712B">
        <w:t>Time of purchase</w:t>
      </w:r>
    </w:p>
    <w:p w14:paraId="0ECD2247" w14:textId="77777777" w:rsidR="005D78DE" w:rsidRPr="0097712B" w:rsidRDefault="005D78DE" w:rsidP="0097712B">
      <w:pPr>
        <w:pStyle w:val="Listbul"/>
        <w:numPr>
          <w:ilvl w:val="0"/>
          <w:numId w:val="16"/>
        </w:numPr>
        <w:contextualSpacing/>
      </w:pPr>
      <w:r w:rsidRPr="0097712B">
        <w:t>Maintenance history</w:t>
      </w:r>
    </w:p>
    <w:p w14:paraId="6EA8C81F" w14:textId="77777777" w:rsidR="005D78DE" w:rsidRPr="0097712B" w:rsidRDefault="005D78DE" w:rsidP="0097712B">
      <w:pPr>
        <w:pStyle w:val="Listbul"/>
        <w:numPr>
          <w:ilvl w:val="0"/>
          <w:numId w:val="16"/>
        </w:numPr>
        <w:contextualSpacing/>
      </w:pPr>
      <w:r w:rsidRPr="0097712B">
        <w:t>Major repairs</w:t>
      </w:r>
    </w:p>
    <w:p w14:paraId="5C122E4B" w14:textId="77777777" w:rsidR="005D78DE" w:rsidRPr="005D78DE" w:rsidRDefault="005D78DE" w:rsidP="0097712B">
      <w:pPr>
        <w:contextualSpacing/>
        <w:rPr>
          <w:szCs w:val="20"/>
        </w:rPr>
      </w:pPr>
    </w:p>
    <w:p w14:paraId="4086D5C7" w14:textId="77777777" w:rsidR="005D78DE" w:rsidRPr="005D78DE" w:rsidRDefault="005D78DE" w:rsidP="0097712B">
      <w:pPr>
        <w:ind w:firstLine="0"/>
        <w:contextualSpacing/>
        <w:rPr>
          <w:b/>
          <w:szCs w:val="20"/>
          <w:u w:val="single"/>
        </w:rPr>
      </w:pPr>
      <w:r w:rsidRPr="005D78DE">
        <w:rPr>
          <w:b/>
          <w:szCs w:val="20"/>
          <w:u w:val="single"/>
        </w:rPr>
        <w:t>Unique things for the car</w:t>
      </w:r>
    </w:p>
    <w:p w14:paraId="0FC407AA" w14:textId="77777777" w:rsidR="005D78DE" w:rsidRPr="0097712B" w:rsidRDefault="005D78DE" w:rsidP="0097712B">
      <w:pPr>
        <w:pStyle w:val="Listbul"/>
        <w:numPr>
          <w:ilvl w:val="0"/>
          <w:numId w:val="16"/>
        </w:numPr>
        <w:contextualSpacing/>
      </w:pPr>
      <w:r w:rsidRPr="0097712B">
        <w:t>Model, Brand, Year, and Trim of Car</w:t>
      </w:r>
    </w:p>
    <w:p w14:paraId="6E66CC76" w14:textId="77777777" w:rsidR="005D78DE" w:rsidRPr="0097712B" w:rsidRDefault="005D78DE" w:rsidP="0097712B">
      <w:pPr>
        <w:pStyle w:val="Listbul"/>
        <w:numPr>
          <w:ilvl w:val="0"/>
          <w:numId w:val="16"/>
        </w:numPr>
        <w:contextualSpacing/>
      </w:pPr>
      <w:r w:rsidRPr="0097712B">
        <w:t>Primary use of car</w:t>
      </w:r>
    </w:p>
    <w:p w14:paraId="78BEC48C" w14:textId="77777777" w:rsidR="005D78DE" w:rsidRPr="0097712B" w:rsidRDefault="005D78DE" w:rsidP="0097712B">
      <w:pPr>
        <w:pStyle w:val="Listbul"/>
        <w:numPr>
          <w:ilvl w:val="1"/>
          <w:numId w:val="16"/>
        </w:numPr>
        <w:contextualSpacing/>
      </w:pPr>
      <w:r w:rsidRPr="0097712B">
        <w:t xml:space="preserve">Work </w:t>
      </w:r>
    </w:p>
    <w:p w14:paraId="49872E76" w14:textId="77777777" w:rsidR="005D78DE" w:rsidRPr="0097712B" w:rsidRDefault="005D78DE" w:rsidP="0097712B">
      <w:pPr>
        <w:pStyle w:val="Listbul"/>
        <w:numPr>
          <w:ilvl w:val="1"/>
          <w:numId w:val="16"/>
        </w:numPr>
        <w:contextualSpacing/>
      </w:pPr>
      <w:r w:rsidRPr="0097712B">
        <w:t>Travel</w:t>
      </w:r>
    </w:p>
    <w:p w14:paraId="620E4B98" w14:textId="77777777" w:rsidR="005D78DE" w:rsidRPr="0097712B" w:rsidRDefault="005D78DE" w:rsidP="0097712B">
      <w:pPr>
        <w:pStyle w:val="Listbul"/>
        <w:numPr>
          <w:ilvl w:val="0"/>
          <w:numId w:val="16"/>
        </w:numPr>
        <w:contextualSpacing/>
      </w:pPr>
      <w:r w:rsidRPr="0097712B">
        <w:t>Other uses of car</w:t>
      </w:r>
    </w:p>
    <w:p w14:paraId="5976E12E" w14:textId="77777777" w:rsidR="005D78DE" w:rsidRPr="0097712B" w:rsidRDefault="005D78DE" w:rsidP="0097712B">
      <w:pPr>
        <w:pStyle w:val="Listbul"/>
        <w:numPr>
          <w:ilvl w:val="0"/>
          <w:numId w:val="16"/>
        </w:numPr>
        <w:contextualSpacing/>
      </w:pPr>
      <w:r w:rsidRPr="0097712B">
        <w:t>Number of people who use the car as well and their ages</w:t>
      </w:r>
    </w:p>
    <w:p w14:paraId="40A98F2E" w14:textId="77777777" w:rsidR="005D78DE" w:rsidRPr="0097712B" w:rsidRDefault="005D78DE" w:rsidP="0097712B">
      <w:pPr>
        <w:pStyle w:val="Listbul"/>
        <w:numPr>
          <w:ilvl w:val="0"/>
          <w:numId w:val="16"/>
        </w:numPr>
        <w:contextualSpacing/>
      </w:pPr>
      <w:r w:rsidRPr="0097712B">
        <w:t>Location of your EV data</w:t>
      </w:r>
    </w:p>
    <w:p w14:paraId="43E6C003" w14:textId="77777777" w:rsidR="0097712B" w:rsidRDefault="0097712B" w:rsidP="0097712B">
      <w:pPr>
        <w:ind w:left="360"/>
        <w:contextualSpacing/>
        <w:rPr>
          <w:szCs w:val="20"/>
        </w:rPr>
      </w:pPr>
    </w:p>
    <w:p w14:paraId="066106F0" w14:textId="77777777" w:rsidR="0097712B" w:rsidRDefault="0097712B" w:rsidP="0097712B">
      <w:pPr>
        <w:ind w:firstLine="0"/>
        <w:contextualSpacing/>
        <w:rPr>
          <w:b/>
          <w:szCs w:val="20"/>
          <w:u w:val="single"/>
        </w:rPr>
      </w:pPr>
    </w:p>
    <w:p w14:paraId="5353E27A" w14:textId="77777777" w:rsidR="0097712B" w:rsidRDefault="0097712B" w:rsidP="0097712B">
      <w:pPr>
        <w:ind w:firstLine="0"/>
        <w:contextualSpacing/>
        <w:rPr>
          <w:b/>
          <w:szCs w:val="20"/>
          <w:u w:val="single"/>
        </w:rPr>
      </w:pPr>
    </w:p>
    <w:p w14:paraId="5424527D" w14:textId="77777777" w:rsidR="0097712B" w:rsidRDefault="0097712B" w:rsidP="0097712B">
      <w:pPr>
        <w:ind w:firstLine="0"/>
        <w:contextualSpacing/>
        <w:rPr>
          <w:b/>
          <w:szCs w:val="20"/>
          <w:u w:val="single"/>
        </w:rPr>
      </w:pPr>
    </w:p>
    <w:p w14:paraId="107D5C08" w14:textId="77777777" w:rsidR="0097712B" w:rsidRDefault="0097712B" w:rsidP="0097712B">
      <w:pPr>
        <w:ind w:firstLine="0"/>
        <w:contextualSpacing/>
        <w:rPr>
          <w:b/>
          <w:szCs w:val="20"/>
          <w:u w:val="single"/>
        </w:rPr>
      </w:pPr>
    </w:p>
    <w:p w14:paraId="3440517C" w14:textId="77777777" w:rsidR="0097712B" w:rsidRDefault="0097712B" w:rsidP="0097712B">
      <w:pPr>
        <w:ind w:firstLine="0"/>
        <w:contextualSpacing/>
        <w:rPr>
          <w:b/>
          <w:szCs w:val="20"/>
          <w:u w:val="single"/>
        </w:rPr>
      </w:pPr>
    </w:p>
    <w:p w14:paraId="0EF89F22" w14:textId="77777777" w:rsidR="0097712B" w:rsidRDefault="0097712B" w:rsidP="0097712B">
      <w:pPr>
        <w:ind w:firstLine="0"/>
        <w:contextualSpacing/>
        <w:rPr>
          <w:b/>
          <w:szCs w:val="20"/>
          <w:u w:val="single"/>
        </w:rPr>
      </w:pPr>
    </w:p>
    <w:p w14:paraId="72FDA514" w14:textId="77777777" w:rsidR="0097712B" w:rsidRDefault="0097712B" w:rsidP="0097712B">
      <w:pPr>
        <w:ind w:firstLine="0"/>
        <w:contextualSpacing/>
        <w:rPr>
          <w:b/>
          <w:szCs w:val="20"/>
          <w:u w:val="single"/>
        </w:rPr>
      </w:pPr>
    </w:p>
    <w:p w14:paraId="28FE91D6" w14:textId="77777777" w:rsidR="005D78DE" w:rsidRPr="005D78DE" w:rsidRDefault="005D78DE" w:rsidP="0097712B">
      <w:pPr>
        <w:ind w:firstLine="0"/>
        <w:contextualSpacing/>
        <w:rPr>
          <w:b/>
          <w:szCs w:val="20"/>
          <w:u w:val="single"/>
        </w:rPr>
      </w:pPr>
      <w:r w:rsidRPr="005D78DE">
        <w:rPr>
          <w:b/>
          <w:szCs w:val="20"/>
          <w:u w:val="single"/>
        </w:rPr>
        <w:t>Actual EV OBD-II information</w:t>
      </w:r>
    </w:p>
    <w:p w14:paraId="492D7C68" w14:textId="77777777" w:rsidR="005D78DE" w:rsidRPr="0097712B" w:rsidRDefault="005D78DE" w:rsidP="0097712B">
      <w:pPr>
        <w:pStyle w:val="Listbul"/>
        <w:numPr>
          <w:ilvl w:val="0"/>
          <w:numId w:val="16"/>
        </w:numPr>
        <w:contextualSpacing/>
      </w:pPr>
      <w:r w:rsidRPr="0097712B">
        <w:t>Battery and charging performance</w:t>
      </w:r>
    </w:p>
    <w:p w14:paraId="710A8E6D" w14:textId="77777777" w:rsidR="005D78DE" w:rsidRPr="0097712B" w:rsidRDefault="005D78DE" w:rsidP="0097712B">
      <w:pPr>
        <w:pStyle w:val="Listbul"/>
        <w:numPr>
          <w:ilvl w:val="1"/>
          <w:numId w:val="16"/>
        </w:numPr>
        <w:contextualSpacing/>
      </w:pPr>
      <w:r w:rsidRPr="0097712B">
        <w:t>SOC, Battery health, Voltage in time @ pack and cell levels</w:t>
      </w:r>
    </w:p>
    <w:p w14:paraId="3D06D3F9" w14:textId="77777777" w:rsidR="005D78DE" w:rsidRPr="0097712B" w:rsidRDefault="005D78DE" w:rsidP="0097712B">
      <w:pPr>
        <w:pStyle w:val="Listbul"/>
        <w:numPr>
          <w:ilvl w:val="1"/>
          <w:numId w:val="16"/>
        </w:numPr>
        <w:contextualSpacing/>
      </w:pPr>
      <w:r w:rsidRPr="0097712B">
        <w:t>Charging times and locations</w:t>
      </w:r>
    </w:p>
    <w:p w14:paraId="49FED258" w14:textId="77777777" w:rsidR="005D78DE" w:rsidRPr="0097712B" w:rsidRDefault="005D78DE" w:rsidP="0097712B">
      <w:pPr>
        <w:pStyle w:val="Listbul"/>
        <w:numPr>
          <w:ilvl w:val="0"/>
          <w:numId w:val="16"/>
        </w:numPr>
        <w:contextualSpacing/>
      </w:pPr>
      <w:r w:rsidRPr="0097712B">
        <w:t>Drive train settings</w:t>
      </w:r>
    </w:p>
    <w:p w14:paraId="4FD86078" w14:textId="77777777" w:rsidR="005D78DE" w:rsidRPr="0097712B" w:rsidRDefault="005D78DE" w:rsidP="0097712B">
      <w:pPr>
        <w:pStyle w:val="Listbul"/>
        <w:numPr>
          <w:ilvl w:val="1"/>
          <w:numId w:val="16"/>
        </w:numPr>
        <w:contextualSpacing/>
      </w:pPr>
      <w:r w:rsidRPr="0097712B">
        <w:t>Speed</w:t>
      </w:r>
    </w:p>
    <w:p w14:paraId="3AF9C804" w14:textId="77777777" w:rsidR="005D78DE" w:rsidRPr="0097712B" w:rsidRDefault="005D78DE" w:rsidP="0097712B">
      <w:pPr>
        <w:pStyle w:val="Listbul"/>
        <w:numPr>
          <w:ilvl w:val="1"/>
          <w:numId w:val="16"/>
        </w:numPr>
        <w:contextualSpacing/>
      </w:pPr>
      <w:r w:rsidRPr="0097712B">
        <w:t>Braking</w:t>
      </w:r>
    </w:p>
    <w:p w14:paraId="1B7B14ED" w14:textId="77777777" w:rsidR="005D78DE" w:rsidRPr="0097712B" w:rsidRDefault="005D78DE" w:rsidP="0097712B">
      <w:pPr>
        <w:pStyle w:val="Listbul"/>
        <w:numPr>
          <w:ilvl w:val="1"/>
          <w:numId w:val="16"/>
        </w:numPr>
        <w:contextualSpacing/>
      </w:pPr>
      <w:r w:rsidRPr="0097712B">
        <w:t>Distance covered</w:t>
      </w:r>
    </w:p>
    <w:p w14:paraId="5BDE88E9" w14:textId="77777777" w:rsidR="005D78DE" w:rsidRPr="0097712B" w:rsidRDefault="005D78DE" w:rsidP="0097712B">
      <w:pPr>
        <w:pStyle w:val="Listbul"/>
        <w:numPr>
          <w:ilvl w:val="0"/>
          <w:numId w:val="16"/>
        </w:numPr>
        <w:contextualSpacing/>
      </w:pPr>
      <w:r w:rsidRPr="0097712B">
        <w:t>Motor settings</w:t>
      </w:r>
    </w:p>
    <w:p w14:paraId="0337310F" w14:textId="77777777" w:rsidR="005D78DE" w:rsidRPr="0097712B" w:rsidRDefault="005D78DE" w:rsidP="0097712B">
      <w:pPr>
        <w:pStyle w:val="Listbul"/>
        <w:numPr>
          <w:ilvl w:val="0"/>
          <w:numId w:val="16"/>
        </w:numPr>
        <w:contextualSpacing/>
      </w:pPr>
      <w:r w:rsidRPr="0097712B">
        <w:t>Auxilliary power use</w:t>
      </w:r>
    </w:p>
    <w:p w14:paraId="7761BAD4" w14:textId="77777777" w:rsidR="005D78DE" w:rsidRPr="0097712B" w:rsidRDefault="005D78DE" w:rsidP="0097712B">
      <w:pPr>
        <w:pStyle w:val="Listbul"/>
        <w:numPr>
          <w:ilvl w:val="1"/>
          <w:numId w:val="16"/>
        </w:numPr>
        <w:contextualSpacing/>
      </w:pPr>
      <w:r w:rsidRPr="0097712B">
        <w:t>Air conditioning</w:t>
      </w:r>
    </w:p>
    <w:p w14:paraId="7B494190" w14:textId="77777777" w:rsidR="005D78DE" w:rsidRPr="0097712B" w:rsidRDefault="005D78DE" w:rsidP="0097712B">
      <w:pPr>
        <w:pStyle w:val="Listbul"/>
        <w:numPr>
          <w:ilvl w:val="1"/>
          <w:numId w:val="16"/>
        </w:numPr>
        <w:contextualSpacing/>
      </w:pPr>
      <w:r w:rsidRPr="0097712B">
        <w:t>Heated seats</w:t>
      </w:r>
    </w:p>
    <w:p w14:paraId="44652D78" w14:textId="77777777" w:rsidR="005D78DE" w:rsidRPr="005D78DE" w:rsidRDefault="005D78DE" w:rsidP="0097712B">
      <w:pPr>
        <w:pStyle w:val="Paragraphedeliste"/>
        <w:numPr>
          <w:ilvl w:val="1"/>
          <w:numId w:val="16"/>
        </w:numPr>
        <w:spacing w:after="0" w:line="240" w:lineRule="auto"/>
        <w:rPr>
          <w:rFonts w:ascii="Times New Roman" w:hAnsi="Times New Roman" w:cs="Times New Roman"/>
          <w:sz w:val="20"/>
          <w:szCs w:val="20"/>
        </w:rPr>
      </w:pPr>
      <w:r w:rsidRPr="005D78DE">
        <w:rPr>
          <w:rFonts w:ascii="Times New Roman" w:hAnsi="Times New Roman" w:cs="Times New Roman"/>
          <w:sz w:val="20"/>
          <w:szCs w:val="20"/>
        </w:rPr>
        <w:t>Entertainment system</w:t>
      </w:r>
    </w:p>
    <w:p w14:paraId="788E2DAE" w14:textId="77777777" w:rsidR="005D78DE" w:rsidRPr="005D78DE" w:rsidRDefault="005D78DE" w:rsidP="0097712B">
      <w:pPr>
        <w:pStyle w:val="Paragraphedeliste"/>
        <w:numPr>
          <w:ilvl w:val="0"/>
          <w:numId w:val="16"/>
        </w:numPr>
        <w:spacing w:after="0" w:line="240" w:lineRule="auto"/>
        <w:rPr>
          <w:rFonts w:ascii="Times New Roman" w:hAnsi="Times New Roman" w:cs="Times New Roman"/>
          <w:sz w:val="20"/>
          <w:szCs w:val="20"/>
        </w:rPr>
      </w:pPr>
      <w:r w:rsidRPr="005D78DE">
        <w:rPr>
          <w:rFonts w:ascii="Times New Roman" w:hAnsi="Times New Roman" w:cs="Times New Roman"/>
          <w:sz w:val="20"/>
          <w:szCs w:val="20"/>
        </w:rPr>
        <w:t>External conditions</w:t>
      </w:r>
    </w:p>
    <w:p w14:paraId="017B6B4B" w14:textId="77777777" w:rsidR="005D78DE" w:rsidRPr="005D78DE" w:rsidRDefault="005D78DE" w:rsidP="0097712B">
      <w:pPr>
        <w:pStyle w:val="Paragraphedeliste"/>
        <w:numPr>
          <w:ilvl w:val="1"/>
          <w:numId w:val="16"/>
        </w:numPr>
        <w:spacing w:after="0" w:line="240" w:lineRule="auto"/>
        <w:rPr>
          <w:rFonts w:ascii="Times New Roman" w:hAnsi="Times New Roman" w:cs="Times New Roman"/>
          <w:sz w:val="20"/>
          <w:szCs w:val="20"/>
        </w:rPr>
      </w:pPr>
      <w:r w:rsidRPr="005D78DE">
        <w:rPr>
          <w:rFonts w:ascii="Times New Roman" w:hAnsi="Times New Roman" w:cs="Times New Roman"/>
          <w:sz w:val="20"/>
          <w:szCs w:val="20"/>
        </w:rPr>
        <w:t>Temperature, wind speed, precipitation</w:t>
      </w:r>
    </w:p>
    <w:p w14:paraId="76CFD21E" w14:textId="77777777" w:rsidR="005D78DE" w:rsidRPr="005D78DE" w:rsidRDefault="005D78DE" w:rsidP="0097712B">
      <w:pPr>
        <w:pStyle w:val="Paragraphedeliste"/>
        <w:numPr>
          <w:ilvl w:val="0"/>
          <w:numId w:val="16"/>
        </w:numPr>
        <w:spacing w:after="0" w:line="240" w:lineRule="auto"/>
        <w:rPr>
          <w:rFonts w:ascii="Times New Roman" w:hAnsi="Times New Roman" w:cs="Times New Roman"/>
          <w:sz w:val="20"/>
          <w:szCs w:val="20"/>
        </w:rPr>
      </w:pPr>
      <w:r w:rsidRPr="005D78DE">
        <w:rPr>
          <w:rFonts w:ascii="Times New Roman" w:hAnsi="Times New Roman" w:cs="Times New Roman"/>
          <w:sz w:val="20"/>
          <w:szCs w:val="20"/>
        </w:rPr>
        <w:t>Use information</w:t>
      </w:r>
    </w:p>
    <w:p w14:paraId="1DBCB9BE" w14:textId="77777777" w:rsidR="005D78DE" w:rsidRPr="005D78DE" w:rsidRDefault="005D78DE" w:rsidP="0097712B">
      <w:pPr>
        <w:pStyle w:val="Paragraphedeliste"/>
        <w:numPr>
          <w:ilvl w:val="1"/>
          <w:numId w:val="16"/>
        </w:numPr>
        <w:spacing w:after="0" w:line="240" w:lineRule="auto"/>
        <w:rPr>
          <w:rFonts w:ascii="Times New Roman" w:hAnsi="Times New Roman" w:cs="Times New Roman"/>
          <w:sz w:val="20"/>
          <w:szCs w:val="20"/>
        </w:rPr>
      </w:pPr>
      <w:r w:rsidRPr="005D78DE">
        <w:rPr>
          <w:rFonts w:ascii="Times New Roman" w:hAnsi="Times New Roman" w:cs="Times New Roman"/>
          <w:sz w:val="20"/>
          <w:szCs w:val="20"/>
        </w:rPr>
        <w:t>Number of people in the car</w:t>
      </w:r>
    </w:p>
    <w:p w14:paraId="6C2E822A" w14:textId="77777777" w:rsidR="005D78DE" w:rsidRPr="005D78DE" w:rsidRDefault="005D78DE" w:rsidP="0097712B">
      <w:pPr>
        <w:pStyle w:val="Paragraphedeliste"/>
        <w:numPr>
          <w:ilvl w:val="1"/>
          <w:numId w:val="16"/>
        </w:numPr>
        <w:spacing w:after="0" w:line="240" w:lineRule="auto"/>
        <w:rPr>
          <w:rFonts w:ascii="Times New Roman" w:hAnsi="Times New Roman" w:cs="Times New Roman"/>
          <w:sz w:val="20"/>
          <w:szCs w:val="20"/>
        </w:rPr>
      </w:pPr>
      <w:r w:rsidRPr="005D78DE">
        <w:rPr>
          <w:rFonts w:ascii="Times New Roman" w:hAnsi="Times New Roman" w:cs="Times New Roman"/>
          <w:sz w:val="20"/>
          <w:szCs w:val="20"/>
        </w:rPr>
        <w:t>Nature of trip (work, leisure, etc)</w:t>
      </w:r>
    </w:p>
    <w:p w14:paraId="4F4484C9" w14:textId="77777777" w:rsidR="005D78DE" w:rsidRPr="005D78DE" w:rsidRDefault="005D78DE" w:rsidP="0097712B">
      <w:pPr>
        <w:ind w:firstLine="0"/>
        <w:contextualSpacing/>
        <w:rPr>
          <w:b/>
          <w:szCs w:val="20"/>
          <w:u w:val="single"/>
        </w:rPr>
      </w:pPr>
      <w:r w:rsidRPr="005D78DE">
        <w:rPr>
          <w:b/>
          <w:szCs w:val="20"/>
          <w:u w:val="single"/>
        </w:rPr>
        <w:t>Details of house for EV charging</w:t>
      </w:r>
    </w:p>
    <w:p w14:paraId="12A6F2DB" w14:textId="77777777" w:rsidR="005D78DE" w:rsidRPr="0097712B" w:rsidRDefault="005D78DE" w:rsidP="0097712B">
      <w:pPr>
        <w:pStyle w:val="Listbul"/>
        <w:numPr>
          <w:ilvl w:val="0"/>
          <w:numId w:val="16"/>
        </w:numPr>
        <w:contextualSpacing/>
      </w:pPr>
      <w:r w:rsidRPr="0097712B">
        <w:t>Location of EV charging</w:t>
      </w:r>
    </w:p>
    <w:p w14:paraId="29BF7B40" w14:textId="77777777" w:rsidR="005D78DE" w:rsidRPr="0097712B" w:rsidRDefault="005D78DE" w:rsidP="0097712B">
      <w:pPr>
        <w:pStyle w:val="Listbul"/>
        <w:numPr>
          <w:ilvl w:val="0"/>
          <w:numId w:val="16"/>
        </w:numPr>
        <w:contextualSpacing/>
      </w:pPr>
      <w:r w:rsidRPr="0097712B">
        <w:t>Type of house resident lives in</w:t>
      </w:r>
    </w:p>
    <w:p w14:paraId="31E808DD" w14:textId="77777777" w:rsidR="005D78DE" w:rsidRPr="0097712B" w:rsidRDefault="005D78DE" w:rsidP="0097712B">
      <w:pPr>
        <w:pStyle w:val="Listbul"/>
        <w:numPr>
          <w:ilvl w:val="0"/>
          <w:numId w:val="16"/>
        </w:numPr>
        <w:contextualSpacing/>
      </w:pPr>
      <w:r w:rsidRPr="0097712B">
        <w:t>Renter or Owner</w:t>
      </w:r>
    </w:p>
    <w:p w14:paraId="2DA8CC1F" w14:textId="77777777" w:rsidR="005D78DE" w:rsidRPr="0097712B" w:rsidRDefault="005D78DE" w:rsidP="0097712B">
      <w:pPr>
        <w:pStyle w:val="Listbul"/>
        <w:numPr>
          <w:ilvl w:val="0"/>
          <w:numId w:val="16"/>
        </w:numPr>
        <w:contextualSpacing/>
      </w:pPr>
      <w:r w:rsidRPr="0097712B">
        <w:t>Electricity meter for the house</w:t>
      </w:r>
    </w:p>
    <w:p w14:paraId="3FAB7FD4" w14:textId="77777777" w:rsidR="005D78DE" w:rsidRPr="0097712B" w:rsidRDefault="005D78DE" w:rsidP="0097712B">
      <w:pPr>
        <w:pStyle w:val="Listbul"/>
        <w:numPr>
          <w:ilvl w:val="0"/>
          <w:numId w:val="16"/>
        </w:numPr>
        <w:contextualSpacing/>
      </w:pPr>
      <w:r w:rsidRPr="0097712B">
        <w:t>Separate meter for your charger at home</w:t>
      </w:r>
    </w:p>
    <w:p w14:paraId="3153B531" w14:textId="77777777" w:rsidR="005D78DE" w:rsidRPr="0097712B" w:rsidRDefault="005D78DE" w:rsidP="0097712B">
      <w:pPr>
        <w:pStyle w:val="Listbul"/>
        <w:numPr>
          <w:ilvl w:val="0"/>
          <w:numId w:val="16"/>
        </w:numPr>
        <w:contextualSpacing/>
      </w:pPr>
      <w:r w:rsidRPr="0097712B">
        <w:t>Type of EV charger</w:t>
      </w:r>
    </w:p>
    <w:p w14:paraId="735AF615" w14:textId="77777777" w:rsidR="005D78DE" w:rsidRPr="0097712B" w:rsidRDefault="005D78DE" w:rsidP="0097712B">
      <w:pPr>
        <w:pStyle w:val="Listbul"/>
        <w:numPr>
          <w:ilvl w:val="0"/>
          <w:numId w:val="16"/>
        </w:numPr>
        <w:contextualSpacing/>
      </w:pPr>
      <w:r w:rsidRPr="0097712B">
        <w:t>Typical electricity bill</w:t>
      </w:r>
    </w:p>
    <w:p w14:paraId="039F894E" w14:textId="77777777" w:rsidR="005D78DE" w:rsidRPr="0097712B" w:rsidRDefault="005D78DE" w:rsidP="0097712B">
      <w:pPr>
        <w:pStyle w:val="Listbul"/>
        <w:numPr>
          <w:ilvl w:val="0"/>
          <w:numId w:val="16"/>
        </w:numPr>
        <w:contextualSpacing/>
      </w:pPr>
      <w:r w:rsidRPr="0097712B">
        <w:t>Location of house (Urban, Suburbs, Rural)</w:t>
      </w:r>
    </w:p>
    <w:p w14:paraId="212968A3" w14:textId="77777777" w:rsidR="005D78DE" w:rsidRPr="000E4E3F" w:rsidRDefault="005D78DE" w:rsidP="00A12113">
      <w:pPr>
        <w:pStyle w:val="Listbul"/>
        <w:numPr>
          <w:ilvl w:val="0"/>
          <w:numId w:val="16"/>
        </w:numPr>
        <w:contextualSpacing/>
      </w:pPr>
      <w:r w:rsidRPr="0097712B">
        <w:t xml:space="preserve">Estimate of EV users in resident’s </w:t>
      </w:r>
      <w:proofErr w:type="spellStart"/>
      <w:r w:rsidRPr="0097712B">
        <w:t>neighbourhoo</w:t>
      </w:r>
      <w:proofErr w:type="spellEnd"/>
      <w:r w:rsidR="00A12113">
        <w:rPr>
          <w:lang w:val="en-001"/>
        </w:rPr>
        <w:t>d</w:t>
      </w:r>
    </w:p>
    <w:p w14:paraId="22BCAB2B" w14:textId="77777777" w:rsidR="000E4E3F" w:rsidRDefault="000E4E3F" w:rsidP="000E4E3F">
      <w:pPr>
        <w:pStyle w:val="Listbul"/>
        <w:numPr>
          <w:ilvl w:val="0"/>
          <w:numId w:val="0"/>
        </w:numPr>
        <w:ind w:left="717" w:hanging="360"/>
        <w:contextualSpacing/>
      </w:pPr>
    </w:p>
    <w:p w14:paraId="721194A4" w14:textId="77777777" w:rsidR="000E4E3F" w:rsidRDefault="000E4E3F" w:rsidP="000E4E3F">
      <w:pPr>
        <w:pStyle w:val="Listbul"/>
        <w:numPr>
          <w:ilvl w:val="0"/>
          <w:numId w:val="0"/>
        </w:numPr>
        <w:ind w:left="717" w:hanging="360"/>
        <w:contextualSpacing/>
      </w:pPr>
    </w:p>
    <w:p w14:paraId="01DCA399" w14:textId="77777777" w:rsidR="000E4E3F" w:rsidRDefault="000E4E3F" w:rsidP="000E4E3F">
      <w:pPr>
        <w:pStyle w:val="Listbul"/>
        <w:numPr>
          <w:ilvl w:val="0"/>
          <w:numId w:val="0"/>
        </w:numPr>
        <w:ind w:left="717" w:hanging="360"/>
        <w:contextualSpacing/>
      </w:pPr>
    </w:p>
    <w:p w14:paraId="1C9B1591" w14:textId="278058D5" w:rsidR="000E4E3F" w:rsidRDefault="000E4E3F" w:rsidP="000E4E3F">
      <w:pPr>
        <w:pStyle w:val="Listbul"/>
        <w:numPr>
          <w:ilvl w:val="0"/>
          <w:numId w:val="0"/>
        </w:numPr>
        <w:ind w:left="717" w:hanging="360"/>
        <w:contextualSpacing/>
        <w:sectPr w:rsidR="000E4E3F" w:rsidSect="0097712B">
          <w:type w:val="continuous"/>
          <w:pgSz w:w="11906" w:h="16838"/>
          <w:pgMar w:top="3119" w:right="2438" w:bottom="2381" w:left="2438" w:header="708" w:footer="708" w:gutter="0"/>
          <w:cols w:num="2" w:space="708"/>
          <w:docGrid w:linePitch="272"/>
        </w:sectPr>
      </w:pPr>
    </w:p>
    <w:bookmarkEnd w:id="5"/>
    <w:p w14:paraId="4EAD0844" w14:textId="4A5BF50E" w:rsidR="005D78DE" w:rsidRPr="00096343" w:rsidRDefault="005D78DE" w:rsidP="00BF17B4">
      <w:pPr>
        <w:pStyle w:val="References"/>
        <w:numPr>
          <w:ilvl w:val="0"/>
          <w:numId w:val="0"/>
        </w:numPr>
        <w:rPr>
          <w:lang w:val="en-001"/>
        </w:rPr>
      </w:pPr>
    </w:p>
    <w:sectPr w:rsidR="005D78DE" w:rsidRPr="00096343" w:rsidSect="00272AC8">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EF982" w14:textId="77777777" w:rsidR="00EA35AB" w:rsidRDefault="00EA35AB">
      <w:r>
        <w:separator/>
      </w:r>
    </w:p>
  </w:endnote>
  <w:endnote w:type="continuationSeparator" w:id="0">
    <w:p w14:paraId="1171CD3F" w14:textId="77777777" w:rsidR="00EA35AB" w:rsidRDefault="00EA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1D4C" w14:textId="77777777" w:rsidR="00EA35AB" w:rsidRDefault="00EA35AB">
      <w:r>
        <w:separator/>
      </w:r>
    </w:p>
  </w:footnote>
  <w:footnote w:type="continuationSeparator" w:id="0">
    <w:p w14:paraId="605E620B" w14:textId="77777777" w:rsidR="00EA35AB" w:rsidRDefault="00EA35AB">
      <w:r>
        <w:continuationSeparator/>
      </w:r>
    </w:p>
  </w:footnote>
  <w:footnote w:id="1">
    <w:p w14:paraId="5114F80E" w14:textId="77777777" w:rsidR="00A12113" w:rsidRPr="006161C2" w:rsidRDefault="00A12113">
      <w:pPr>
        <w:pStyle w:val="Notedebasdepage"/>
        <w:rPr>
          <w:rStyle w:val="FootnoteChar"/>
          <w:szCs w:val="16"/>
        </w:rPr>
      </w:pPr>
      <w:r>
        <w:rPr>
          <w:rStyle w:val="Appelnotedebasdep"/>
        </w:rPr>
        <w:footnoteRef/>
      </w:r>
      <w:r>
        <w:rPr>
          <w:rStyle w:val="FootnoteChar"/>
        </w:rPr>
        <w:t xml:space="preserve"> Corresponding Author: </w:t>
      </w:r>
      <w:proofErr w:type="spellStart"/>
      <w:r>
        <w:rPr>
          <w:rStyle w:val="FootnoteChar"/>
          <w:szCs w:val="16"/>
          <w:lang w:val="en-001"/>
        </w:rPr>
        <w:t>Seun</w:t>
      </w:r>
      <w:proofErr w:type="spellEnd"/>
      <w:r>
        <w:rPr>
          <w:rStyle w:val="FootnoteChar"/>
          <w:szCs w:val="16"/>
          <w:lang w:val="en-001"/>
        </w:rPr>
        <w:t xml:space="preserve"> OSONUGA</w:t>
      </w:r>
      <w:r w:rsidRPr="006161C2">
        <w:rPr>
          <w:sz w:val="16"/>
          <w:szCs w:val="16"/>
          <w:lang w:val="en-GB"/>
        </w:rPr>
        <w:t xml:space="preserve">, </w:t>
      </w:r>
      <w:hyperlink r:id="rId1" w:history="1">
        <w:r w:rsidRPr="00B768AA">
          <w:rPr>
            <w:rStyle w:val="Lienhypertexte"/>
            <w:sz w:val="16"/>
            <w:szCs w:val="16"/>
            <w:lang w:val="en-001"/>
          </w:rPr>
          <w:t>seun.osonuga@g2elab.grenoble-inp.fr</w:t>
        </w:r>
      </w:hyperlink>
      <w:r>
        <w:rPr>
          <w:sz w:val="16"/>
          <w:szCs w:val="16"/>
          <w:lang w:val="en-001"/>
        </w:rPr>
        <w:t xml:space="preserve"> </w:t>
      </w:r>
      <w:r>
        <w:rPr>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6EC8536"/>
    <w:lvl w:ilvl="0">
      <w:start w:val="1"/>
      <w:numFmt w:val="decimal"/>
      <w:pStyle w:val="Listenumros"/>
      <w:lvlText w:val="%1."/>
      <w:lvlJc w:val="left"/>
      <w:pPr>
        <w:tabs>
          <w:tab w:val="num" w:pos="360"/>
        </w:tabs>
        <w:ind w:left="360" w:hanging="360"/>
      </w:pPr>
    </w:lvl>
  </w:abstractNum>
  <w:abstractNum w:abstractNumId="1"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9021900"/>
    <w:multiLevelType w:val="hybridMultilevel"/>
    <w:tmpl w:val="8DD8047C"/>
    <w:lvl w:ilvl="0" w:tplc="861A0C56">
      <w:start w:val="1"/>
      <w:numFmt w:val="bullet"/>
      <w:lvlText w:val=""/>
      <w:lvlJc w:val="left"/>
      <w:pPr>
        <w:ind w:left="720" w:hanging="360"/>
      </w:pPr>
      <w:rPr>
        <w:rFonts w:ascii="Symbol" w:hAnsi="Symbol" w:hint="default"/>
      </w:rPr>
    </w:lvl>
    <w:lvl w:ilvl="1" w:tplc="A4FA7852">
      <w:start w:val="1"/>
      <w:numFmt w:val="bullet"/>
      <w:lvlText w:val="o"/>
      <w:lvlJc w:val="left"/>
      <w:pPr>
        <w:ind w:left="1440" w:hanging="360"/>
      </w:pPr>
      <w:rPr>
        <w:rFonts w:ascii="Courier New" w:hAnsi="Courier New" w:cs="Courier New" w:hint="default"/>
      </w:rPr>
    </w:lvl>
    <w:lvl w:ilvl="2" w:tplc="7F508FF8">
      <w:start w:val="1"/>
      <w:numFmt w:val="bullet"/>
      <w:lvlText w:val=""/>
      <w:lvlJc w:val="left"/>
      <w:pPr>
        <w:ind w:left="2160" w:hanging="360"/>
      </w:pPr>
      <w:rPr>
        <w:rFonts w:ascii="Wingdings" w:hAnsi="Wingdings" w:hint="default"/>
      </w:rPr>
    </w:lvl>
    <w:lvl w:ilvl="3" w:tplc="89C6F36A">
      <w:start w:val="1"/>
      <w:numFmt w:val="bullet"/>
      <w:lvlText w:val=""/>
      <w:lvlJc w:val="left"/>
      <w:pPr>
        <w:ind w:left="2880" w:hanging="360"/>
      </w:pPr>
      <w:rPr>
        <w:rFonts w:ascii="Symbol" w:hAnsi="Symbol" w:hint="default"/>
      </w:rPr>
    </w:lvl>
    <w:lvl w:ilvl="4" w:tplc="A9BC0B9C">
      <w:start w:val="1"/>
      <w:numFmt w:val="bullet"/>
      <w:lvlText w:val="o"/>
      <w:lvlJc w:val="left"/>
      <w:pPr>
        <w:ind w:left="3600" w:hanging="360"/>
      </w:pPr>
      <w:rPr>
        <w:rFonts w:ascii="Courier New" w:hAnsi="Courier New" w:cs="Courier New" w:hint="default"/>
      </w:rPr>
    </w:lvl>
    <w:lvl w:ilvl="5" w:tplc="B91635EE">
      <w:start w:val="1"/>
      <w:numFmt w:val="bullet"/>
      <w:lvlText w:val=""/>
      <w:lvlJc w:val="left"/>
      <w:pPr>
        <w:ind w:left="4320" w:hanging="360"/>
      </w:pPr>
      <w:rPr>
        <w:rFonts w:ascii="Wingdings" w:hAnsi="Wingdings" w:hint="default"/>
      </w:rPr>
    </w:lvl>
    <w:lvl w:ilvl="6" w:tplc="3F284A80">
      <w:start w:val="1"/>
      <w:numFmt w:val="bullet"/>
      <w:lvlText w:val=""/>
      <w:lvlJc w:val="left"/>
      <w:pPr>
        <w:ind w:left="5040" w:hanging="360"/>
      </w:pPr>
      <w:rPr>
        <w:rFonts w:ascii="Symbol" w:hAnsi="Symbol" w:hint="default"/>
      </w:rPr>
    </w:lvl>
    <w:lvl w:ilvl="7" w:tplc="A8462B8C">
      <w:start w:val="1"/>
      <w:numFmt w:val="bullet"/>
      <w:lvlText w:val="o"/>
      <w:lvlJc w:val="left"/>
      <w:pPr>
        <w:ind w:left="5760" w:hanging="360"/>
      </w:pPr>
      <w:rPr>
        <w:rFonts w:ascii="Courier New" w:hAnsi="Courier New" w:cs="Courier New" w:hint="default"/>
      </w:rPr>
    </w:lvl>
    <w:lvl w:ilvl="8" w:tplc="E8DA9AFC">
      <w:start w:val="1"/>
      <w:numFmt w:val="bullet"/>
      <w:lvlText w:val=""/>
      <w:lvlJc w:val="left"/>
      <w:pPr>
        <w:ind w:left="6480" w:hanging="360"/>
      </w:pPr>
      <w:rPr>
        <w:rFonts w:ascii="Wingdings" w:hAnsi="Wingdings" w:hint="default"/>
      </w:rPr>
    </w:lvl>
  </w:abstractNum>
  <w:abstractNum w:abstractNumId="3"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4"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5"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7"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8" w15:restartNumberingAfterBreak="0">
    <w:nsid w:val="749D7927"/>
    <w:multiLevelType w:val="multilevel"/>
    <w:tmpl w:val="1F9C18A8"/>
    <w:lvl w:ilvl="0">
      <w:start w:val="1"/>
      <w:numFmt w:val="decimal"/>
      <w:pStyle w:val="Titre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suff w:val="space"/>
      <w:lvlText w:val="%1.%2."/>
      <w:lvlJc w:val="left"/>
      <w:pPr>
        <w:ind w:left="0" w:firstLine="0"/>
      </w:pPr>
      <w:rPr>
        <w:rFonts w:ascii="Times New Roman" w:hAnsi="Times New Roman" w:hint="default"/>
        <w:b w:val="0"/>
        <w:i/>
        <w:sz w:val="20"/>
      </w:rPr>
    </w:lvl>
    <w:lvl w:ilvl="2">
      <w:start w:val="1"/>
      <w:numFmt w:val="decimal"/>
      <w:pStyle w:val="Titre3"/>
      <w:suff w:val="space"/>
      <w:lvlText w:val="%1.%2.%3."/>
      <w:lvlJc w:val="left"/>
      <w:pPr>
        <w:ind w:left="0" w:firstLine="0"/>
      </w:pPr>
      <w:rPr>
        <w:rFonts w:ascii="Times" w:hAnsi="Times" w:hint="default"/>
        <w:b w:val="0"/>
        <w:i/>
        <w:sz w:val="20"/>
      </w:rPr>
    </w:lvl>
    <w:lvl w:ilvl="3">
      <w:start w:val="1"/>
      <w:numFmt w:val="decimal"/>
      <w:pStyle w:val="Titre4"/>
      <w:suff w:val="space"/>
      <w:lvlText w:val="%1.%2.%3.%4."/>
      <w:lvlJc w:val="left"/>
      <w:pPr>
        <w:ind w:left="0" w:firstLine="0"/>
      </w:pPr>
      <w:rPr>
        <w:rFonts w:ascii="Times" w:hAnsi="Times" w:hint="default"/>
        <w:b w:val="0"/>
        <w:i/>
        <w:sz w:val="20"/>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9"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242E01"/>
    <w:multiLevelType w:val="multilevel"/>
    <w:tmpl w:val="1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0"/>
  </w:num>
  <w:num w:numId="4">
    <w:abstractNumId w:val="8"/>
  </w:num>
  <w:num w:numId="5">
    <w:abstractNumId w:val="3"/>
  </w:num>
  <w:num w:numId="6">
    <w:abstractNumId w:val="7"/>
  </w:num>
  <w:num w:numId="7">
    <w:abstractNumId w:val="9"/>
  </w:num>
  <w:num w:numId="8">
    <w:abstractNumId w:val="5"/>
  </w:num>
  <w:num w:numId="9">
    <w:abstractNumId w:val="9"/>
  </w:num>
  <w:num w:numId="10">
    <w:abstractNumId w:val="1"/>
  </w:num>
  <w:num w:numId="11">
    <w:abstractNumId w:val="9"/>
    <w:lvlOverride w:ilvl="0">
      <w:startOverride w:val="1"/>
    </w:lvlOverride>
  </w:num>
  <w:num w:numId="12">
    <w:abstractNumId w:val="3"/>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FA"/>
    <w:rsid w:val="00014FFE"/>
    <w:rsid w:val="00096343"/>
    <w:rsid w:val="000E4E3F"/>
    <w:rsid w:val="0011290E"/>
    <w:rsid w:val="00145B74"/>
    <w:rsid w:val="00173963"/>
    <w:rsid w:val="00190CC7"/>
    <w:rsid w:val="001E229E"/>
    <w:rsid w:val="00234B8B"/>
    <w:rsid w:val="00272AC8"/>
    <w:rsid w:val="002A621C"/>
    <w:rsid w:val="002C6066"/>
    <w:rsid w:val="002D3105"/>
    <w:rsid w:val="0039077E"/>
    <w:rsid w:val="004D395F"/>
    <w:rsid w:val="004F5E4B"/>
    <w:rsid w:val="00510393"/>
    <w:rsid w:val="00511B18"/>
    <w:rsid w:val="00522715"/>
    <w:rsid w:val="00544E80"/>
    <w:rsid w:val="00552401"/>
    <w:rsid w:val="005B1DB0"/>
    <w:rsid w:val="005B7B2D"/>
    <w:rsid w:val="005C4846"/>
    <w:rsid w:val="005D78DE"/>
    <w:rsid w:val="006161C2"/>
    <w:rsid w:val="00631672"/>
    <w:rsid w:val="006D64D0"/>
    <w:rsid w:val="00791773"/>
    <w:rsid w:val="008772F4"/>
    <w:rsid w:val="008B35CA"/>
    <w:rsid w:val="008B7470"/>
    <w:rsid w:val="008C348F"/>
    <w:rsid w:val="0097712B"/>
    <w:rsid w:val="009C6772"/>
    <w:rsid w:val="00A12113"/>
    <w:rsid w:val="00A60116"/>
    <w:rsid w:val="00A70754"/>
    <w:rsid w:val="00A91EFA"/>
    <w:rsid w:val="00AA173C"/>
    <w:rsid w:val="00AB27B5"/>
    <w:rsid w:val="00AD4FD0"/>
    <w:rsid w:val="00AE0F9E"/>
    <w:rsid w:val="00AE1751"/>
    <w:rsid w:val="00B05D6E"/>
    <w:rsid w:val="00B22BBB"/>
    <w:rsid w:val="00B57D6F"/>
    <w:rsid w:val="00B62F86"/>
    <w:rsid w:val="00B832D1"/>
    <w:rsid w:val="00BF17B4"/>
    <w:rsid w:val="00BF5C21"/>
    <w:rsid w:val="00C627BE"/>
    <w:rsid w:val="00C97D11"/>
    <w:rsid w:val="00CF5C91"/>
    <w:rsid w:val="00D82BC9"/>
    <w:rsid w:val="00DE68FF"/>
    <w:rsid w:val="00E57F3B"/>
    <w:rsid w:val="00EA32C9"/>
    <w:rsid w:val="00EA35AB"/>
    <w:rsid w:val="00EE2A94"/>
    <w:rsid w:val="00EF4CE6"/>
    <w:rsid w:val="00F07FC3"/>
    <w:rsid w:val="00F421FB"/>
    <w:rsid w:val="00F916A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DDB14"/>
  <w15:chartTrackingRefBased/>
  <w15:docId w15:val="{EEF11C31-086E-4CA0-8253-F6C2DB9F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AC8"/>
    <w:pPr>
      <w:ind w:firstLine="357"/>
      <w:jc w:val="both"/>
    </w:pPr>
    <w:rPr>
      <w:szCs w:val="24"/>
      <w:lang w:val="en-US" w:eastAsia="ja-JP"/>
    </w:rPr>
  </w:style>
  <w:style w:type="paragraph" w:styleId="Titre1">
    <w:name w:val="heading 1"/>
    <w:basedOn w:val="Normal"/>
    <w:next w:val="NoindentNormal"/>
    <w:link w:val="Titre1Car"/>
    <w:qFormat/>
    <w:pPr>
      <w:keepNext/>
      <w:keepLines/>
      <w:numPr>
        <w:numId w:val="4"/>
      </w:numPr>
      <w:suppressAutoHyphens/>
      <w:spacing w:before="480" w:after="240"/>
      <w:jc w:val="left"/>
      <w:outlineLvl w:val="0"/>
    </w:pPr>
    <w:rPr>
      <w:rFonts w:cs="Arial"/>
      <w:b/>
      <w:bCs/>
      <w:kern w:val="32"/>
      <w:szCs w:val="32"/>
    </w:rPr>
  </w:style>
  <w:style w:type="paragraph" w:styleId="Titre2">
    <w:name w:val="heading 2"/>
    <w:basedOn w:val="Normal"/>
    <w:next w:val="NoindentNormal"/>
    <w:link w:val="Titre2Car"/>
    <w:qFormat/>
    <w:pPr>
      <w:keepNext/>
      <w:keepLines/>
      <w:numPr>
        <w:ilvl w:val="1"/>
        <w:numId w:val="4"/>
      </w:numPr>
      <w:suppressAutoHyphens/>
      <w:spacing w:before="240" w:after="240"/>
      <w:jc w:val="left"/>
      <w:outlineLvl w:val="1"/>
    </w:pPr>
    <w:rPr>
      <w:rFonts w:cs="Arial"/>
      <w:bCs/>
      <w:i/>
      <w:iCs/>
      <w:szCs w:val="28"/>
    </w:rPr>
  </w:style>
  <w:style w:type="paragraph" w:styleId="Titre3">
    <w:name w:val="heading 3"/>
    <w:basedOn w:val="Normal"/>
    <w:next w:val="NoindentNormal"/>
    <w:link w:val="Titre3Car"/>
    <w:qFormat/>
    <w:pPr>
      <w:keepNext/>
      <w:keepLines/>
      <w:numPr>
        <w:ilvl w:val="2"/>
        <w:numId w:val="4"/>
      </w:numPr>
      <w:suppressAutoHyphens/>
      <w:spacing w:before="240" w:after="120"/>
      <w:jc w:val="left"/>
      <w:outlineLvl w:val="2"/>
    </w:pPr>
    <w:rPr>
      <w:rFonts w:cs="Arial"/>
      <w:bCs/>
      <w:i/>
      <w:szCs w:val="26"/>
    </w:rPr>
  </w:style>
  <w:style w:type="paragraph" w:styleId="Titre4">
    <w:name w:val="heading 4"/>
    <w:basedOn w:val="Normal"/>
    <w:next w:val="NoindentNormal"/>
    <w:qFormat/>
    <w:pPr>
      <w:keepNext/>
      <w:numPr>
        <w:ilvl w:val="3"/>
        <w:numId w:val="4"/>
      </w:numPr>
      <w:suppressAutoHyphens/>
      <w:spacing w:before="120"/>
      <w:jc w:val="left"/>
      <w:outlineLvl w:val="3"/>
    </w:pPr>
    <w:rPr>
      <w:bCs/>
      <w:i/>
      <w:szCs w:val="28"/>
    </w:rPr>
  </w:style>
  <w:style w:type="paragraph" w:styleId="Titre5">
    <w:name w:val="heading 5"/>
    <w:basedOn w:val="Normal"/>
    <w:next w:val="NoindentNormal"/>
    <w:qFormat/>
    <w:pPr>
      <w:numPr>
        <w:ilvl w:val="4"/>
        <w:numId w:val="4"/>
      </w:numPr>
      <w:jc w:val="left"/>
      <w:outlineLvl w:val="4"/>
    </w:pPr>
    <w:rPr>
      <w:bCs/>
      <w:i/>
      <w:iCs/>
      <w:szCs w:val="26"/>
    </w:rPr>
  </w:style>
  <w:style w:type="paragraph" w:styleId="Titre6">
    <w:name w:val="heading 6"/>
    <w:basedOn w:val="Normal"/>
    <w:next w:val="Normal"/>
    <w:qFormat/>
    <w:pPr>
      <w:numPr>
        <w:ilvl w:val="5"/>
        <w:numId w:val="4"/>
      </w:numPr>
      <w:spacing w:before="240"/>
      <w:outlineLvl w:val="5"/>
    </w:pPr>
    <w:rPr>
      <w:bCs/>
      <w:szCs w:val="22"/>
    </w:rPr>
  </w:style>
  <w:style w:type="paragraph" w:styleId="Titre7">
    <w:name w:val="heading 7"/>
    <w:basedOn w:val="Normal"/>
    <w:next w:val="Normal"/>
    <w:qFormat/>
    <w:pPr>
      <w:spacing w:before="240" w:after="60"/>
      <w:outlineLvl w:val="6"/>
    </w:pPr>
    <w:rPr>
      <w:sz w:val="24"/>
    </w:rPr>
  </w:style>
  <w:style w:type="paragraph" w:styleId="Titre8">
    <w:name w:val="heading 8"/>
    <w:basedOn w:val="Normal"/>
    <w:next w:val="Normal"/>
    <w:qFormat/>
    <w:pPr>
      <w:spacing w:before="240" w:after="60"/>
      <w:outlineLvl w:val="7"/>
    </w:pPr>
    <w:rPr>
      <w:i/>
      <w:iCs/>
      <w:sz w:val="24"/>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indentNormal">
    <w:name w:val="NoindentNormal"/>
    <w:basedOn w:val="Normal"/>
    <w:next w:val="Normal"/>
    <w:pPr>
      <w:ind w:firstLine="0"/>
    </w:pPr>
  </w:style>
  <w:style w:type="paragraph" w:customStyle="1" w:styleId="Citaat1">
    <w:name w:val="Citaat1"/>
    <w:basedOn w:val="Normal"/>
    <w:pPr>
      <w:ind w:left="204"/>
    </w:pPr>
    <w:rPr>
      <w:sz w:val="18"/>
    </w:rPr>
  </w:style>
  <w:style w:type="paragraph" w:customStyle="1" w:styleId="Abstract">
    <w:name w:val="Abstract"/>
    <w:basedOn w:val="Normal"/>
    <w:pPr>
      <w:adjustRightInd w:val="0"/>
      <w:snapToGrid w:val="0"/>
      <w:spacing w:before="480"/>
      <w:ind w:left="851" w:right="851" w:firstLine="0"/>
    </w:pPr>
    <w:rPr>
      <w:sz w:val="16"/>
    </w:rPr>
  </w:style>
  <w:style w:type="paragraph" w:customStyle="1" w:styleId="Affiliation">
    <w:name w:val="Affiliation"/>
    <w:basedOn w:val="Normal"/>
    <w:pPr>
      <w:ind w:firstLine="0"/>
      <w:jc w:val="center"/>
    </w:pPr>
    <w:rPr>
      <w:i/>
    </w:rPr>
  </w:style>
  <w:style w:type="paragraph" w:customStyle="1" w:styleId="Equation">
    <w:name w:val="Equation"/>
    <w:basedOn w:val="Normal"/>
    <w:pPr>
      <w:tabs>
        <w:tab w:val="left" w:pos="6781"/>
      </w:tabs>
      <w:spacing w:before="240" w:after="240"/>
      <w:ind w:left="454" w:firstLine="0"/>
      <w:jc w:val="left"/>
    </w:pPr>
  </w:style>
  <w:style w:type="paragraph" w:customStyle="1" w:styleId="Footnote">
    <w:name w:val="Footnote"/>
    <w:basedOn w:val="Normal"/>
    <w:pPr>
      <w:ind w:firstLine="136"/>
    </w:pPr>
    <w:rPr>
      <w:sz w:val="16"/>
    </w:rPr>
  </w:style>
  <w:style w:type="paragraph" w:customStyle="1" w:styleId="LISTalph">
    <w:name w:val="LISTalph"/>
    <w:basedOn w:val="Normal"/>
    <w:pPr>
      <w:numPr>
        <w:numId w:val="1"/>
      </w:numPr>
      <w:tabs>
        <w:tab w:val="left" w:pos="499"/>
      </w:tabs>
    </w:pPr>
  </w:style>
  <w:style w:type="paragraph" w:customStyle="1" w:styleId="LISTdash">
    <w:name w:val="LISTdash"/>
    <w:basedOn w:val="Normal"/>
    <w:pPr>
      <w:numPr>
        <w:numId w:val="2"/>
      </w:numPr>
      <w:tabs>
        <w:tab w:val="left" w:pos="454"/>
      </w:tabs>
      <w:adjustRightInd w:val="0"/>
      <w:snapToGrid w:val="0"/>
    </w:pPr>
  </w:style>
  <w:style w:type="paragraph" w:customStyle="1" w:styleId="LISTnum">
    <w:name w:val="LISTnum"/>
    <w:basedOn w:val="Normal"/>
    <w:pPr>
      <w:numPr>
        <w:numId w:val="6"/>
      </w:numPr>
      <w:adjustRightInd w:val="0"/>
      <w:snapToGrid w:val="0"/>
      <w:ind w:left="714" w:hanging="357"/>
    </w:pPr>
  </w:style>
  <w:style w:type="paragraph" w:customStyle="1" w:styleId="References">
    <w:name w:val="References"/>
    <w:basedOn w:val="Normal"/>
    <w:pPr>
      <w:numPr>
        <w:numId w:val="9"/>
      </w:numPr>
      <w:tabs>
        <w:tab w:val="left" w:pos="85"/>
      </w:tabs>
    </w:pPr>
    <w:rPr>
      <w:sz w:val="16"/>
    </w:rPr>
  </w:style>
  <w:style w:type="paragraph" w:customStyle="1" w:styleId="Table">
    <w:name w:val="Table"/>
    <w:basedOn w:val="Normal"/>
    <w:pPr>
      <w:spacing w:before="60" w:after="60"/>
      <w:ind w:firstLine="0"/>
      <w:jc w:val="left"/>
    </w:pPr>
    <w:rPr>
      <w:sz w:val="16"/>
    </w:rPr>
  </w:style>
  <w:style w:type="paragraph" w:styleId="Titre">
    <w:name w:val="Title"/>
    <w:basedOn w:val="Normal"/>
    <w:next w:val="Normal"/>
    <w:qFormat/>
    <w:pPr>
      <w:spacing w:before="480" w:after="320"/>
      <w:ind w:firstLine="0"/>
      <w:jc w:val="center"/>
    </w:pPr>
    <w:rPr>
      <w:noProof/>
      <w:kern w:val="28"/>
      <w:sz w:val="40"/>
    </w:rPr>
  </w:style>
  <w:style w:type="paragraph" w:customStyle="1" w:styleId="Author">
    <w:name w:val="Author"/>
    <w:basedOn w:val="Normal"/>
    <w:pPr>
      <w:ind w:firstLine="0"/>
      <w:jc w:val="center"/>
    </w:pPr>
  </w:style>
  <w:style w:type="paragraph" w:styleId="Lgende">
    <w:name w:val="caption"/>
    <w:basedOn w:val="Normal"/>
    <w:next w:val="Normal"/>
    <w:uiPriority w:val="35"/>
    <w:qFormat/>
    <w:pPr>
      <w:spacing w:before="80" w:after="80"/>
      <w:ind w:firstLine="0"/>
    </w:pPr>
    <w:rPr>
      <w:sz w:val="16"/>
    </w:rPr>
  </w:style>
  <w:style w:type="paragraph" w:customStyle="1" w:styleId="LISTDescription">
    <w:name w:val="LISTDescription"/>
    <w:basedOn w:val="Normal"/>
    <w:pPr>
      <w:ind w:left="454" w:hanging="454"/>
    </w:pPr>
  </w:style>
  <w:style w:type="paragraph" w:customStyle="1" w:styleId="Notes">
    <w:name w:val="Notes"/>
    <w:basedOn w:val="Normal"/>
    <w:rPr>
      <w:sz w:val="16"/>
    </w:rPr>
  </w:style>
  <w:style w:type="paragraph" w:styleId="Corpsdetexte">
    <w:name w:val="Body Text"/>
    <w:basedOn w:val="Normal"/>
    <w:semiHidden/>
    <w:pPr>
      <w:spacing w:after="120"/>
    </w:pPr>
  </w:style>
  <w:style w:type="paragraph" w:customStyle="1" w:styleId="CaptionLong">
    <w:name w:val="CaptionLong"/>
    <w:basedOn w:val="Normal"/>
    <w:pPr>
      <w:spacing w:before="80" w:after="80"/>
      <w:ind w:firstLine="0"/>
    </w:pPr>
    <w:rPr>
      <w:sz w:val="16"/>
    </w:rPr>
  </w:style>
  <w:style w:type="paragraph" w:customStyle="1" w:styleId="HeadingUnn1">
    <w:name w:val="HeadingUnn1"/>
    <w:basedOn w:val="Titre1"/>
    <w:next w:val="NoindentNormal"/>
    <w:pPr>
      <w:numPr>
        <w:numId w:val="0"/>
      </w:numPr>
    </w:pPr>
    <w:rPr>
      <w:bCs w:val="0"/>
    </w:rPr>
  </w:style>
  <w:style w:type="paragraph" w:customStyle="1" w:styleId="HeadingUnn2">
    <w:name w:val="HeadingUnn2"/>
    <w:basedOn w:val="Titre2"/>
    <w:next w:val="NoindentNormal"/>
    <w:pPr>
      <w:numPr>
        <w:ilvl w:val="0"/>
        <w:numId w:val="0"/>
      </w:numPr>
    </w:pPr>
  </w:style>
  <w:style w:type="paragraph" w:customStyle="1" w:styleId="HeadingUnn3">
    <w:name w:val="HeadingUnn3"/>
    <w:basedOn w:val="Titre3"/>
    <w:next w:val="NoindentNormal"/>
    <w:pPr>
      <w:numPr>
        <w:ilvl w:val="0"/>
        <w:numId w:val="0"/>
      </w:numPr>
    </w:pPr>
  </w:style>
  <w:style w:type="paragraph" w:customStyle="1" w:styleId="HeadingUnn4">
    <w:name w:val="HeadingUnn4"/>
    <w:basedOn w:val="Titre4"/>
    <w:next w:val="NoindentNormal"/>
    <w:pPr>
      <w:numPr>
        <w:ilvl w:val="0"/>
        <w:numId w:val="0"/>
      </w:numPr>
    </w:pPr>
  </w:style>
  <w:style w:type="paragraph" w:customStyle="1" w:styleId="HeadingUnn5">
    <w:name w:val="HeadingUnn5"/>
    <w:basedOn w:val="Titre5"/>
    <w:next w:val="Normal"/>
    <w:pPr>
      <w:numPr>
        <w:ilvl w:val="0"/>
        <w:numId w:val="0"/>
      </w:numPr>
      <w:spacing w:before="120"/>
    </w:pPr>
  </w:style>
  <w:style w:type="paragraph" w:styleId="Listenumros">
    <w:name w:val="List Number"/>
    <w:basedOn w:val="Normal"/>
    <w:semiHidden/>
    <w:pPr>
      <w:numPr>
        <w:numId w:val="3"/>
      </w:numPr>
    </w:pPr>
  </w:style>
  <w:style w:type="paragraph" w:customStyle="1" w:styleId="CaptionShort">
    <w:name w:val="CaptionShort"/>
    <w:basedOn w:val="Normal"/>
    <w:pPr>
      <w:spacing w:before="80" w:after="80"/>
      <w:ind w:firstLine="0"/>
      <w:jc w:val="center"/>
    </w:pPr>
    <w:rPr>
      <w:sz w:val="16"/>
    </w:rPr>
  </w:style>
  <w:style w:type="paragraph" w:customStyle="1" w:styleId="Listbul">
    <w:name w:val="Listbul"/>
    <w:basedOn w:val="Normal"/>
    <w:pPr>
      <w:numPr>
        <w:numId w:val="5"/>
      </w:numPr>
    </w:pPr>
  </w:style>
  <w:style w:type="paragraph" w:customStyle="1" w:styleId="Keywords">
    <w:name w:val="Keywords"/>
    <w:basedOn w:val="Abstract"/>
    <w:next w:val="Titre1"/>
    <w:pPr>
      <w:spacing w:before="240" w:after="240"/>
    </w:pPr>
  </w:style>
  <w:style w:type="paragraph" w:styleId="Notedebasdepage">
    <w:name w:val="footnote text"/>
    <w:basedOn w:val="Normal"/>
    <w:semiHidden/>
    <w:rPr>
      <w:szCs w:val="20"/>
    </w:rPr>
  </w:style>
  <w:style w:type="character" w:styleId="Appelnotedebasdep">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character" w:styleId="Lienhypertexte">
    <w:name w:val="Hyperlink"/>
    <w:basedOn w:val="Policepardfaut"/>
    <w:uiPriority w:val="99"/>
    <w:unhideWhenUsed/>
    <w:rsid w:val="005C4846"/>
    <w:rPr>
      <w:color w:val="0563C1" w:themeColor="hyperlink"/>
      <w:u w:val="single"/>
    </w:rPr>
  </w:style>
  <w:style w:type="paragraph" w:customStyle="1" w:styleId="ORCiDID">
    <w:name w:val="ORCiD ID"/>
    <w:basedOn w:val="Normal"/>
    <w:qFormat/>
    <w:rsid w:val="00145B74"/>
    <w:pPr>
      <w:autoSpaceDE w:val="0"/>
      <w:autoSpaceDN w:val="0"/>
      <w:adjustRightInd w:val="0"/>
      <w:ind w:firstLine="0"/>
      <w:jc w:val="center"/>
    </w:pPr>
    <w:rPr>
      <w:szCs w:val="20"/>
    </w:rPr>
  </w:style>
  <w:style w:type="character" w:styleId="Mentionnonrsolue">
    <w:name w:val="Unresolved Mention"/>
    <w:basedOn w:val="Policepardfaut"/>
    <w:uiPriority w:val="99"/>
    <w:semiHidden/>
    <w:unhideWhenUsed/>
    <w:rsid w:val="00096343"/>
    <w:rPr>
      <w:color w:val="605E5C"/>
      <w:shd w:val="clear" w:color="auto" w:fill="E1DFDD"/>
    </w:rPr>
  </w:style>
  <w:style w:type="paragraph" w:styleId="Bibliographie">
    <w:name w:val="Bibliography"/>
    <w:basedOn w:val="Normal"/>
    <w:next w:val="Normal"/>
    <w:uiPriority w:val="37"/>
    <w:unhideWhenUsed/>
    <w:rsid w:val="00096343"/>
    <w:pPr>
      <w:tabs>
        <w:tab w:val="left" w:pos="264"/>
      </w:tabs>
      <w:spacing w:after="240"/>
      <w:ind w:left="264" w:hanging="264"/>
    </w:pPr>
  </w:style>
  <w:style w:type="character" w:customStyle="1" w:styleId="Titre2Car">
    <w:name w:val="Titre 2 Car"/>
    <w:basedOn w:val="Policepardfaut"/>
    <w:link w:val="Titre2"/>
    <w:rsid w:val="008B7470"/>
    <w:rPr>
      <w:rFonts w:cs="Arial"/>
      <w:bCs/>
      <w:i/>
      <w:iCs/>
      <w:szCs w:val="28"/>
      <w:lang w:val="en-US" w:eastAsia="ja-JP"/>
    </w:rPr>
  </w:style>
  <w:style w:type="paragraph" w:styleId="Commentaire">
    <w:name w:val="annotation text"/>
    <w:basedOn w:val="Normal"/>
    <w:link w:val="CommentaireCar"/>
    <w:uiPriority w:val="99"/>
    <w:semiHidden/>
    <w:unhideWhenUsed/>
    <w:rsid w:val="00272AC8"/>
    <w:pPr>
      <w:spacing w:after="160"/>
      <w:ind w:firstLine="0"/>
      <w:jc w:val="left"/>
    </w:pPr>
    <w:rPr>
      <w:rFonts w:ascii="Candara" w:eastAsiaTheme="minorHAnsi" w:hAnsi="Candara" w:cstheme="minorBidi"/>
      <w:szCs w:val="20"/>
      <w:lang w:eastAsia="en-US"/>
    </w:rPr>
  </w:style>
  <w:style w:type="character" w:customStyle="1" w:styleId="CommentaireCar">
    <w:name w:val="Commentaire Car"/>
    <w:basedOn w:val="Policepardfaut"/>
    <w:link w:val="Commentaire"/>
    <w:uiPriority w:val="99"/>
    <w:semiHidden/>
    <w:rsid w:val="00272AC8"/>
    <w:rPr>
      <w:rFonts w:ascii="Candara" w:eastAsiaTheme="minorHAnsi" w:hAnsi="Candara" w:cstheme="minorBidi"/>
      <w:lang w:eastAsia="en-US"/>
    </w:rPr>
  </w:style>
  <w:style w:type="character" w:styleId="Marquedecommentaire">
    <w:name w:val="annotation reference"/>
    <w:basedOn w:val="Policepardfaut"/>
    <w:uiPriority w:val="99"/>
    <w:semiHidden/>
    <w:unhideWhenUsed/>
    <w:rsid w:val="00272AC8"/>
    <w:rPr>
      <w:sz w:val="16"/>
      <w:szCs w:val="16"/>
    </w:rPr>
  </w:style>
  <w:style w:type="table" w:styleId="Grilledutableau">
    <w:name w:val="Table Grid"/>
    <w:basedOn w:val="TableauNormal"/>
    <w:uiPriority w:val="39"/>
    <w:rsid w:val="0027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F17B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17B4"/>
    <w:rPr>
      <w:rFonts w:ascii="Segoe UI" w:hAnsi="Segoe UI" w:cs="Segoe UI"/>
      <w:sz w:val="18"/>
      <w:szCs w:val="18"/>
      <w:lang w:val="en-US" w:eastAsia="ja-JP"/>
    </w:rPr>
  </w:style>
  <w:style w:type="paragraph" w:styleId="Paragraphedeliste">
    <w:name w:val="List Paragraph"/>
    <w:basedOn w:val="Normal"/>
    <w:uiPriority w:val="34"/>
    <w:qFormat/>
    <w:rsid w:val="005D78DE"/>
    <w:pPr>
      <w:spacing w:after="160" w:line="256" w:lineRule="auto"/>
      <w:ind w:left="720" w:firstLine="0"/>
      <w:contextualSpacing/>
      <w:jc w:val="left"/>
    </w:pPr>
    <w:rPr>
      <w:rFonts w:ascii="Candara" w:eastAsiaTheme="minorHAnsi" w:hAnsi="Candara" w:cstheme="minorBidi"/>
      <w:sz w:val="22"/>
      <w:szCs w:val="22"/>
      <w:lang w:eastAsia="en-US"/>
    </w:rPr>
  </w:style>
  <w:style w:type="character" w:styleId="Lienhypertextesuivivisit">
    <w:name w:val="FollowedHyperlink"/>
    <w:basedOn w:val="Policepardfaut"/>
    <w:uiPriority w:val="99"/>
    <w:semiHidden/>
    <w:unhideWhenUsed/>
    <w:rsid w:val="00BF5C21"/>
    <w:rPr>
      <w:color w:val="954F72" w:themeColor="followedHyperlink"/>
      <w:u w:val="single"/>
    </w:rPr>
  </w:style>
  <w:style w:type="character" w:customStyle="1" w:styleId="Titre1Car">
    <w:name w:val="Titre 1 Car"/>
    <w:basedOn w:val="Policepardfaut"/>
    <w:link w:val="Titre1"/>
    <w:rsid w:val="000E4E3F"/>
    <w:rPr>
      <w:rFonts w:cs="Arial"/>
      <w:b/>
      <w:bCs/>
      <w:kern w:val="32"/>
      <w:szCs w:val="32"/>
      <w:lang w:val="en-US" w:eastAsia="ja-JP"/>
    </w:rPr>
  </w:style>
  <w:style w:type="character" w:customStyle="1" w:styleId="Titre3Car">
    <w:name w:val="Titre 3 Car"/>
    <w:basedOn w:val="Policepardfaut"/>
    <w:link w:val="Titre3"/>
    <w:rsid w:val="000E4E3F"/>
    <w:rPr>
      <w:rFonts w:cs="Arial"/>
      <w:bCs/>
      <w:i/>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2039">
      <w:bodyDiv w:val="1"/>
      <w:marLeft w:val="0"/>
      <w:marRight w:val="0"/>
      <w:marTop w:val="0"/>
      <w:marBottom w:val="0"/>
      <w:divBdr>
        <w:top w:val="none" w:sz="0" w:space="0" w:color="auto"/>
        <w:left w:val="none" w:sz="0" w:space="0" w:color="auto"/>
        <w:bottom w:val="none" w:sz="0" w:space="0" w:color="auto"/>
        <w:right w:val="none" w:sz="0" w:space="0" w:color="auto"/>
      </w:divBdr>
    </w:div>
    <w:div w:id="255787980">
      <w:bodyDiv w:val="1"/>
      <w:marLeft w:val="0"/>
      <w:marRight w:val="0"/>
      <w:marTop w:val="0"/>
      <w:marBottom w:val="0"/>
      <w:divBdr>
        <w:top w:val="none" w:sz="0" w:space="0" w:color="auto"/>
        <w:left w:val="none" w:sz="0" w:space="0" w:color="auto"/>
        <w:bottom w:val="none" w:sz="0" w:space="0" w:color="auto"/>
        <w:right w:val="none" w:sz="0" w:space="0" w:color="auto"/>
      </w:divBdr>
    </w:div>
    <w:div w:id="411663703">
      <w:bodyDiv w:val="1"/>
      <w:marLeft w:val="0"/>
      <w:marRight w:val="0"/>
      <w:marTop w:val="0"/>
      <w:marBottom w:val="0"/>
      <w:divBdr>
        <w:top w:val="none" w:sz="0" w:space="0" w:color="auto"/>
        <w:left w:val="none" w:sz="0" w:space="0" w:color="auto"/>
        <w:bottom w:val="none" w:sz="0" w:space="0" w:color="auto"/>
        <w:right w:val="none" w:sz="0" w:space="0" w:color="auto"/>
      </w:divBdr>
    </w:div>
    <w:div w:id="479276193">
      <w:bodyDiv w:val="1"/>
      <w:marLeft w:val="0"/>
      <w:marRight w:val="0"/>
      <w:marTop w:val="0"/>
      <w:marBottom w:val="0"/>
      <w:divBdr>
        <w:top w:val="none" w:sz="0" w:space="0" w:color="auto"/>
        <w:left w:val="none" w:sz="0" w:space="0" w:color="auto"/>
        <w:bottom w:val="none" w:sz="0" w:space="0" w:color="auto"/>
        <w:right w:val="none" w:sz="0" w:space="0" w:color="auto"/>
      </w:divBdr>
    </w:div>
    <w:div w:id="488864818">
      <w:bodyDiv w:val="1"/>
      <w:marLeft w:val="0"/>
      <w:marRight w:val="0"/>
      <w:marTop w:val="0"/>
      <w:marBottom w:val="0"/>
      <w:divBdr>
        <w:top w:val="none" w:sz="0" w:space="0" w:color="auto"/>
        <w:left w:val="none" w:sz="0" w:space="0" w:color="auto"/>
        <w:bottom w:val="none" w:sz="0" w:space="0" w:color="auto"/>
        <w:right w:val="none" w:sz="0" w:space="0" w:color="auto"/>
      </w:divBdr>
    </w:div>
    <w:div w:id="510412234">
      <w:bodyDiv w:val="1"/>
      <w:marLeft w:val="0"/>
      <w:marRight w:val="0"/>
      <w:marTop w:val="0"/>
      <w:marBottom w:val="0"/>
      <w:divBdr>
        <w:top w:val="none" w:sz="0" w:space="0" w:color="auto"/>
        <w:left w:val="none" w:sz="0" w:space="0" w:color="auto"/>
        <w:bottom w:val="none" w:sz="0" w:space="0" w:color="auto"/>
        <w:right w:val="none" w:sz="0" w:space="0" w:color="auto"/>
      </w:divBdr>
    </w:div>
    <w:div w:id="559901999">
      <w:bodyDiv w:val="1"/>
      <w:marLeft w:val="0"/>
      <w:marRight w:val="0"/>
      <w:marTop w:val="0"/>
      <w:marBottom w:val="0"/>
      <w:divBdr>
        <w:top w:val="none" w:sz="0" w:space="0" w:color="auto"/>
        <w:left w:val="none" w:sz="0" w:space="0" w:color="auto"/>
        <w:bottom w:val="none" w:sz="0" w:space="0" w:color="auto"/>
        <w:right w:val="none" w:sz="0" w:space="0" w:color="auto"/>
      </w:divBdr>
    </w:div>
    <w:div w:id="604583568">
      <w:bodyDiv w:val="1"/>
      <w:marLeft w:val="0"/>
      <w:marRight w:val="0"/>
      <w:marTop w:val="0"/>
      <w:marBottom w:val="0"/>
      <w:divBdr>
        <w:top w:val="none" w:sz="0" w:space="0" w:color="auto"/>
        <w:left w:val="none" w:sz="0" w:space="0" w:color="auto"/>
        <w:bottom w:val="none" w:sz="0" w:space="0" w:color="auto"/>
        <w:right w:val="none" w:sz="0" w:space="0" w:color="auto"/>
      </w:divBdr>
    </w:div>
    <w:div w:id="668170668">
      <w:bodyDiv w:val="1"/>
      <w:marLeft w:val="0"/>
      <w:marRight w:val="0"/>
      <w:marTop w:val="0"/>
      <w:marBottom w:val="0"/>
      <w:divBdr>
        <w:top w:val="none" w:sz="0" w:space="0" w:color="auto"/>
        <w:left w:val="none" w:sz="0" w:space="0" w:color="auto"/>
        <w:bottom w:val="none" w:sz="0" w:space="0" w:color="auto"/>
        <w:right w:val="none" w:sz="0" w:space="0" w:color="auto"/>
      </w:divBdr>
    </w:div>
    <w:div w:id="787746866">
      <w:bodyDiv w:val="1"/>
      <w:marLeft w:val="0"/>
      <w:marRight w:val="0"/>
      <w:marTop w:val="0"/>
      <w:marBottom w:val="0"/>
      <w:divBdr>
        <w:top w:val="none" w:sz="0" w:space="0" w:color="auto"/>
        <w:left w:val="none" w:sz="0" w:space="0" w:color="auto"/>
        <w:bottom w:val="none" w:sz="0" w:space="0" w:color="auto"/>
        <w:right w:val="none" w:sz="0" w:space="0" w:color="auto"/>
      </w:divBdr>
    </w:div>
    <w:div w:id="884486169">
      <w:bodyDiv w:val="1"/>
      <w:marLeft w:val="0"/>
      <w:marRight w:val="0"/>
      <w:marTop w:val="0"/>
      <w:marBottom w:val="0"/>
      <w:divBdr>
        <w:top w:val="none" w:sz="0" w:space="0" w:color="auto"/>
        <w:left w:val="none" w:sz="0" w:space="0" w:color="auto"/>
        <w:bottom w:val="none" w:sz="0" w:space="0" w:color="auto"/>
        <w:right w:val="none" w:sz="0" w:space="0" w:color="auto"/>
      </w:divBdr>
    </w:div>
    <w:div w:id="919173180">
      <w:bodyDiv w:val="1"/>
      <w:marLeft w:val="0"/>
      <w:marRight w:val="0"/>
      <w:marTop w:val="0"/>
      <w:marBottom w:val="0"/>
      <w:divBdr>
        <w:top w:val="none" w:sz="0" w:space="0" w:color="auto"/>
        <w:left w:val="none" w:sz="0" w:space="0" w:color="auto"/>
        <w:bottom w:val="none" w:sz="0" w:space="0" w:color="auto"/>
        <w:right w:val="none" w:sz="0" w:space="0" w:color="auto"/>
      </w:divBdr>
    </w:div>
    <w:div w:id="1023900859">
      <w:bodyDiv w:val="1"/>
      <w:marLeft w:val="0"/>
      <w:marRight w:val="0"/>
      <w:marTop w:val="0"/>
      <w:marBottom w:val="0"/>
      <w:divBdr>
        <w:top w:val="none" w:sz="0" w:space="0" w:color="auto"/>
        <w:left w:val="none" w:sz="0" w:space="0" w:color="auto"/>
        <w:bottom w:val="none" w:sz="0" w:space="0" w:color="auto"/>
        <w:right w:val="none" w:sz="0" w:space="0" w:color="auto"/>
      </w:divBdr>
    </w:div>
    <w:div w:id="1040976267">
      <w:bodyDiv w:val="1"/>
      <w:marLeft w:val="0"/>
      <w:marRight w:val="0"/>
      <w:marTop w:val="0"/>
      <w:marBottom w:val="0"/>
      <w:divBdr>
        <w:top w:val="none" w:sz="0" w:space="0" w:color="auto"/>
        <w:left w:val="none" w:sz="0" w:space="0" w:color="auto"/>
        <w:bottom w:val="none" w:sz="0" w:space="0" w:color="auto"/>
        <w:right w:val="none" w:sz="0" w:space="0" w:color="auto"/>
      </w:divBdr>
    </w:div>
    <w:div w:id="1076437075">
      <w:bodyDiv w:val="1"/>
      <w:marLeft w:val="0"/>
      <w:marRight w:val="0"/>
      <w:marTop w:val="0"/>
      <w:marBottom w:val="0"/>
      <w:divBdr>
        <w:top w:val="none" w:sz="0" w:space="0" w:color="auto"/>
        <w:left w:val="none" w:sz="0" w:space="0" w:color="auto"/>
        <w:bottom w:val="none" w:sz="0" w:space="0" w:color="auto"/>
        <w:right w:val="none" w:sz="0" w:space="0" w:color="auto"/>
      </w:divBdr>
      <w:divsChild>
        <w:div w:id="811563939">
          <w:marLeft w:val="0"/>
          <w:marRight w:val="0"/>
          <w:marTop w:val="0"/>
          <w:marBottom w:val="0"/>
          <w:divBdr>
            <w:top w:val="none" w:sz="0" w:space="0" w:color="auto"/>
            <w:left w:val="none" w:sz="0" w:space="0" w:color="auto"/>
            <w:bottom w:val="none" w:sz="0" w:space="0" w:color="auto"/>
            <w:right w:val="none" w:sz="0" w:space="0" w:color="auto"/>
          </w:divBdr>
          <w:divsChild>
            <w:div w:id="5727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9990">
      <w:bodyDiv w:val="1"/>
      <w:marLeft w:val="0"/>
      <w:marRight w:val="0"/>
      <w:marTop w:val="0"/>
      <w:marBottom w:val="0"/>
      <w:divBdr>
        <w:top w:val="none" w:sz="0" w:space="0" w:color="auto"/>
        <w:left w:val="none" w:sz="0" w:space="0" w:color="auto"/>
        <w:bottom w:val="none" w:sz="0" w:space="0" w:color="auto"/>
        <w:right w:val="none" w:sz="0" w:space="0" w:color="auto"/>
      </w:divBdr>
    </w:div>
    <w:div w:id="1461874847">
      <w:bodyDiv w:val="1"/>
      <w:marLeft w:val="0"/>
      <w:marRight w:val="0"/>
      <w:marTop w:val="0"/>
      <w:marBottom w:val="0"/>
      <w:divBdr>
        <w:top w:val="none" w:sz="0" w:space="0" w:color="auto"/>
        <w:left w:val="none" w:sz="0" w:space="0" w:color="auto"/>
        <w:bottom w:val="none" w:sz="0" w:space="0" w:color="auto"/>
        <w:right w:val="none" w:sz="0" w:space="0" w:color="auto"/>
      </w:divBdr>
    </w:div>
    <w:div w:id="1671565908">
      <w:bodyDiv w:val="1"/>
      <w:marLeft w:val="0"/>
      <w:marRight w:val="0"/>
      <w:marTop w:val="0"/>
      <w:marBottom w:val="0"/>
      <w:divBdr>
        <w:top w:val="none" w:sz="0" w:space="0" w:color="auto"/>
        <w:left w:val="none" w:sz="0" w:space="0" w:color="auto"/>
        <w:bottom w:val="none" w:sz="0" w:space="0" w:color="auto"/>
        <w:right w:val="none" w:sz="0" w:space="0" w:color="auto"/>
      </w:divBdr>
    </w:div>
    <w:div w:id="1721662786">
      <w:bodyDiv w:val="1"/>
      <w:marLeft w:val="0"/>
      <w:marRight w:val="0"/>
      <w:marTop w:val="0"/>
      <w:marBottom w:val="0"/>
      <w:divBdr>
        <w:top w:val="none" w:sz="0" w:space="0" w:color="auto"/>
        <w:left w:val="none" w:sz="0" w:space="0" w:color="auto"/>
        <w:bottom w:val="none" w:sz="0" w:space="0" w:color="auto"/>
        <w:right w:val="none" w:sz="0" w:space="0" w:color="auto"/>
      </w:divBdr>
    </w:div>
    <w:div w:id="1728069807">
      <w:bodyDiv w:val="1"/>
      <w:marLeft w:val="0"/>
      <w:marRight w:val="0"/>
      <w:marTop w:val="0"/>
      <w:marBottom w:val="0"/>
      <w:divBdr>
        <w:top w:val="none" w:sz="0" w:space="0" w:color="auto"/>
        <w:left w:val="none" w:sz="0" w:space="0" w:color="auto"/>
        <w:bottom w:val="none" w:sz="0" w:space="0" w:color="auto"/>
        <w:right w:val="none" w:sz="0" w:space="0" w:color="auto"/>
      </w:divBdr>
    </w:div>
    <w:div w:id="1848858849">
      <w:bodyDiv w:val="1"/>
      <w:marLeft w:val="0"/>
      <w:marRight w:val="0"/>
      <w:marTop w:val="0"/>
      <w:marBottom w:val="0"/>
      <w:divBdr>
        <w:top w:val="none" w:sz="0" w:space="0" w:color="auto"/>
        <w:left w:val="none" w:sz="0" w:space="0" w:color="auto"/>
        <w:bottom w:val="none" w:sz="0" w:space="0" w:color="auto"/>
        <w:right w:val="none" w:sz="0" w:space="0" w:color="auto"/>
      </w:divBdr>
    </w:div>
    <w:div w:id="1853257686">
      <w:bodyDiv w:val="1"/>
      <w:marLeft w:val="0"/>
      <w:marRight w:val="0"/>
      <w:marTop w:val="0"/>
      <w:marBottom w:val="0"/>
      <w:divBdr>
        <w:top w:val="none" w:sz="0" w:space="0" w:color="auto"/>
        <w:left w:val="none" w:sz="0" w:space="0" w:color="auto"/>
        <w:bottom w:val="none" w:sz="0" w:space="0" w:color="auto"/>
        <w:right w:val="none" w:sz="0" w:space="0" w:color="auto"/>
      </w:divBdr>
    </w:div>
    <w:div w:id="1938563155">
      <w:bodyDiv w:val="1"/>
      <w:marLeft w:val="0"/>
      <w:marRight w:val="0"/>
      <w:marTop w:val="0"/>
      <w:marBottom w:val="0"/>
      <w:divBdr>
        <w:top w:val="none" w:sz="0" w:space="0" w:color="auto"/>
        <w:left w:val="none" w:sz="0" w:space="0" w:color="auto"/>
        <w:bottom w:val="none" w:sz="0" w:space="0" w:color="auto"/>
        <w:right w:val="none" w:sz="0" w:space="0" w:color="auto"/>
      </w:divBdr>
    </w:div>
    <w:div w:id="19843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560-998X"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ote.univ-grenoble-alpes.f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ecosesa.univ-grenoble-alp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orcid.org/0000-0003-3117-9560"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orcid.org/0000-0003-4296-0993"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eun.osonuga@g2elab.grenoble-inp.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jolao\Documents\02_Thesis\03_OTE\EVE%20-%20Etude%20de%20Vehicule%20Electrique\Pilot%20Publishing\ECRC-Author-Instructions-and-tools-Word\ECRC-Author-Instructions-and-tools-Word\IOSPressBookArticleWordTemplate%20with%20Tex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06CB-33B7-4FA3-8B52-23905FA8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 with Text.dotx</Template>
  <TotalTime>31</TotalTime>
  <Pages>15</Pages>
  <Words>5182</Words>
  <Characters>26898</Characters>
  <Application>Microsoft Office Word</Application>
  <DocSecurity>0</DocSecurity>
  <Lines>815</Lines>
  <Paragraphs>486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1</vt:lpstr>
      <vt:lpstr>1</vt:lpstr>
      <vt:lpstr>1</vt:lpstr>
    </vt:vector>
  </TitlesOfParts>
  <Company>VTEX</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Oluwaseun Osonuga</dc:creator>
  <cp:keywords/>
  <cp:lastModifiedBy>OLUWASEUN AJIBOLA OSONUGA</cp:lastModifiedBy>
  <cp:revision>3</cp:revision>
  <cp:lastPrinted>2008-10-24T08:15:00Z</cp:lastPrinted>
  <dcterms:created xsi:type="dcterms:W3CDTF">2023-12-31T16:34:00Z</dcterms:created>
  <dcterms:modified xsi:type="dcterms:W3CDTF">2023-12-31T17:04:00Z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e270eb46-60a7-42e1-907e-cb63be96e716</vt:lpwstr>
  </property>
  <property fmtid="{D5CDD505-2E9C-101B-9397-08002B2CF9AE}" pid="3" name="ZOTERO_PREF_1">
    <vt:lpwstr>&lt;data data-version="3" zotero-version="6.0.4"&gt;&lt;session id="oozU5TLk"/&gt;&lt;style id="http://www.zotero.org/styles/vancouver" locale="en-GB" hasBibliography="1" bibliographyStyleHasBeenSet="1"/&gt;&lt;prefs&gt;&lt;pref name="fieldType" value="Field"/&gt;&lt;/prefs&gt;&lt;/data&gt;</vt:lpwstr>
  </property>
</Properties>
</file>