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4841" w14:textId="77777777" w:rsidR="000C039C" w:rsidRPr="001F648A" w:rsidRDefault="000C039C" w:rsidP="00CB63F7">
      <w:pPr>
        <w:spacing w:before="480" w:after="320"/>
        <w:jc w:val="center"/>
        <w:rPr>
          <w:rFonts w:asciiTheme="majorBidi" w:hAnsiTheme="majorBidi" w:cstheme="majorBidi"/>
          <w:b/>
          <w:bCs/>
          <w:i/>
          <w:iCs/>
          <w:color w:val="000000" w:themeColor="text1"/>
          <w:sz w:val="40"/>
          <w:szCs w:val="40"/>
        </w:rPr>
      </w:pPr>
      <w:r w:rsidRPr="001F648A">
        <w:rPr>
          <w:rFonts w:asciiTheme="majorBidi" w:hAnsiTheme="majorBidi" w:cstheme="majorBidi"/>
          <w:b/>
          <w:bCs/>
          <w:i/>
          <w:iCs/>
          <w:color w:val="000000" w:themeColor="text1"/>
          <w:sz w:val="40"/>
          <w:szCs w:val="40"/>
        </w:rPr>
        <w:t>Cumulative</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Bayesian</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ridge</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for</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handling</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missing</w:t>
      </w:r>
      <w:r w:rsidR="00E6181E" w:rsidRPr="001F648A">
        <w:rPr>
          <w:rFonts w:asciiTheme="majorBidi" w:hAnsiTheme="majorBidi" w:cstheme="majorBidi"/>
          <w:b/>
          <w:bCs/>
          <w:i/>
          <w:iCs/>
          <w:color w:val="000000" w:themeColor="text1"/>
          <w:sz w:val="40"/>
          <w:szCs w:val="40"/>
        </w:rPr>
        <w:t xml:space="preserve"> </w:t>
      </w:r>
      <w:r w:rsidRPr="001F648A">
        <w:rPr>
          <w:rFonts w:asciiTheme="majorBidi" w:hAnsiTheme="majorBidi" w:cstheme="majorBidi"/>
          <w:b/>
          <w:bCs/>
          <w:i/>
          <w:iCs/>
          <w:color w:val="000000" w:themeColor="text1"/>
          <w:sz w:val="40"/>
          <w:szCs w:val="40"/>
        </w:rPr>
        <w:t>data</w:t>
      </w:r>
    </w:p>
    <w:p w14:paraId="1983D0FD" w14:textId="77777777" w:rsidR="00015E80" w:rsidRPr="001F648A" w:rsidRDefault="00015E80" w:rsidP="00C820B2">
      <w:pPr>
        <w:pStyle w:val="Author"/>
        <w:spacing w:after="0" w:line="240" w:lineRule="auto"/>
        <w:rPr>
          <w:vertAlign w:val="superscript"/>
        </w:rPr>
      </w:pPr>
      <w:proofErr w:type="spellStart"/>
      <w:r w:rsidRPr="001F648A">
        <w:rPr>
          <w:rFonts w:ascii="Times New Roman" w:eastAsia="MS Mincho" w:hAnsi="Times New Roman" w:cs="Times New Roman"/>
          <w:sz w:val="20"/>
          <w:szCs w:val="24"/>
          <w:lang w:eastAsia="ja-JP"/>
        </w:rPr>
        <w:t>Samih</w:t>
      </w:r>
      <w:proofErr w:type="spell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Mostafa</w:t>
      </w:r>
      <w:proofErr w:type="spellEnd"/>
      <w:r w:rsidR="00E6181E" w:rsidRPr="001F648A">
        <w:rPr>
          <w:vertAlign w:val="superscript"/>
        </w:rPr>
        <w:t xml:space="preserve"> </w:t>
      </w:r>
      <w:r w:rsidR="00171991" w:rsidRPr="001F648A">
        <w:rPr>
          <w:vertAlign w:val="superscript"/>
        </w:rPr>
        <w:t>a,</w:t>
      </w:r>
      <w:r w:rsidR="00F358BE" w:rsidRPr="001F648A">
        <w:rPr>
          <w:vertAlign w:val="superscript"/>
        </w:rPr>
        <w:t>*</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Abdelrahman</w:t>
      </w:r>
      <w:proofErr w:type="spell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Mohamed</w:t>
      </w:r>
      <w:r w:rsidR="00E6181E" w:rsidRPr="001F648A">
        <w:rPr>
          <w:vertAlign w:val="superscript"/>
        </w:rPr>
        <w:t xml:space="preserve"> </w:t>
      </w:r>
      <w:r w:rsidR="00171991" w:rsidRPr="001F648A">
        <w:rPr>
          <w:vertAlign w:val="superscript"/>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Safwat</w:t>
      </w:r>
      <w:proofErr w:type="spellEnd"/>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Hamad</w:t>
      </w:r>
      <w:proofErr w:type="spellEnd"/>
      <w:r w:rsidR="00E6181E" w:rsidRPr="001F648A">
        <w:rPr>
          <w:rFonts w:ascii="Times New Roman" w:eastAsia="MS Mincho" w:hAnsi="Times New Roman" w:cs="Times New Roman"/>
          <w:sz w:val="20"/>
          <w:szCs w:val="24"/>
          <w:lang w:eastAsia="ja-JP"/>
        </w:rPr>
        <w:t xml:space="preserve"> </w:t>
      </w:r>
      <w:r w:rsidRPr="001F648A">
        <w:rPr>
          <w:vertAlign w:val="superscript"/>
        </w:rPr>
        <w:t>b</w:t>
      </w:r>
    </w:p>
    <w:p w14:paraId="70F5388C" w14:textId="703C1895" w:rsidR="00015E80" w:rsidRPr="001F648A" w:rsidRDefault="00015E80" w:rsidP="00015E80">
      <w:pPr>
        <w:pStyle w:val="Affiliation"/>
        <w:spacing w:after="0" w:line="240" w:lineRule="auto"/>
        <w:rPr>
          <w:rFonts w:ascii="Times New Roman" w:eastAsia="MS Mincho" w:hAnsi="Times New Roman" w:cs="Times New Roman"/>
          <w:sz w:val="20"/>
          <w:szCs w:val="24"/>
          <w:lang w:eastAsia="ja-JP"/>
        </w:rPr>
      </w:pPr>
      <w:proofErr w:type="spellStart"/>
      <w:proofErr w:type="gramStart"/>
      <w:r w:rsidRPr="001F648A">
        <w:rPr>
          <w:rFonts w:ascii="Times New Roman" w:eastAsia="MS Mincho" w:hAnsi="Times New Roman" w:cs="Times New Roman"/>
          <w:sz w:val="20"/>
          <w:szCs w:val="24"/>
          <w:vertAlign w:val="superscript"/>
          <w:lang w:eastAsia="ja-JP"/>
        </w:rPr>
        <w:t>a</w:t>
      </w:r>
      <w:r w:rsidRPr="001F648A">
        <w:rPr>
          <w:rFonts w:ascii="Times New Roman" w:eastAsia="MS Mincho" w:hAnsi="Times New Roman" w:cs="Times New Roman"/>
          <w:sz w:val="20"/>
          <w:szCs w:val="24"/>
          <w:lang w:eastAsia="ja-JP"/>
        </w:rPr>
        <w:t>Mathematics</w:t>
      </w:r>
      <w:proofErr w:type="spellEnd"/>
      <w:proofErr w:type="gram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Department,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Faculty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Science,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Sou</w:t>
      </w:r>
      <w:bookmarkStart w:id="0" w:name="_GoBack"/>
      <w:bookmarkEnd w:id="0"/>
      <w:r w:rsidRPr="001F648A">
        <w:rPr>
          <w:rFonts w:ascii="Times New Roman" w:eastAsia="MS Mincho" w:hAnsi="Times New Roman" w:cs="Times New Roman"/>
          <w:sz w:val="20"/>
          <w:szCs w:val="24"/>
          <w:lang w:eastAsia="ja-JP"/>
        </w:rPr>
        <w:t>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Valley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University,</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Qena</w:t>
      </w:r>
      <w:proofErr w:type="spellEnd"/>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6833E0" w:rsidRPr="001F648A">
        <w:rPr>
          <w:rFonts w:ascii="Times New Roman" w:eastAsia="MS Mincho" w:hAnsi="Times New Roman" w:cs="Times New Roman"/>
          <w:sz w:val="20"/>
          <w:szCs w:val="24"/>
          <w:lang w:eastAsia="ja-JP"/>
        </w:rPr>
        <w:t>Egy</w:t>
      </w:r>
      <w:r w:rsidRPr="001F648A">
        <w:rPr>
          <w:rFonts w:ascii="Times New Roman" w:eastAsia="MS Mincho" w:hAnsi="Times New Roman" w:cs="Times New Roman"/>
          <w:sz w:val="20"/>
          <w:szCs w:val="24"/>
          <w:lang w:eastAsia="ja-JP"/>
        </w:rPr>
        <w:t>pt</w:t>
      </w:r>
    </w:p>
    <w:p w14:paraId="0A874D5F" w14:textId="77777777" w:rsidR="00015E80" w:rsidRPr="001F648A" w:rsidRDefault="00015E80" w:rsidP="00E31BCA">
      <w:pPr>
        <w:pStyle w:val="Affiliation"/>
        <w:spacing w:after="0" w:line="240" w:lineRule="auto"/>
        <w:rPr>
          <w:rFonts w:ascii="Times New Roman" w:eastAsia="MS Mincho" w:hAnsi="Times New Roman" w:cs="Times New Roman"/>
          <w:sz w:val="20"/>
          <w:szCs w:val="24"/>
          <w:lang w:eastAsia="ja-JP"/>
        </w:rPr>
      </w:pPr>
      <w:proofErr w:type="spellStart"/>
      <w:proofErr w:type="gramStart"/>
      <w:r w:rsidRPr="001F648A">
        <w:rPr>
          <w:rFonts w:ascii="Times New Roman" w:eastAsia="MS Mincho" w:hAnsi="Times New Roman" w:cs="Times New Roman"/>
          <w:sz w:val="20"/>
          <w:szCs w:val="24"/>
          <w:vertAlign w:val="superscript"/>
          <w:lang w:eastAsia="ja-JP"/>
        </w:rPr>
        <w:t>b</w:t>
      </w:r>
      <w:r w:rsidRPr="001F648A">
        <w:rPr>
          <w:rFonts w:ascii="Times New Roman" w:eastAsia="MS Mincho" w:hAnsi="Times New Roman" w:cs="Times New Roman"/>
          <w:sz w:val="20"/>
          <w:szCs w:val="24"/>
          <w:lang w:eastAsia="ja-JP"/>
        </w:rPr>
        <w:t>Faculty</w:t>
      </w:r>
      <w:proofErr w:type="spellEnd"/>
      <w:proofErr w:type="gram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Computer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Sciences,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Shams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University,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Cairo,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11566,</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Egypt</w:t>
      </w:r>
    </w:p>
    <w:p w14:paraId="03AFE864" w14:textId="77777777" w:rsidR="00015E80" w:rsidRPr="001F648A" w:rsidRDefault="00015E80" w:rsidP="00015E80">
      <w:pPr>
        <w:pStyle w:val="Affiliation"/>
        <w:spacing w:after="0" w:line="240" w:lineRule="auto"/>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*samih_montser@sci.svu.edu.eg</w:t>
      </w:r>
    </w:p>
    <w:p w14:paraId="0E73049F" w14:textId="77777777" w:rsidR="00736DE5" w:rsidRPr="001F648A" w:rsidRDefault="00B77BA9" w:rsidP="00534790">
      <w:pPr>
        <w:pStyle w:val="Abstract"/>
        <w:tabs>
          <w:tab w:val="left" w:pos="3690"/>
        </w:tabs>
        <w:spacing w:after="0" w:line="240" w:lineRule="auto"/>
        <w:jc w:val="both"/>
        <w:rPr>
          <w:rFonts w:asciiTheme="majorBidi" w:eastAsia="MS Mincho" w:hAnsiTheme="majorBidi" w:cstheme="majorBidi"/>
          <w:b/>
          <w:szCs w:val="24"/>
          <w:lang w:eastAsia="ja-JP"/>
        </w:rPr>
      </w:pPr>
      <w:r w:rsidRPr="001F648A">
        <w:rPr>
          <w:rStyle w:val="Strong"/>
          <w:rFonts w:asciiTheme="majorBidi" w:hAnsiTheme="majorBidi" w:cstheme="majorBidi"/>
          <w:color w:val="0E101A"/>
        </w:rPr>
        <w:t>Abstract.</w:t>
      </w:r>
      <w:r w:rsidR="00E6181E" w:rsidRPr="001F648A">
        <w:rPr>
          <w:rStyle w:val="Strong"/>
          <w:rFonts w:asciiTheme="majorBidi" w:hAnsiTheme="majorBidi" w:cstheme="majorBidi"/>
          <w:color w:val="0E101A"/>
        </w:rPr>
        <w:t xml:space="preserve"> </w:t>
      </w:r>
      <w:r w:rsidRPr="001F648A">
        <w:rPr>
          <w:rFonts w:asciiTheme="majorBidi" w:hAnsiTheme="majorBidi" w:cstheme="majorBidi"/>
        </w:rPr>
        <w:t>Old</w:t>
      </w:r>
      <w:r w:rsidR="00E6181E" w:rsidRPr="001F648A">
        <w:rPr>
          <w:rFonts w:asciiTheme="majorBidi" w:hAnsiTheme="majorBidi" w:cstheme="majorBidi"/>
        </w:rPr>
        <w:t xml:space="preserve"> </w:t>
      </w:r>
      <w:r w:rsidRPr="001F648A">
        <w:rPr>
          <w:rFonts w:asciiTheme="majorBidi" w:hAnsiTheme="majorBidi" w:cstheme="majorBidi"/>
        </w:rPr>
        <w:t>approaches</w:t>
      </w:r>
      <w:r w:rsidR="00E6181E" w:rsidRPr="001F648A">
        <w:rPr>
          <w:rFonts w:asciiTheme="majorBidi" w:hAnsiTheme="majorBidi" w:cstheme="majorBidi"/>
        </w:rPr>
        <w:t xml:space="preserve"> </w:t>
      </w:r>
      <w:r w:rsidRPr="001F648A">
        <w:rPr>
          <w:rFonts w:asciiTheme="majorBidi" w:hAnsiTheme="majorBidi" w:cstheme="majorBidi"/>
        </w:rPr>
        <w:t>that</w:t>
      </w:r>
      <w:r w:rsidR="00E6181E" w:rsidRPr="001F648A">
        <w:rPr>
          <w:rFonts w:asciiTheme="majorBidi" w:hAnsiTheme="majorBidi" w:cstheme="majorBidi"/>
        </w:rPr>
        <w:t xml:space="preserve"> </w:t>
      </w:r>
      <w:r w:rsidR="00481D2C" w:rsidRPr="001F648A">
        <w:rPr>
          <w:rFonts w:asciiTheme="majorBidi" w:hAnsiTheme="majorBidi" w:cstheme="majorBidi"/>
        </w:rPr>
        <w:t>manipulate</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values</w:t>
      </w:r>
      <w:r w:rsidR="00E6181E" w:rsidRPr="001F648A">
        <w:rPr>
          <w:rFonts w:asciiTheme="majorBidi" w:hAnsiTheme="majorBidi" w:cstheme="majorBidi"/>
        </w:rPr>
        <w:t xml:space="preserve"> </w:t>
      </w:r>
      <w:r w:rsidRPr="001F648A">
        <w:rPr>
          <w:rFonts w:asciiTheme="majorBidi" w:hAnsiTheme="majorBidi" w:cstheme="majorBidi"/>
        </w:rPr>
        <w:t>may</w:t>
      </w:r>
      <w:r w:rsidR="00E6181E" w:rsidRPr="001F648A">
        <w:rPr>
          <w:rFonts w:asciiTheme="majorBidi" w:hAnsiTheme="majorBidi" w:cstheme="majorBidi"/>
        </w:rPr>
        <w:t xml:space="preserve"> </w:t>
      </w:r>
      <w:r w:rsidRPr="001F648A">
        <w:rPr>
          <w:rFonts w:asciiTheme="majorBidi" w:hAnsiTheme="majorBidi" w:cstheme="majorBidi"/>
        </w:rPr>
        <w:t>lead</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biased</w:t>
      </w:r>
      <w:r w:rsidR="00E6181E" w:rsidRPr="001F648A">
        <w:rPr>
          <w:rFonts w:asciiTheme="majorBidi" w:hAnsiTheme="majorBidi" w:cstheme="majorBidi"/>
        </w:rPr>
        <w:t xml:space="preserve"> </w:t>
      </w:r>
      <w:r w:rsidRPr="001F648A">
        <w:rPr>
          <w:rFonts w:asciiTheme="majorBidi" w:hAnsiTheme="majorBidi" w:cstheme="majorBidi"/>
        </w:rPr>
        <w:t>estimations.</w:t>
      </w:r>
      <w:r w:rsidR="00E6181E" w:rsidRPr="001F648A">
        <w:rPr>
          <w:rFonts w:asciiTheme="majorBidi" w:hAnsiTheme="majorBidi" w:cstheme="majorBidi"/>
        </w:rPr>
        <w:t xml:space="preserve"> </w:t>
      </w:r>
      <w:r w:rsidR="00534790" w:rsidRPr="001F648A">
        <w:rPr>
          <w:rFonts w:asciiTheme="majorBidi" w:hAnsiTheme="majorBidi" w:cstheme="majorBidi"/>
        </w:rPr>
        <w:t>Besides</w:t>
      </w:r>
      <w:r w:rsidRPr="001F648A">
        <w:rPr>
          <w:rFonts w:asciiTheme="majorBidi" w:hAnsiTheme="majorBidi" w:cstheme="majorBidi"/>
        </w:rPr>
        <w:t>,</w:t>
      </w:r>
      <w:r w:rsidR="00E6181E" w:rsidRPr="001F648A">
        <w:rPr>
          <w:rFonts w:asciiTheme="majorBidi" w:hAnsiTheme="majorBidi" w:cstheme="majorBidi"/>
        </w:rPr>
        <w:t xml:space="preserve"> </w:t>
      </w:r>
      <w:r w:rsidRPr="001F648A">
        <w:rPr>
          <w:rFonts w:asciiTheme="majorBidi" w:hAnsiTheme="majorBidi" w:cstheme="majorBidi"/>
        </w:rPr>
        <w:t>they</w:t>
      </w:r>
      <w:r w:rsidR="00E6181E" w:rsidRPr="001F648A">
        <w:rPr>
          <w:rFonts w:asciiTheme="majorBidi" w:hAnsiTheme="majorBidi" w:cstheme="majorBidi"/>
        </w:rPr>
        <w:t xml:space="preserve"> </w:t>
      </w:r>
      <w:r w:rsidRPr="001F648A">
        <w:rPr>
          <w:rFonts w:asciiTheme="majorBidi" w:hAnsiTheme="majorBidi" w:cstheme="majorBidi"/>
        </w:rPr>
        <w:t>may</w:t>
      </w:r>
      <w:r w:rsidR="00E6181E" w:rsidRPr="001F648A">
        <w:rPr>
          <w:rFonts w:asciiTheme="majorBidi" w:hAnsiTheme="majorBidi" w:cstheme="majorBidi"/>
        </w:rPr>
        <w:t xml:space="preserve"> </w:t>
      </w:r>
      <w:r w:rsidRPr="001F648A">
        <w:rPr>
          <w:rFonts w:asciiTheme="majorBidi" w:hAnsiTheme="majorBidi" w:cstheme="majorBidi"/>
        </w:rPr>
        <w:t>also</w:t>
      </w:r>
      <w:r w:rsidR="00E6181E" w:rsidRPr="001F648A">
        <w:rPr>
          <w:rFonts w:asciiTheme="majorBidi" w:hAnsiTheme="majorBidi" w:cstheme="majorBidi"/>
        </w:rPr>
        <w:t xml:space="preserve"> </w:t>
      </w:r>
      <w:r w:rsidRPr="001F648A">
        <w:rPr>
          <w:rFonts w:asciiTheme="majorBidi" w:hAnsiTheme="majorBidi" w:cstheme="majorBidi"/>
        </w:rPr>
        <w:t>decrease</w:t>
      </w:r>
      <w:r w:rsidR="00E6181E" w:rsidRPr="001F648A">
        <w:rPr>
          <w:rFonts w:asciiTheme="majorBidi" w:hAnsiTheme="majorBidi" w:cstheme="majorBidi"/>
        </w:rPr>
        <w:t xml:space="preserve"> </w:t>
      </w:r>
      <w:r w:rsidRPr="001F648A">
        <w:rPr>
          <w:rFonts w:asciiTheme="majorBidi" w:hAnsiTheme="majorBidi" w:cstheme="majorBidi"/>
        </w:rPr>
        <w:t>or</w:t>
      </w:r>
      <w:r w:rsidR="00E6181E" w:rsidRPr="001F648A">
        <w:rPr>
          <w:rFonts w:asciiTheme="majorBidi" w:hAnsiTheme="majorBidi" w:cstheme="majorBidi"/>
        </w:rPr>
        <w:t xml:space="preserve"> </w:t>
      </w:r>
      <w:r w:rsidRPr="001F648A">
        <w:rPr>
          <w:rFonts w:asciiTheme="majorBidi" w:hAnsiTheme="majorBidi" w:cstheme="majorBidi"/>
        </w:rPr>
        <w:t>magnify</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statistical</w:t>
      </w:r>
      <w:r w:rsidR="00E6181E" w:rsidRPr="001F648A">
        <w:rPr>
          <w:rFonts w:asciiTheme="majorBidi" w:hAnsiTheme="majorBidi" w:cstheme="majorBidi"/>
        </w:rPr>
        <w:t xml:space="preserve"> </w:t>
      </w:r>
      <w:r w:rsidRPr="001F648A">
        <w:rPr>
          <w:rFonts w:asciiTheme="majorBidi" w:hAnsiTheme="majorBidi" w:cstheme="majorBidi"/>
        </w:rPr>
        <w:t>influence,</w:t>
      </w:r>
      <w:r w:rsidR="00E6181E" w:rsidRPr="001F648A">
        <w:rPr>
          <w:rFonts w:asciiTheme="majorBidi" w:hAnsiTheme="majorBidi" w:cstheme="majorBidi"/>
        </w:rPr>
        <w:t xml:space="preserve"> </w:t>
      </w:r>
      <w:r w:rsidRPr="001F648A">
        <w:rPr>
          <w:rFonts w:asciiTheme="majorBidi" w:hAnsiTheme="majorBidi" w:cstheme="majorBidi"/>
        </w:rPr>
        <w:t>which</w:t>
      </w:r>
      <w:r w:rsidR="00E6181E" w:rsidRPr="001F648A">
        <w:rPr>
          <w:rFonts w:asciiTheme="majorBidi" w:hAnsiTheme="majorBidi" w:cstheme="majorBidi"/>
        </w:rPr>
        <w:t xml:space="preserve"> </w:t>
      </w:r>
      <w:r w:rsidRPr="001F648A">
        <w:rPr>
          <w:rFonts w:asciiTheme="majorBidi" w:hAnsiTheme="majorBidi" w:cstheme="majorBidi"/>
        </w:rPr>
        <w:t>could</w:t>
      </w:r>
      <w:r w:rsidR="00E6181E" w:rsidRPr="001F648A">
        <w:rPr>
          <w:rFonts w:asciiTheme="majorBidi" w:hAnsiTheme="majorBidi" w:cstheme="majorBidi"/>
        </w:rPr>
        <w:t xml:space="preserve"> </w:t>
      </w:r>
      <w:r w:rsidRPr="001F648A">
        <w:rPr>
          <w:rFonts w:asciiTheme="majorBidi" w:hAnsiTheme="majorBidi" w:cstheme="majorBidi"/>
        </w:rPr>
        <w:t>result</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unacceptable</w:t>
      </w:r>
      <w:r w:rsidR="00E6181E" w:rsidRPr="001F648A">
        <w:rPr>
          <w:rFonts w:asciiTheme="majorBidi" w:hAnsiTheme="majorBidi" w:cstheme="majorBidi"/>
        </w:rPr>
        <w:t xml:space="preserve"> </w:t>
      </w:r>
      <w:r w:rsidRPr="001F648A">
        <w:rPr>
          <w:rFonts w:asciiTheme="majorBidi" w:hAnsiTheme="majorBidi" w:cstheme="majorBidi"/>
        </w:rPr>
        <w:t>conclusions.</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performance</w:t>
      </w:r>
      <w:r w:rsidR="00E6181E" w:rsidRPr="001F648A">
        <w:rPr>
          <w:rFonts w:asciiTheme="majorBidi" w:hAnsiTheme="majorBidi" w:cstheme="majorBidi"/>
        </w:rPr>
        <w:t xml:space="preserve"> </w:t>
      </w:r>
      <w:r w:rsidRPr="001F648A">
        <w:rPr>
          <w:rFonts w:asciiTheme="majorBidi" w:hAnsiTheme="majorBidi" w:cstheme="majorBidi"/>
        </w:rPr>
        <w:t>of</w:t>
      </w:r>
      <w:r w:rsidR="00E6181E" w:rsidRPr="001F648A">
        <w:rPr>
          <w:rFonts w:asciiTheme="majorBidi" w:hAnsiTheme="majorBidi" w:cstheme="majorBidi"/>
        </w:rPr>
        <w:t xml:space="preserve"> </w:t>
      </w:r>
      <w:r w:rsidRPr="001F648A">
        <w:rPr>
          <w:rFonts w:asciiTheme="majorBidi" w:hAnsiTheme="majorBidi" w:cstheme="majorBidi"/>
        </w:rPr>
        <w:t>various</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value</w:t>
      </w:r>
      <w:r w:rsidR="00E6181E" w:rsidRPr="001F648A">
        <w:rPr>
          <w:rFonts w:asciiTheme="majorBidi" w:hAnsiTheme="majorBidi" w:cstheme="majorBidi"/>
        </w:rPr>
        <w:t xml:space="preserve"> </w:t>
      </w:r>
      <w:r w:rsidRPr="001F648A">
        <w:rPr>
          <w:rFonts w:asciiTheme="majorBidi" w:hAnsiTheme="majorBidi" w:cstheme="majorBidi"/>
        </w:rPr>
        <w:t>imputation</w:t>
      </w:r>
      <w:r w:rsidR="00E6181E" w:rsidRPr="001F648A">
        <w:rPr>
          <w:rFonts w:asciiTheme="majorBidi" w:hAnsiTheme="majorBidi" w:cstheme="majorBidi"/>
        </w:rPr>
        <w:t xml:space="preserve"> </w:t>
      </w:r>
      <w:r w:rsidRPr="001F648A">
        <w:rPr>
          <w:rFonts w:asciiTheme="majorBidi" w:hAnsiTheme="majorBidi" w:cstheme="majorBidi"/>
        </w:rPr>
        <w:t>algorithms</w:t>
      </w:r>
      <w:r w:rsidR="00E6181E" w:rsidRPr="001F648A">
        <w:rPr>
          <w:rFonts w:asciiTheme="majorBidi" w:hAnsiTheme="majorBidi" w:cstheme="majorBidi"/>
        </w:rPr>
        <w:t xml:space="preserve"> </w:t>
      </w:r>
      <w:r w:rsidRPr="001F648A">
        <w:rPr>
          <w:rFonts w:asciiTheme="majorBidi" w:hAnsiTheme="majorBidi" w:cstheme="majorBidi"/>
        </w:rPr>
        <w:t>may</w:t>
      </w:r>
      <w:r w:rsidR="00E6181E" w:rsidRPr="001F648A">
        <w:rPr>
          <w:rFonts w:asciiTheme="majorBidi" w:hAnsiTheme="majorBidi" w:cstheme="majorBidi"/>
        </w:rPr>
        <w:t xml:space="preserve"> </w:t>
      </w:r>
      <w:r w:rsidRPr="001F648A">
        <w:rPr>
          <w:rFonts w:asciiTheme="majorBidi" w:hAnsiTheme="majorBidi" w:cstheme="majorBidi"/>
        </w:rPr>
        <w:t>depend</w:t>
      </w:r>
      <w:r w:rsidR="00E6181E" w:rsidRPr="001F648A">
        <w:rPr>
          <w:rFonts w:asciiTheme="majorBidi" w:hAnsiTheme="majorBidi" w:cstheme="majorBidi"/>
        </w:rPr>
        <w:t xml:space="preserve"> </w:t>
      </w:r>
      <w:r w:rsidRPr="001F648A">
        <w:rPr>
          <w:rFonts w:asciiTheme="majorBidi" w:hAnsiTheme="majorBidi" w:cstheme="majorBidi"/>
        </w:rPr>
        <w:t>on</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amount</w:t>
      </w:r>
      <w:r w:rsidR="00E6181E" w:rsidRPr="001F648A">
        <w:rPr>
          <w:rFonts w:asciiTheme="majorBidi" w:hAnsiTheme="majorBidi" w:cstheme="majorBidi"/>
        </w:rPr>
        <w:t xml:space="preserve"> </w:t>
      </w:r>
      <w:r w:rsidRPr="001F648A">
        <w:rPr>
          <w:rFonts w:asciiTheme="majorBidi" w:hAnsiTheme="majorBidi" w:cstheme="majorBidi"/>
        </w:rPr>
        <w:t>of</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values</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dataset</w:t>
      </w:r>
      <w:r w:rsidR="00E6181E" w:rsidRPr="001F648A">
        <w:rPr>
          <w:rFonts w:asciiTheme="majorBidi" w:hAnsiTheme="majorBidi" w:cstheme="majorBidi"/>
        </w:rPr>
        <w:t xml:space="preserve"> </w:t>
      </w:r>
      <w:r w:rsidRPr="001F648A">
        <w:rPr>
          <w:rFonts w:asciiTheme="majorBidi" w:hAnsiTheme="majorBidi" w:cstheme="majorBidi"/>
        </w:rPr>
        <w:t>and</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dataset’s</w:t>
      </w:r>
      <w:r w:rsidR="00E6181E" w:rsidRPr="001F648A">
        <w:rPr>
          <w:rFonts w:asciiTheme="majorBidi" w:hAnsiTheme="majorBidi" w:cstheme="majorBidi"/>
        </w:rPr>
        <w:t xml:space="preserve"> </w:t>
      </w:r>
      <w:r w:rsidRPr="001F648A">
        <w:rPr>
          <w:rFonts w:asciiTheme="majorBidi" w:hAnsiTheme="majorBidi" w:cstheme="majorBidi"/>
        </w:rPr>
        <w:t>dimension.</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this</w:t>
      </w:r>
      <w:r w:rsidR="00E6181E" w:rsidRPr="001F648A">
        <w:rPr>
          <w:rFonts w:asciiTheme="majorBidi" w:hAnsiTheme="majorBidi" w:cstheme="majorBidi"/>
        </w:rPr>
        <w:t xml:space="preserve"> </w:t>
      </w:r>
      <w:r w:rsidRPr="001F648A">
        <w:rPr>
          <w:rFonts w:asciiTheme="majorBidi" w:hAnsiTheme="majorBidi" w:cstheme="majorBidi"/>
        </w:rPr>
        <w:t>paper,</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authors</w:t>
      </w:r>
      <w:r w:rsidR="00E6181E" w:rsidRPr="001F648A">
        <w:rPr>
          <w:rFonts w:asciiTheme="majorBidi" w:hAnsiTheme="majorBidi" w:cstheme="majorBidi"/>
        </w:rPr>
        <w:t xml:space="preserve"> </w:t>
      </w:r>
      <w:r w:rsidRPr="001F648A">
        <w:rPr>
          <w:rFonts w:asciiTheme="majorBidi" w:hAnsiTheme="majorBidi" w:cstheme="majorBidi"/>
        </w:rPr>
        <w:t>proposed</w:t>
      </w:r>
      <w:r w:rsidR="00E6181E" w:rsidRPr="001F648A">
        <w:rPr>
          <w:rFonts w:asciiTheme="majorBidi" w:hAnsiTheme="majorBidi" w:cstheme="majorBidi"/>
        </w:rPr>
        <w:t xml:space="preserve"> </w:t>
      </w:r>
      <w:r w:rsidRPr="001F648A">
        <w:rPr>
          <w:rFonts w:asciiTheme="majorBidi" w:hAnsiTheme="majorBidi" w:cstheme="majorBidi"/>
        </w:rPr>
        <w:t>a</w:t>
      </w:r>
      <w:r w:rsidR="00E6181E" w:rsidRPr="001F648A">
        <w:rPr>
          <w:rFonts w:asciiTheme="majorBidi" w:hAnsiTheme="majorBidi" w:cstheme="majorBidi"/>
        </w:rPr>
        <w:t xml:space="preserve"> </w:t>
      </w:r>
      <w:r w:rsidRPr="001F648A">
        <w:rPr>
          <w:rFonts w:asciiTheme="majorBidi" w:hAnsiTheme="majorBidi" w:cstheme="majorBidi"/>
        </w:rPr>
        <w:t>new</w:t>
      </w:r>
      <w:r w:rsidR="00E6181E" w:rsidRPr="001F648A">
        <w:rPr>
          <w:rFonts w:asciiTheme="majorBidi" w:hAnsiTheme="majorBidi" w:cstheme="majorBidi"/>
        </w:rPr>
        <w:t xml:space="preserve"> </w:t>
      </w:r>
      <w:r w:rsidRPr="001F648A">
        <w:rPr>
          <w:rFonts w:asciiTheme="majorBidi" w:hAnsiTheme="majorBidi" w:cstheme="majorBidi"/>
        </w:rPr>
        <w:t>algorithm</w:t>
      </w:r>
      <w:r w:rsidR="00E6181E" w:rsidRPr="001F648A">
        <w:rPr>
          <w:rFonts w:asciiTheme="majorBidi" w:hAnsiTheme="majorBidi" w:cstheme="majorBidi"/>
        </w:rPr>
        <w:t xml:space="preserve"> </w:t>
      </w:r>
      <w:r w:rsidRPr="001F648A">
        <w:rPr>
          <w:rFonts w:asciiTheme="majorBidi" w:hAnsiTheme="majorBidi" w:cstheme="majorBidi"/>
        </w:rPr>
        <w:t>for</w:t>
      </w:r>
      <w:r w:rsidR="00E6181E" w:rsidRPr="001F648A">
        <w:rPr>
          <w:rFonts w:asciiTheme="majorBidi" w:hAnsiTheme="majorBidi" w:cstheme="majorBidi"/>
        </w:rPr>
        <w:t xml:space="preserve"> </w:t>
      </w:r>
      <w:r w:rsidRPr="001F648A">
        <w:rPr>
          <w:rFonts w:asciiTheme="majorBidi" w:hAnsiTheme="majorBidi" w:cstheme="majorBidi"/>
        </w:rPr>
        <w:t>handling</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data</w:t>
      </w:r>
      <w:r w:rsidR="00E6181E" w:rsidRPr="001F648A">
        <w:rPr>
          <w:rFonts w:asciiTheme="majorBidi" w:hAnsiTheme="majorBidi" w:cstheme="majorBidi"/>
        </w:rPr>
        <w:t xml:space="preserve"> </w:t>
      </w:r>
      <w:r w:rsidR="001E6205" w:rsidRPr="001F648A">
        <w:rPr>
          <w:rFonts w:asciiTheme="majorBidi" w:hAnsiTheme="majorBidi" w:cstheme="majorBidi"/>
        </w:rPr>
        <w:t>against</w:t>
      </w:r>
      <w:r w:rsidR="00E6181E" w:rsidRPr="001F648A">
        <w:rPr>
          <w:rFonts w:asciiTheme="majorBidi" w:hAnsiTheme="majorBidi" w:cstheme="majorBidi"/>
        </w:rPr>
        <w:t xml:space="preserve"> </w:t>
      </w:r>
      <w:r w:rsidRPr="001F648A">
        <w:rPr>
          <w:rFonts w:asciiTheme="majorBidi" w:hAnsiTheme="majorBidi" w:cstheme="majorBidi"/>
        </w:rPr>
        <w:t>some</w:t>
      </w:r>
      <w:r w:rsidR="00E6181E" w:rsidRPr="001F648A">
        <w:rPr>
          <w:rFonts w:asciiTheme="majorBidi" w:hAnsiTheme="majorBidi" w:cstheme="majorBidi"/>
        </w:rPr>
        <w:t xml:space="preserve"> </w:t>
      </w:r>
      <w:r w:rsidRPr="001F648A">
        <w:rPr>
          <w:rFonts w:asciiTheme="majorBidi" w:hAnsiTheme="majorBidi" w:cstheme="majorBidi"/>
        </w:rPr>
        <w:t>registered</w:t>
      </w:r>
      <w:r w:rsidR="00E6181E" w:rsidRPr="001F648A">
        <w:rPr>
          <w:rFonts w:asciiTheme="majorBidi" w:hAnsiTheme="majorBidi" w:cstheme="majorBidi"/>
        </w:rPr>
        <w:t xml:space="preserve"> </w:t>
      </w:r>
      <w:r w:rsidRPr="001F648A">
        <w:rPr>
          <w:rFonts w:asciiTheme="majorBidi" w:hAnsiTheme="majorBidi" w:cstheme="majorBidi"/>
        </w:rPr>
        <w:t>practical</w:t>
      </w:r>
      <w:r w:rsidR="00E6181E" w:rsidRPr="001F648A">
        <w:rPr>
          <w:rFonts w:asciiTheme="majorBidi" w:hAnsiTheme="majorBidi" w:cstheme="majorBidi"/>
        </w:rPr>
        <w:t xml:space="preserve"> </w:t>
      </w:r>
      <w:r w:rsidRPr="001F648A">
        <w:rPr>
          <w:rFonts w:asciiTheme="majorBidi" w:hAnsiTheme="majorBidi" w:cstheme="majorBidi"/>
        </w:rPr>
        <w:t>imputation</w:t>
      </w:r>
      <w:r w:rsidR="00E6181E" w:rsidRPr="001F648A">
        <w:rPr>
          <w:rFonts w:asciiTheme="majorBidi" w:hAnsiTheme="majorBidi" w:cstheme="majorBidi"/>
        </w:rPr>
        <w:t xml:space="preserve"> </w:t>
      </w:r>
      <w:r w:rsidRPr="001F648A">
        <w:rPr>
          <w:rFonts w:asciiTheme="majorBidi" w:hAnsiTheme="majorBidi" w:cstheme="majorBidi"/>
        </w:rPr>
        <w:t>methods.</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proposed</w:t>
      </w:r>
      <w:r w:rsidR="00E6181E" w:rsidRPr="001F648A">
        <w:rPr>
          <w:rFonts w:asciiTheme="majorBidi" w:hAnsiTheme="majorBidi" w:cstheme="majorBidi"/>
        </w:rPr>
        <w:t xml:space="preserve"> </w:t>
      </w:r>
      <w:r w:rsidRPr="001F648A">
        <w:rPr>
          <w:rFonts w:asciiTheme="majorBidi" w:hAnsiTheme="majorBidi" w:cstheme="majorBidi"/>
        </w:rPr>
        <w:t>algorithm</w:t>
      </w:r>
      <w:r w:rsidR="00E6181E" w:rsidRPr="001F648A">
        <w:rPr>
          <w:rFonts w:asciiTheme="majorBidi" w:hAnsiTheme="majorBidi" w:cstheme="majorBidi"/>
        </w:rPr>
        <w:t xml:space="preserve"> </w:t>
      </w:r>
      <w:r w:rsidRPr="001F648A">
        <w:rPr>
          <w:rFonts w:asciiTheme="majorBidi" w:hAnsiTheme="majorBidi" w:cstheme="majorBidi"/>
        </w:rPr>
        <w:t>depends</w:t>
      </w:r>
      <w:r w:rsidR="00E6181E" w:rsidRPr="001F648A">
        <w:rPr>
          <w:rFonts w:asciiTheme="majorBidi" w:hAnsiTheme="majorBidi" w:cstheme="majorBidi"/>
        </w:rPr>
        <w:t xml:space="preserve"> </w:t>
      </w:r>
      <w:r w:rsidRPr="001F648A">
        <w:rPr>
          <w:rFonts w:asciiTheme="majorBidi" w:hAnsiTheme="majorBidi" w:cstheme="majorBidi"/>
        </w:rPr>
        <w:t>on</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Bayesian</w:t>
      </w:r>
      <w:r w:rsidR="00E6181E" w:rsidRPr="001F648A">
        <w:rPr>
          <w:rFonts w:asciiTheme="majorBidi" w:hAnsiTheme="majorBidi" w:cstheme="majorBidi"/>
        </w:rPr>
        <w:t xml:space="preserve"> </w:t>
      </w:r>
      <w:r w:rsidRPr="001F648A">
        <w:rPr>
          <w:rFonts w:asciiTheme="majorBidi" w:hAnsiTheme="majorBidi" w:cstheme="majorBidi"/>
        </w:rPr>
        <w:t>Ridge</w:t>
      </w:r>
      <w:r w:rsidR="00E6181E" w:rsidRPr="001F648A">
        <w:rPr>
          <w:rFonts w:asciiTheme="majorBidi" w:hAnsiTheme="majorBidi" w:cstheme="majorBidi"/>
        </w:rPr>
        <w:t xml:space="preserve"> </w:t>
      </w:r>
      <w:r w:rsidRPr="001F648A">
        <w:rPr>
          <w:rFonts w:asciiTheme="majorBidi" w:hAnsiTheme="majorBidi" w:cstheme="majorBidi"/>
        </w:rPr>
        <w:t>technique,</w:t>
      </w:r>
      <w:r w:rsidR="00E6181E" w:rsidRPr="001F648A">
        <w:rPr>
          <w:rFonts w:asciiTheme="majorBidi" w:hAnsiTheme="majorBidi" w:cstheme="majorBidi"/>
        </w:rPr>
        <w:t xml:space="preserve"> </w:t>
      </w:r>
      <w:r w:rsidRPr="001F648A">
        <w:rPr>
          <w:rFonts w:asciiTheme="majorBidi" w:hAnsiTheme="majorBidi" w:cstheme="majorBidi"/>
        </w:rPr>
        <w:t>which</w:t>
      </w:r>
      <w:r w:rsidR="00E6181E" w:rsidRPr="001F648A">
        <w:rPr>
          <w:rFonts w:asciiTheme="majorBidi" w:hAnsiTheme="majorBidi" w:cstheme="majorBidi"/>
        </w:rPr>
        <w:t xml:space="preserve"> </w:t>
      </w:r>
      <w:r w:rsidRPr="001F648A">
        <w:rPr>
          <w:rFonts w:asciiTheme="majorBidi" w:hAnsiTheme="majorBidi" w:cstheme="majorBidi"/>
        </w:rPr>
        <w:t>operates</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a</w:t>
      </w:r>
      <w:r w:rsidR="00E6181E" w:rsidRPr="001F648A">
        <w:rPr>
          <w:rFonts w:asciiTheme="majorBidi" w:hAnsiTheme="majorBidi" w:cstheme="majorBidi"/>
        </w:rPr>
        <w:t xml:space="preserve"> </w:t>
      </w:r>
      <w:r w:rsidRPr="001F648A">
        <w:rPr>
          <w:rFonts w:asciiTheme="majorBidi" w:hAnsiTheme="majorBidi" w:cstheme="majorBidi"/>
        </w:rPr>
        <w:t>cumulative</w:t>
      </w:r>
      <w:r w:rsidR="00E6181E" w:rsidRPr="001F648A">
        <w:rPr>
          <w:rFonts w:asciiTheme="majorBidi" w:hAnsiTheme="majorBidi" w:cstheme="majorBidi"/>
        </w:rPr>
        <w:t xml:space="preserve"> </w:t>
      </w:r>
      <w:r w:rsidRPr="001F648A">
        <w:rPr>
          <w:rFonts w:asciiTheme="majorBidi" w:hAnsiTheme="majorBidi" w:cstheme="majorBidi"/>
        </w:rPr>
        <w:t>order</w:t>
      </w:r>
      <w:r w:rsidR="00E6181E" w:rsidRPr="001F648A">
        <w:rPr>
          <w:rFonts w:asciiTheme="majorBidi" w:hAnsiTheme="majorBidi" w:cstheme="majorBidi"/>
        </w:rPr>
        <w:t xml:space="preserve"> </w:t>
      </w:r>
      <w:r w:rsidRPr="001F648A">
        <w:rPr>
          <w:rFonts w:asciiTheme="majorBidi" w:hAnsiTheme="majorBidi" w:cstheme="majorBidi"/>
        </w:rPr>
        <w:t>with</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aid</w:t>
      </w:r>
      <w:r w:rsidR="00E6181E" w:rsidRPr="001F648A">
        <w:rPr>
          <w:rFonts w:asciiTheme="majorBidi" w:hAnsiTheme="majorBidi" w:cstheme="majorBidi"/>
        </w:rPr>
        <w:t xml:space="preserve"> </w:t>
      </w:r>
      <w:r w:rsidRPr="001F648A">
        <w:rPr>
          <w:rFonts w:asciiTheme="majorBidi" w:hAnsiTheme="majorBidi" w:cstheme="majorBidi"/>
        </w:rPr>
        <w:t>of</w:t>
      </w:r>
      <w:r w:rsidR="00E6181E" w:rsidRPr="001F648A">
        <w:rPr>
          <w:rFonts w:asciiTheme="majorBidi" w:hAnsiTheme="majorBidi" w:cstheme="majorBidi"/>
        </w:rPr>
        <w:t xml:space="preserve"> </w:t>
      </w:r>
      <w:r w:rsidRPr="001F648A">
        <w:rPr>
          <w:rFonts w:asciiTheme="majorBidi" w:hAnsiTheme="majorBidi" w:cstheme="majorBidi"/>
        </w:rPr>
        <w:t>gain</w:t>
      </w:r>
      <w:r w:rsidR="00E6181E" w:rsidRPr="001F648A">
        <w:rPr>
          <w:rFonts w:asciiTheme="majorBidi" w:hAnsiTheme="majorBidi" w:cstheme="majorBidi"/>
        </w:rPr>
        <w:t xml:space="preserve"> </w:t>
      </w:r>
      <w:r w:rsidRPr="001F648A">
        <w:rPr>
          <w:rFonts w:asciiTheme="majorBidi" w:hAnsiTheme="majorBidi" w:cstheme="majorBidi"/>
        </w:rPr>
        <w:t>ratio</w:t>
      </w:r>
      <w:r w:rsidR="00E6181E" w:rsidRPr="001F648A">
        <w:rPr>
          <w:rFonts w:asciiTheme="majorBidi" w:hAnsiTheme="majorBidi" w:cstheme="majorBidi"/>
        </w:rPr>
        <w:t xml:space="preserve"> </w:t>
      </w:r>
      <w:r w:rsidRPr="001F648A">
        <w:rPr>
          <w:rFonts w:asciiTheme="majorBidi" w:hAnsiTheme="majorBidi" w:cstheme="majorBidi"/>
        </w:rPr>
        <w:t>feature</w:t>
      </w:r>
      <w:r w:rsidR="00E6181E" w:rsidRPr="001F648A">
        <w:rPr>
          <w:rFonts w:asciiTheme="majorBidi" w:hAnsiTheme="majorBidi" w:cstheme="majorBidi"/>
        </w:rPr>
        <w:t xml:space="preserve"> </w:t>
      </w:r>
      <w:r w:rsidRPr="001F648A">
        <w:rPr>
          <w:rFonts w:asciiTheme="majorBidi" w:hAnsiTheme="majorBidi" w:cstheme="majorBidi"/>
        </w:rPr>
        <w:t>selection</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select</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candidate</w:t>
      </w:r>
      <w:r w:rsidR="00E6181E" w:rsidRPr="001F648A">
        <w:rPr>
          <w:rFonts w:asciiTheme="majorBidi" w:hAnsiTheme="majorBidi" w:cstheme="majorBidi"/>
        </w:rPr>
        <w:t xml:space="preserve"> </w:t>
      </w:r>
      <w:r w:rsidRPr="001F648A">
        <w:rPr>
          <w:rFonts w:asciiTheme="majorBidi" w:hAnsiTheme="majorBidi" w:cstheme="majorBidi"/>
        </w:rPr>
        <w:t>feature</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be</w:t>
      </w:r>
      <w:r w:rsidR="00E6181E" w:rsidRPr="001F648A">
        <w:rPr>
          <w:rFonts w:asciiTheme="majorBidi" w:hAnsiTheme="majorBidi" w:cstheme="majorBidi"/>
        </w:rPr>
        <w:t xml:space="preserve"> </w:t>
      </w:r>
      <w:r w:rsidRPr="001F648A">
        <w:rPr>
          <w:rFonts w:asciiTheme="majorBidi" w:hAnsiTheme="majorBidi" w:cstheme="majorBidi"/>
        </w:rPr>
        <w:t>imputed.</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imputed</w:t>
      </w:r>
      <w:r w:rsidR="00E6181E" w:rsidRPr="001F648A">
        <w:rPr>
          <w:rFonts w:asciiTheme="majorBidi" w:hAnsiTheme="majorBidi" w:cstheme="majorBidi"/>
        </w:rPr>
        <w:t xml:space="preserve"> </w:t>
      </w:r>
      <w:r w:rsidRPr="001F648A">
        <w:rPr>
          <w:rFonts w:asciiTheme="majorBidi" w:hAnsiTheme="majorBidi" w:cstheme="majorBidi"/>
        </w:rPr>
        <w:t>feature</w:t>
      </w:r>
      <w:r w:rsidR="00E6181E" w:rsidRPr="001F648A">
        <w:rPr>
          <w:rFonts w:asciiTheme="majorBidi" w:hAnsiTheme="majorBidi" w:cstheme="majorBidi"/>
        </w:rPr>
        <w:t xml:space="preserve"> </w:t>
      </w:r>
      <w:r w:rsidRPr="001F648A">
        <w:rPr>
          <w:rFonts w:asciiTheme="majorBidi" w:hAnsiTheme="majorBidi" w:cstheme="majorBidi"/>
        </w:rPr>
        <w:t>will</w:t>
      </w:r>
      <w:r w:rsidR="00E6181E" w:rsidRPr="001F648A">
        <w:rPr>
          <w:rFonts w:asciiTheme="majorBidi" w:hAnsiTheme="majorBidi" w:cstheme="majorBidi"/>
        </w:rPr>
        <w:t xml:space="preserve"> </w:t>
      </w:r>
      <w:r w:rsidRPr="001F648A">
        <w:rPr>
          <w:rFonts w:asciiTheme="majorBidi" w:hAnsiTheme="majorBidi" w:cstheme="majorBidi"/>
        </w:rPr>
        <w:t>be</w:t>
      </w:r>
      <w:r w:rsidR="00E6181E" w:rsidRPr="001F648A">
        <w:rPr>
          <w:rFonts w:asciiTheme="majorBidi" w:hAnsiTheme="majorBidi" w:cstheme="majorBidi"/>
        </w:rPr>
        <w:t xml:space="preserve"> </w:t>
      </w:r>
      <w:r w:rsidRPr="001F648A">
        <w:rPr>
          <w:rFonts w:asciiTheme="majorBidi" w:hAnsiTheme="majorBidi" w:cstheme="majorBidi"/>
        </w:rPr>
        <w:t>included</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Bayesian</w:t>
      </w:r>
      <w:r w:rsidR="00E6181E" w:rsidRPr="001F648A">
        <w:rPr>
          <w:rFonts w:asciiTheme="majorBidi" w:hAnsiTheme="majorBidi" w:cstheme="majorBidi"/>
        </w:rPr>
        <w:t xml:space="preserve"> </w:t>
      </w:r>
      <w:r w:rsidRPr="001F648A">
        <w:rPr>
          <w:rFonts w:asciiTheme="majorBidi" w:hAnsiTheme="majorBidi" w:cstheme="majorBidi"/>
        </w:rPr>
        <w:t>Ridge</w:t>
      </w:r>
      <w:r w:rsidR="00E6181E" w:rsidRPr="001F648A">
        <w:rPr>
          <w:rFonts w:asciiTheme="majorBidi" w:hAnsiTheme="majorBidi" w:cstheme="majorBidi"/>
        </w:rPr>
        <w:t xml:space="preserve"> </w:t>
      </w:r>
      <w:r w:rsidRPr="001F648A">
        <w:rPr>
          <w:rFonts w:asciiTheme="majorBidi" w:hAnsiTheme="majorBidi" w:cstheme="majorBidi"/>
        </w:rPr>
        <w:t>equation</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impute</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values</w:t>
      </w:r>
      <w:r w:rsidR="00E6181E" w:rsidRPr="001F648A">
        <w:rPr>
          <w:rFonts w:asciiTheme="majorBidi" w:hAnsiTheme="majorBidi" w:cstheme="majorBidi"/>
        </w:rPr>
        <w:t xml:space="preserve"> </w:t>
      </w:r>
      <w:r w:rsidRPr="001F648A">
        <w:rPr>
          <w:rFonts w:asciiTheme="majorBidi" w:hAnsiTheme="majorBidi" w:cstheme="majorBidi"/>
        </w:rPr>
        <w:t>in</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next</w:t>
      </w:r>
      <w:r w:rsidR="00E6181E" w:rsidRPr="001F648A">
        <w:rPr>
          <w:rFonts w:asciiTheme="majorBidi" w:hAnsiTheme="majorBidi" w:cstheme="majorBidi"/>
        </w:rPr>
        <w:t xml:space="preserve"> </w:t>
      </w:r>
      <w:r w:rsidRPr="001F648A">
        <w:rPr>
          <w:rFonts w:asciiTheme="majorBidi" w:hAnsiTheme="majorBidi" w:cstheme="majorBidi"/>
        </w:rPr>
        <w:t>candidate</w:t>
      </w:r>
      <w:r w:rsidR="00E6181E" w:rsidRPr="001F648A">
        <w:rPr>
          <w:rFonts w:asciiTheme="majorBidi" w:hAnsiTheme="majorBidi" w:cstheme="majorBidi"/>
        </w:rPr>
        <w:t xml:space="preserve"> </w:t>
      </w:r>
      <w:r w:rsidRPr="001F648A">
        <w:rPr>
          <w:rFonts w:asciiTheme="majorBidi" w:hAnsiTheme="majorBidi" w:cstheme="majorBidi"/>
        </w:rPr>
        <w:t>feature.</w:t>
      </w:r>
      <w:r w:rsidR="00E6181E" w:rsidRPr="001F648A">
        <w:rPr>
          <w:rFonts w:asciiTheme="majorBidi" w:hAnsiTheme="majorBidi" w:cstheme="majorBidi"/>
        </w:rPr>
        <w:t xml:space="preserve"> </w:t>
      </w:r>
      <w:r w:rsidRPr="001F648A">
        <w:rPr>
          <w:rFonts w:asciiTheme="majorBidi" w:hAnsiTheme="majorBidi" w:cstheme="majorBidi"/>
        </w:rPr>
        <w:t>Here,</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authors</w:t>
      </w:r>
      <w:r w:rsidR="00E6181E" w:rsidRPr="001F648A">
        <w:rPr>
          <w:rFonts w:asciiTheme="majorBidi" w:hAnsiTheme="majorBidi" w:cstheme="majorBidi"/>
        </w:rPr>
        <w:t xml:space="preserve"> </w:t>
      </w:r>
      <w:r w:rsidRPr="001F648A">
        <w:rPr>
          <w:rFonts w:asciiTheme="majorBidi" w:hAnsiTheme="majorBidi" w:cstheme="majorBidi"/>
        </w:rPr>
        <w:t>are</w:t>
      </w:r>
      <w:r w:rsidR="00E6181E" w:rsidRPr="001F648A">
        <w:rPr>
          <w:rFonts w:asciiTheme="majorBidi" w:hAnsiTheme="majorBidi" w:cstheme="majorBidi"/>
        </w:rPr>
        <w:t xml:space="preserve"> </w:t>
      </w:r>
      <w:r w:rsidRPr="001F648A">
        <w:rPr>
          <w:rFonts w:asciiTheme="majorBidi" w:hAnsiTheme="majorBidi" w:cstheme="majorBidi"/>
        </w:rPr>
        <w:t>attempting</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choose</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best</w:t>
      </w:r>
      <w:r w:rsidR="00E6181E" w:rsidRPr="001F648A">
        <w:rPr>
          <w:rFonts w:asciiTheme="majorBidi" w:hAnsiTheme="majorBidi" w:cstheme="majorBidi"/>
        </w:rPr>
        <w:t xml:space="preserve"> </w:t>
      </w:r>
      <w:r w:rsidRPr="001F648A">
        <w:rPr>
          <w:rFonts w:asciiTheme="majorBidi" w:hAnsiTheme="majorBidi" w:cstheme="majorBidi"/>
        </w:rPr>
        <w:t>imputation</w:t>
      </w:r>
      <w:r w:rsidR="00E6181E" w:rsidRPr="001F648A">
        <w:rPr>
          <w:rFonts w:asciiTheme="majorBidi" w:hAnsiTheme="majorBidi" w:cstheme="majorBidi"/>
        </w:rPr>
        <w:t xml:space="preserve"> </w:t>
      </w:r>
      <w:r w:rsidRPr="001F648A">
        <w:rPr>
          <w:rFonts w:asciiTheme="majorBidi" w:hAnsiTheme="majorBidi" w:cstheme="majorBidi"/>
        </w:rPr>
        <w:t>method</w:t>
      </w:r>
      <w:r w:rsidR="00E6181E" w:rsidRPr="001F648A">
        <w:rPr>
          <w:rFonts w:asciiTheme="majorBidi" w:hAnsiTheme="majorBidi" w:cstheme="majorBidi"/>
        </w:rPr>
        <w:t xml:space="preserve"> </w:t>
      </w:r>
      <w:r w:rsidRPr="001F648A">
        <w:rPr>
          <w:rFonts w:asciiTheme="majorBidi" w:hAnsiTheme="majorBidi" w:cstheme="majorBidi"/>
        </w:rPr>
        <w:t>succeeded</w:t>
      </w:r>
      <w:r w:rsidR="00E6181E" w:rsidRPr="001F648A">
        <w:rPr>
          <w:rFonts w:asciiTheme="majorBidi" w:hAnsiTheme="majorBidi" w:cstheme="majorBidi"/>
        </w:rPr>
        <w:t xml:space="preserve"> </w:t>
      </w:r>
      <w:r w:rsidRPr="001F648A">
        <w:rPr>
          <w:rFonts w:asciiTheme="majorBidi" w:hAnsiTheme="majorBidi" w:cstheme="majorBidi"/>
        </w:rPr>
        <w:t>to</w:t>
      </w:r>
      <w:r w:rsidR="00E6181E" w:rsidRPr="001F648A">
        <w:rPr>
          <w:rFonts w:asciiTheme="majorBidi" w:hAnsiTheme="majorBidi" w:cstheme="majorBidi"/>
        </w:rPr>
        <w:t xml:space="preserve"> </w:t>
      </w:r>
      <w:r w:rsidRPr="001F648A">
        <w:rPr>
          <w:rFonts w:asciiTheme="majorBidi" w:hAnsiTheme="majorBidi" w:cstheme="majorBidi"/>
        </w:rPr>
        <w:t>give</w:t>
      </w:r>
      <w:r w:rsidR="00E6181E" w:rsidRPr="001F648A">
        <w:rPr>
          <w:rFonts w:asciiTheme="majorBidi" w:hAnsiTheme="majorBidi" w:cstheme="majorBidi"/>
        </w:rPr>
        <w:t xml:space="preserve"> </w:t>
      </w:r>
      <w:r w:rsidRPr="001F648A">
        <w:rPr>
          <w:rFonts w:asciiTheme="majorBidi" w:hAnsiTheme="majorBidi" w:cstheme="majorBidi"/>
        </w:rPr>
        <w:t>high</w:t>
      </w:r>
      <w:r w:rsidR="00E6181E" w:rsidRPr="001F648A">
        <w:rPr>
          <w:rFonts w:asciiTheme="majorBidi" w:hAnsiTheme="majorBidi" w:cstheme="majorBidi"/>
        </w:rPr>
        <w:t xml:space="preserve"> </w:t>
      </w:r>
      <w:r w:rsidRPr="001F648A">
        <w:rPr>
          <w:rFonts w:asciiTheme="majorBidi" w:hAnsiTheme="majorBidi" w:cstheme="majorBidi"/>
        </w:rPr>
        <w:t>imputation</w:t>
      </w:r>
      <w:r w:rsidR="00E6181E" w:rsidRPr="001F648A">
        <w:rPr>
          <w:rFonts w:asciiTheme="majorBidi" w:hAnsiTheme="majorBidi" w:cstheme="majorBidi"/>
        </w:rPr>
        <w:t xml:space="preserve"> </w:t>
      </w:r>
      <w:r w:rsidRPr="001F648A">
        <w:rPr>
          <w:rFonts w:asciiTheme="majorBidi" w:hAnsiTheme="majorBidi" w:cstheme="majorBidi"/>
        </w:rPr>
        <w:t>accuracy</w:t>
      </w:r>
      <w:r w:rsidR="00E6181E" w:rsidRPr="001F648A">
        <w:rPr>
          <w:rFonts w:asciiTheme="majorBidi" w:hAnsiTheme="majorBidi" w:cstheme="majorBidi"/>
        </w:rPr>
        <w:t xml:space="preserve"> </w:t>
      </w:r>
      <w:r w:rsidRPr="001F648A">
        <w:rPr>
          <w:rFonts w:asciiTheme="majorBidi" w:hAnsiTheme="majorBidi" w:cstheme="majorBidi"/>
        </w:rPr>
        <w:t>with</w:t>
      </w:r>
      <w:r w:rsidR="00E6181E" w:rsidRPr="001F648A">
        <w:rPr>
          <w:rFonts w:asciiTheme="majorBidi" w:hAnsiTheme="majorBidi" w:cstheme="majorBidi"/>
        </w:rPr>
        <w:t xml:space="preserve"> </w:t>
      </w:r>
      <w:r w:rsidRPr="001F648A">
        <w:rPr>
          <w:rFonts w:asciiTheme="majorBidi" w:hAnsiTheme="majorBidi" w:cstheme="majorBidi"/>
        </w:rPr>
        <w:t>less</w:t>
      </w:r>
      <w:r w:rsidR="00E6181E" w:rsidRPr="001F648A">
        <w:rPr>
          <w:rFonts w:asciiTheme="majorBidi" w:hAnsiTheme="majorBidi" w:cstheme="majorBidi"/>
        </w:rPr>
        <w:t xml:space="preserve"> </w:t>
      </w:r>
      <w:r w:rsidRPr="001F648A">
        <w:rPr>
          <w:rFonts w:asciiTheme="majorBidi" w:hAnsiTheme="majorBidi" w:cstheme="majorBidi"/>
        </w:rPr>
        <w:t>imputation</w:t>
      </w:r>
      <w:r w:rsidR="00E6181E" w:rsidRPr="001F648A">
        <w:rPr>
          <w:rFonts w:asciiTheme="majorBidi" w:hAnsiTheme="majorBidi" w:cstheme="majorBidi"/>
        </w:rPr>
        <w:t xml:space="preserve"> </w:t>
      </w:r>
      <w:r w:rsidRPr="001F648A">
        <w:rPr>
          <w:rFonts w:asciiTheme="majorBidi" w:hAnsiTheme="majorBidi" w:cstheme="majorBidi"/>
        </w:rPr>
        <w:t>time.</w:t>
      </w:r>
      <w:r w:rsidR="00E6181E" w:rsidRPr="001F648A">
        <w:rPr>
          <w:rFonts w:asciiTheme="majorBidi" w:hAnsiTheme="majorBidi" w:cstheme="majorBidi"/>
        </w:rPr>
        <w:t xml:space="preserve"> </w:t>
      </w:r>
      <w:r w:rsidRPr="001F648A">
        <w:rPr>
          <w:rFonts w:asciiTheme="majorBidi" w:hAnsiTheme="majorBidi" w:cstheme="majorBidi"/>
        </w:rPr>
        <w:t>Finally,</w:t>
      </w:r>
      <w:r w:rsidR="00E6181E" w:rsidRPr="001F648A">
        <w:rPr>
          <w:rFonts w:asciiTheme="majorBidi" w:hAnsiTheme="majorBidi" w:cstheme="majorBidi"/>
        </w:rPr>
        <w:t xml:space="preserve"> </w:t>
      </w:r>
      <w:r w:rsidRPr="001F648A">
        <w:rPr>
          <w:rFonts w:asciiTheme="majorBidi" w:hAnsiTheme="majorBidi" w:cstheme="majorBidi"/>
        </w:rPr>
        <w:t>we</w:t>
      </w:r>
      <w:r w:rsidR="00E6181E" w:rsidRPr="001F648A">
        <w:rPr>
          <w:rFonts w:asciiTheme="majorBidi" w:hAnsiTheme="majorBidi" w:cstheme="majorBidi"/>
        </w:rPr>
        <w:t xml:space="preserve"> </w:t>
      </w:r>
      <w:r w:rsidRPr="001F648A">
        <w:rPr>
          <w:rFonts w:asciiTheme="majorBidi" w:hAnsiTheme="majorBidi" w:cstheme="majorBidi"/>
        </w:rPr>
        <w:t>applied</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r w:rsidRPr="001F648A">
        <w:rPr>
          <w:rFonts w:asciiTheme="majorBidi" w:hAnsiTheme="majorBidi" w:cstheme="majorBidi"/>
        </w:rPr>
        <w:t>proposed</w:t>
      </w:r>
      <w:r w:rsidR="00E6181E" w:rsidRPr="001F648A">
        <w:rPr>
          <w:rFonts w:asciiTheme="majorBidi" w:hAnsiTheme="majorBidi" w:cstheme="majorBidi"/>
        </w:rPr>
        <w:t xml:space="preserve"> </w:t>
      </w:r>
      <w:r w:rsidRPr="001F648A">
        <w:rPr>
          <w:rFonts w:asciiTheme="majorBidi" w:hAnsiTheme="majorBidi" w:cstheme="majorBidi"/>
        </w:rPr>
        <w:t>algorithm</w:t>
      </w:r>
      <w:r w:rsidR="00E6181E" w:rsidRPr="001F648A">
        <w:rPr>
          <w:rFonts w:asciiTheme="majorBidi" w:hAnsiTheme="majorBidi" w:cstheme="majorBidi"/>
        </w:rPr>
        <w:t xml:space="preserve"> </w:t>
      </w:r>
      <w:r w:rsidRPr="001F648A">
        <w:rPr>
          <w:rFonts w:asciiTheme="majorBidi" w:hAnsiTheme="majorBidi" w:cstheme="majorBidi"/>
        </w:rPr>
        <w:t>on</w:t>
      </w:r>
      <w:r w:rsidR="00E6181E" w:rsidRPr="001F648A">
        <w:rPr>
          <w:rFonts w:asciiTheme="majorBidi" w:hAnsiTheme="majorBidi" w:cstheme="majorBidi"/>
        </w:rPr>
        <w:t xml:space="preserve"> </w:t>
      </w:r>
      <w:r w:rsidRPr="001F648A">
        <w:rPr>
          <w:rFonts w:asciiTheme="majorBidi" w:hAnsiTheme="majorBidi" w:cstheme="majorBidi"/>
        </w:rPr>
        <w:t>eight</w:t>
      </w:r>
      <w:r w:rsidR="00E6181E" w:rsidRPr="001F648A">
        <w:rPr>
          <w:rFonts w:asciiTheme="majorBidi" w:hAnsiTheme="majorBidi" w:cstheme="majorBidi"/>
        </w:rPr>
        <w:t xml:space="preserve"> </w:t>
      </w:r>
      <w:r w:rsidRPr="001F648A">
        <w:rPr>
          <w:rFonts w:asciiTheme="majorBidi" w:hAnsiTheme="majorBidi" w:cstheme="majorBidi"/>
        </w:rPr>
        <w:t>datasets</w:t>
      </w:r>
      <w:r w:rsidR="00E6181E" w:rsidRPr="001F648A">
        <w:rPr>
          <w:rFonts w:asciiTheme="majorBidi" w:hAnsiTheme="majorBidi" w:cstheme="majorBidi"/>
        </w:rPr>
        <w:t xml:space="preserve"> </w:t>
      </w:r>
      <w:r w:rsidRPr="001F648A">
        <w:rPr>
          <w:rFonts w:asciiTheme="majorBidi" w:hAnsiTheme="majorBidi" w:cstheme="majorBidi"/>
        </w:rPr>
        <w:t>with</w:t>
      </w:r>
      <w:r w:rsidR="00E6181E" w:rsidRPr="001F648A">
        <w:rPr>
          <w:rFonts w:asciiTheme="majorBidi" w:hAnsiTheme="majorBidi" w:cstheme="majorBidi"/>
        </w:rPr>
        <w:t xml:space="preserve"> </w:t>
      </w:r>
      <w:r w:rsidRPr="001F648A">
        <w:rPr>
          <w:rFonts w:asciiTheme="majorBidi" w:hAnsiTheme="majorBidi" w:cstheme="majorBidi"/>
        </w:rPr>
        <w:t>various</w:t>
      </w:r>
      <w:r w:rsidR="00E6181E" w:rsidRPr="001F648A">
        <w:rPr>
          <w:rFonts w:asciiTheme="majorBidi" w:hAnsiTheme="majorBidi" w:cstheme="majorBidi"/>
        </w:rPr>
        <w:t xml:space="preserve"> </w:t>
      </w:r>
      <w:r w:rsidRPr="001F648A">
        <w:rPr>
          <w:rFonts w:asciiTheme="majorBidi" w:hAnsiTheme="majorBidi" w:cstheme="majorBidi"/>
        </w:rPr>
        <w:t>missing</w:t>
      </w:r>
      <w:r w:rsidR="00E6181E" w:rsidRPr="001F648A">
        <w:rPr>
          <w:rFonts w:asciiTheme="majorBidi" w:hAnsiTheme="majorBidi" w:cstheme="majorBidi"/>
        </w:rPr>
        <w:t xml:space="preserve"> </w:t>
      </w:r>
      <w:r w:rsidRPr="001F648A">
        <w:rPr>
          <w:rFonts w:asciiTheme="majorBidi" w:hAnsiTheme="majorBidi" w:cstheme="majorBidi"/>
        </w:rPr>
        <w:t>values</w:t>
      </w:r>
      <w:r w:rsidR="00E6181E" w:rsidRPr="001F648A">
        <w:rPr>
          <w:rFonts w:asciiTheme="majorBidi" w:hAnsiTheme="majorBidi" w:cstheme="majorBidi"/>
        </w:rPr>
        <w:t xml:space="preserve"> </w:t>
      </w:r>
      <w:r w:rsidRPr="001F648A">
        <w:rPr>
          <w:rFonts w:asciiTheme="majorBidi" w:hAnsiTheme="majorBidi" w:cstheme="majorBidi"/>
        </w:rPr>
        <w:t>proportions</w:t>
      </w:r>
      <w:r w:rsidR="00E6181E" w:rsidRPr="001F648A">
        <w:rPr>
          <w:rFonts w:asciiTheme="majorBidi" w:hAnsiTheme="majorBidi" w:cstheme="majorBidi"/>
        </w:rPr>
        <w:t xml:space="preserve"> </w:t>
      </w:r>
      <w:r w:rsidRPr="001F648A">
        <w:rPr>
          <w:rFonts w:asciiTheme="majorBidi" w:hAnsiTheme="majorBidi" w:cstheme="majorBidi"/>
        </w:rPr>
        <w:t>generated</w:t>
      </w:r>
      <w:r w:rsidR="00E6181E" w:rsidRPr="001F648A">
        <w:rPr>
          <w:rFonts w:asciiTheme="majorBidi" w:hAnsiTheme="majorBidi" w:cstheme="majorBidi"/>
        </w:rPr>
        <w:t xml:space="preserve"> </w:t>
      </w:r>
      <w:r w:rsidRPr="001F648A">
        <w:rPr>
          <w:rFonts w:asciiTheme="majorBidi" w:hAnsiTheme="majorBidi" w:cstheme="majorBidi"/>
        </w:rPr>
        <w:t>from</w:t>
      </w:r>
      <w:r w:rsidR="00E6181E" w:rsidRPr="001F648A">
        <w:rPr>
          <w:rFonts w:asciiTheme="majorBidi" w:hAnsiTheme="majorBidi" w:cstheme="majorBidi"/>
        </w:rPr>
        <w:t xml:space="preserve"> </w:t>
      </w:r>
      <w:r w:rsidRPr="001F648A">
        <w:rPr>
          <w:rFonts w:asciiTheme="majorBidi" w:hAnsiTheme="majorBidi" w:cstheme="majorBidi"/>
        </w:rPr>
        <w:t>the</w:t>
      </w:r>
      <w:r w:rsidR="00E6181E" w:rsidRPr="001F648A">
        <w:rPr>
          <w:rFonts w:asciiTheme="majorBidi" w:hAnsiTheme="majorBidi" w:cstheme="majorBidi"/>
        </w:rPr>
        <w:t xml:space="preserve"> </w:t>
      </w:r>
      <w:proofErr w:type="spellStart"/>
      <w:r w:rsidRPr="001F648A">
        <w:rPr>
          <w:rFonts w:asciiTheme="majorBidi" w:hAnsiTheme="majorBidi" w:cstheme="majorBidi"/>
        </w:rPr>
        <w:t>missingness</w:t>
      </w:r>
      <w:proofErr w:type="spellEnd"/>
      <w:r w:rsidR="00E6181E" w:rsidRPr="001F648A">
        <w:rPr>
          <w:rFonts w:asciiTheme="majorBidi" w:hAnsiTheme="majorBidi" w:cstheme="majorBidi"/>
        </w:rPr>
        <w:t xml:space="preserve"> </w:t>
      </w:r>
      <w:r w:rsidRPr="001F648A">
        <w:rPr>
          <w:rFonts w:asciiTheme="majorBidi" w:hAnsiTheme="majorBidi" w:cstheme="majorBidi"/>
        </w:rPr>
        <w:t>mechanisms.</w:t>
      </w:r>
      <w:r w:rsidR="00E6181E" w:rsidRPr="001F648A">
        <w:rPr>
          <w:rFonts w:asciiTheme="majorBidi" w:hAnsiTheme="majorBidi" w:cstheme="majorBidi"/>
        </w:rPr>
        <w:t xml:space="preserve"> </w:t>
      </w:r>
      <w:r w:rsidR="00D0283C" w:rsidRPr="001F648A">
        <w:rPr>
          <w:rFonts w:asciiTheme="majorBidi" w:hAnsiTheme="majorBidi" w:cstheme="majorBidi"/>
        </w:rPr>
        <w:t>The</w:t>
      </w:r>
      <w:r w:rsidR="00E6181E" w:rsidRPr="001F648A">
        <w:rPr>
          <w:rFonts w:asciiTheme="majorBidi" w:hAnsiTheme="majorBidi" w:cstheme="majorBidi"/>
        </w:rPr>
        <w:t xml:space="preserve"> </w:t>
      </w:r>
      <w:r w:rsidR="00D0283C" w:rsidRPr="001F648A">
        <w:rPr>
          <w:rFonts w:asciiTheme="majorBidi" w:hAnsiTheme="majorBidi" w:cstheme="majorBidi"/>
        </w:rPr>
        <w:t>empirical</w:t>
      </w:r>
      <w:r w:rsidR="00E6181E" w:rsidRPr="001F648A">
        <w:rPr>
          <w:rFonts w:asciiTheme="majorBidi" w:hAnsiTheme="majorBidi" w:cstheme="majorBidi"/>
        </w:rPr>
        <w:t xml:space="preserve"> </w:t>
      </w:r>
      <w:r w:rsidR="00D0283C" w:rsidRPr="001F648A">
        <w:rPr>
          <w:rFonts w:asciiTheme="majorBidi" w:hAnsiTheme="majorBidi" w:cstheme="majorBidi"/>
        </w:rPr>
        <w:t>study</w:t>
      </w:r>
      <w:r w:rsidR="00E6181E" w:rsidRPr="001F648A">
        <w:rPr>
          <w:rFonts w:asciiTheme="majorBidi" w:hAnsiTheme="majorBidi" w:cstheme="majorBidi"/>
        </w:rPr>
        <w:t xml:space="preserve"> </w:t>
      </w:r>
      <w:r w:rsidR="00D0283C" w:rsidRPr="001F648A">
        <w:rPr>
          <w:rFonts w:asciiTheme="majorBidi" w:hAnsiTheme="majorBidi" w:cstheme="majorBidi"/>
        </w:rPr>
        <w:t>indicates</w:t>
      </w:r>
      <w:r w:rsidR="00E6181E" w:rsidRPr="001F648A">
        <w:rPr>
          <w:rFonts w:asciiTheme="majorBidi" w:hAnsiTheme="majorBidi" w:cstheme="majorBidi"/>
        </w:rPr>
        <w:t xml:space="preserve"> </w:t>
      </w:r>
      <w:r w:rsidR="00D0283C" w:rsidRPr="001F648A">
        <w:rPr>
          <w:rFonts w:asciiTheme="majorBidi" w:hAnsiTheme="majorBidi" w:cstheme="majorBidi"/>
        </w:rPr>
        <w:t>the</w:t>
      </w:r>
      <w:r w:rsidR="00E6181E" w:rsidRPr="001F648A">
        <w:rPr>
          <w:rFonts w:asciiTheme="majorBidi" w:hAnsiTheme="majorBidi" w:cstheme="majorBidi"/>
        </w:rPr>
        <w:t xml:space="preserve"> </w:t>
      </w:r>
      <w:r w:rsidR="00D0283C" w:rsidRPr="001F648A">
        <w:rPr>
          <w:rFonts w:asciiTheme="majorBidi" w:hAnsiTheme="majorBidi" w:cstheme="majorBidi"/>
        </w:rPr>
        <w:t>effectiveness</w:t>
      </w:r>
      <w:r w:rsidR="00E6181E" w:rsidRPr="001F648A">
        <w:rPr>
          <w:rFonts w:asciiTheme="majorBidi" w:hAnsiTheme="majorBidi" w:cstheme="majorBidi"/>
        </w:rPr>
        <w:t xml:space="preserve"> </w:t>
      </w:r>
      <w:r w:rsidR="00D0283C" w:rsidRPr="001F648A">
        <w:rPr>
          <w:rFonts w:asciiTheme="majorBidi" w:hAnsiTheme="majorBidi" w:cstheme="majorBidi"/>
        </w:rPr>
        <w:t>of</w:t>
      </w:r>
      <w:r w:rsidR="00E6181E" w:rsidRPr="001F648A">
        <w:rPr>
          <w:rFonts w:asciiTheme="majorBidi" w:hAnsiTheme="majorBidi" w:cstheme="majorBidi"/>
        </w:rPr>
        <w:t xml:space="preserve"> </w:t>
      </w:r>
      <w:r w:rsidR="00D0283C" w:rsidRPr="001F648A">
        <w:rPr>
          <w:rFonts w:asciiTheme="majorBidi" w:hAnsiTheme="majorBidi" w:cstheme="majorBidi"/>
        </w:rPr>
        <w:t>the</w:t>
      </w:r>
      <w:r w:rsidR="00E6181E" w:rsidRPr="001F648A">
        <w:rPr>
          <w:rFonts w:asciiTheme="majorBidi" w:hAnsiTheme="majorBidi" w:cstheme="majorBidi"/>
        </w:rPr>
        <w:t xml:space="preserve"> </w:t>
      </w:r>
      <w:r w:rsidR="00D0283C" w:rsidRPr="001F648A">
        <w:rPr>
          <w:rFonts w:asciiTheme="majorBidi" w:hAnsiTheme="majorBidi" w:cstheme="majorBidi"/>
        </w:rPr>
        <w:t>proposed</w:t>
      </w:r>
      <w:r w:rsidR="00E6181E" w:rsidRPr="001F648A">
        <w:rPr>
          <w:rFonts w:asciiTheme="majorBidi" w:hAnsiTheme="majorBidi" w:cstheme="majorBidi"/>
        </w:rPr>
        <w:t xml:space="preserve"> </w:t>
      </w:r>
      <w:r w:rsidR="00D0283C" w:rsidRPr="001F648A">
        <w:rPr>
          <w:rFonts w:asciiTheme="majorBidi" w:hAnsiTheme="majorBidi" w:cstheme="majorBidi"/>
        </w:rPr>
        <w:t>algorithm</w:t>
      </w:r>
      <w:r w:rsidR="00E6181E" w:rsidRPr="001F648A">
        <w:rPr>
          <w:rFonts w:asciiTheme="majorBidi" w:hAnsiTheme="majorBidi" w:cstheme="majorBidi"/>
        </w:rPr>
        <w:t xml:space="preserve"> </w:t>
      </w:r>
      <w:r w:rsidR="00D0283C" w:rsidRPr="001F648A">
        <w:rPr>
          <w:rFonts w:asciiTheme="majorBidi" w:hAnsiTheme="majorBidi" w:cstheme="majorBidi"/>
        </w:rPr>
        <w:t>with</w:t>
      </w:r>
      <w:r w:rsidR="00E6181E" w:rsidRPr="001F648A">
        <w:rPr>
          <w:rFonts w:asciiTheme="majorBidi" w:hAnsiTheme="majorBidi" w:cstheme="majorBidi"/>
        </w:rPr>
        <w:t xml:space="preserve"> </w:t>
      </w:r>
      <w:r w:rsidR="00D0283C" w:rsidRPr="001F648A">
        <w:rPr>
          <w:rFonts w:asciiTheme="majorBidi" w:hAnsiTheme="majorBidi" w:cstheme="majorBidi"/>
        </w:rPr>
        <w:t>any</w:t>
      </w:r>
      <w:r w:rsidR="00E6181E" w:rsidRPr="001F648A">
        <w:rPr>
          <w:rFonts w:asciiTheme="majorBidi" w:hAnsiTheme="majorBidi" w:cstheme="majorBidi"/>
        </w:rPr>
        <w:t xml:space="preserve"> </w:t>
      </w:r>
      <w:proofErr w:type="spellStart"/>
      <w:r w:rsidR="00D0283C" w:rsidRPr="001F648A">
        <w:rPr>
          <w:rFonts w:asciiTheme="majorBidi" w:hAnsiTheme="majorBidi" w:cstheme="majorBidi"/>
        </w:rPr>
        <w:t>missingness</w:t>
      </w:r>
      <w:proofErr w:type="spellEnd"/>
      <w:r w:rsidR="00E6181E" w:rsidRPr="001F648A">
        <w:rPr>
          <w:rFonts w:asciiTheme="majorBidi" w:hAnsiTheme="majorBidi" w:cstheme="majorBidi"/>
        </w:rPr>
        <w:t xml:space="preserve"> </w:t>
      </w:r>
      <w:r w:rsidR="00D0283C" w:rsidRPr="001F648A">
        <w:rPr>
          <w:rFonts w:asciiTheme="majorBidi" w:hAnsiTheme="majorBidi" w:cstheme="majorBidi"/>
        </w:rPr>
        <w:t>mechanism</w:t>
      </w:r>
      <w:r w:rsidR="00E6181E" w:rsidRPr="001F648A">
        <w:rPr>
          <w:rFonts w:asciiTheme="majorBidi" w:hAnsiTheme="majorBidi" w:cstheme="majorBidi"/>
        </w:rPr>
        <w:t xml:space="preserve"> </w:t>
      </w:r>
      <w:r w:rsidR="00D0283C" w:rsidRPr="001F648A">
        <w:rPr>
          <w:rFonts w:asciiTheme="majorBidi" w:hAnsiTheme="majorBidi" w:cstheme="majorBidi"/>
        </w:rPr>
        <w:t>and</w:t>
      </w:r>
      <w:r w:rsidR="00E6181E" w:rsidRPr="001F648A">
        <w:rPr>
          <w:rFonts w:asciiTheme="majorBidi" w:hAnsiTheme="majorBidi" w:cstheme="majorBidi"/>
        </w:rPr>
        <w:t xml:space="preserve"> </w:t>
      </w:r>
      <w:r w:rsidR="00D0283C" w:rsidRPr="001F648A">
        <w:rPr>
          <w:rFonts w:asciiTheme="majorBidi" w:hAnsiTheme="majorBidi" w:cstheme="majorBidi"/>
        </w:rPr>
        <w:t>with</w:t>
      </w:r>
      <w:r w:rsidR="00E6181E" w:rsidRPr="001F648A">
        <w:rPr>
          <w:rFonts w:asciiTheme="majorBidi" w:hAnsiTheme="majorBidi" w:cstheme="majorBidi"/>
        </w:rPr>
        <w:t xml:space="preserve"> </w:t>
      </w:r>
      <w:r w:rsidR="00D0283C" w:rsidRPr="001F648A">
        <w:rPr>
          <w:rFonts w:asciiTheme="majorBidi" w:hAnsiTheme="majorBidi" w:cstheme="majorBidi"/>
        </w:rPr>
        <w:t>any</w:t>
      </w:r>
      <w:r w:rsidR="00E6181E" w:rsidRPr="001F648A">
        <w:rPr>
          <w:rFonts w:asciiTheme="majorBidi" w:hAnsiTheme="majorBidi" w:cstheme="majorBidi"/>
        </w:rPr>
        <w:t xml:space="preserve"> </w:t>
      </w:r>
      <w:r w:rsidR="00D0283C" w:rsidRPr="001F648A">
        <w:rPr>
          <w:rFonts w:asciiTheme="majorBidi" w:hAnsiTheme="majorBidi" w:cstheme="majorBidi"/>
        </w:rPr>
        <w:t>missing</w:t>
      </w:r>
      <w:r w:rsidR="00E6181E" w:rsidRPr="001F648A">
        <w:rPr>
          <w:rFonts w:asciiTheme="majorBidi" w:hAnsiTheme="majorBidi" w:cstheme="majorBidi"/>
        </w:rPr>
        <w:t xml:space="preserve"> </w:t>
      </w:r>
      <w:r w:rsidR="00D0283C" w:rsidRPr="001F648A">
        <w:rPr>
          <w:rFonts w:asciiTheme="majorBidi" w:hAnsiTheme="majorBidi" w:cstheme="majorBidi"/>
        </w:rPr>
        <w:t>data</w:t>
      </w:r>
      <w:r w:rsidR="00E6181E" w:rsidRPr="001F648A">
        <w:rPr>
          <w:rFonts w:asciiTheme="majorBidi" w:hAnsiTheme="majorBidi" w:cstheme="majorBidi"/>
        </w:rPr>
        <w:t xml:space="preserve"> </w:t>
      </w:r>
      <w:r w:rsidR="00D0283C" w:rsidRPr="001F648A">
        <w:rPr>
          <w:rFonts w:asciiTheme="majorBidi" w:hAnsiTheme="majorBidi" w:cstheme="majorBidi"/>
        </w:rPr>
        <w:t>percentage</w:t>
      </w:r>
      <w:r w:rsidRPr="001F648A">
        <w:rPr>
          <w:rFonts w:asciiTheme="majorBidi" w:hAnsiTheme="majorBidi" w:cstheme="majorBidi"/>
        </w:rPr>
        <w:t>.</w:t>
      </w:r>
    </w:p>
    <w:p w14:paraId="6D84F564" w14:textId="77777777" w:rsidR="000C039C" w:rsidRPr="001F648A" w:rsidRDefault="000C039C" w:rsidP="00111531">
      <w:pPr>
        <w:pStyle w:val="Keywords"/>
        <w:spacing w:line="240" w:lineRule="auto"/>
        <w:jc w:val="both"/>
        <w:rPr>
          <w:rFonts w:ascii="Times New Roman" w:eastAsia="MS Mincho" w:hAnsi="Times New Roman" w:cs="Times New Roman"/>
          <w:bCs/>
          <w:szCs w:val="24"/>
          <w:lang w:eastAsia="ja-JP"/>
        </w:rPr>
      </w:pPr>
      <w:r w:rsidRPr="001F648A">
        <w:rPr>
          <w:rFonts w:ascii="Times New Roman" w:eastAsia="MS Mincho" w:hAnsi="Times New Roman" w:cs="Times New Roman"/>
          <w:b/>
          <w:szCs w:val="24"/>
          <w:lang w:eastAsia="ja-JP"/>
        </w:rPr>
        <w:t>Keywords:</w:t>
      </w:r>
      <w:r w:rsidR="00E6181E" w:rsidRPr="001F648A">
        <w:rPr>
          <w:rFonts w:ascii="Times New Roman" w:eastAsia="MS Mincho" w:hAnsi="Times New Roman" w:cs="Times New Roman"/>
          <w:b/>
          <w:szCs w:val="24"/>
          <w:lang w:eastAsia="ja-JP"/>
        </w:rPr>
        <w:t xml:space="preserve"> </w:t>
      </w:r>
      <w:r w:rsidRPr="001F648A">
        <w:rPr>
          <w:rFonts w:ascii="Times New Roman" w:eastAsia="MS Mincho" w:hAnsi="Times New Roman" w:cs="Times New Roman"/>
          <w:bCs/>
          <w:szCs w:val="24"/>
          <w:lang w:eastAsia="ja-JP"/>
        </w:rPr>
        <w:t>missing</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value,</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imp</w:t>
      </w:r>
      <w:r w:rsidR="00111531" w:rsidRPr="001F648A">
        <w:rPr>
          <w:rFonts w:ascii="Times New Roman" w:eastAsia="MS Mincho" w:hAnsi="Times New Roman" w:cs="Times New Roman"/>
          <w:bCs/>
          <w:szCs w:val="24"/>
          <w:lang w:eastAsia="ja-JP"/>
        </w:rPr>
        <w:t>utation,</w:t>
      </w:r>
      <w:r w:rsidR="00E6181E" w:rsidRPr="001F648A">
        <w:rPr>
          <w:rFonts w:ascii="Times New Roman" w:eastAsia="MS Mincho" w:hAnsi="Times New Roman" w:cs="Times New Roman"/>
          <w:bCs/>
          <w:szCs w:val="24"/>
          <w:lang w:eastAsia="ja-JP"/>
        </w:rPr>
        <w:t xml:space="preserve"> </w:t>
      </w:r>
      <w:proofErr w:type="spellStart"/>
      <w:r w:rsidR="00111531" w:rsidRPr="001F648A">
        <w:rPr>
          <w:rFonts w:ascii="Times New Roman" w:eastAsia="MS Mincho" w:hAnsi="Times New Roman" w:cs="Times New Roman"/>
          <w:bCs/>
          <w:szCs w:val="24"/>
          <w:lang w:eastAsia="ja-JP"/>
        </w:rPr>
        <w:t>missingness</w:t>
      </w:r>
      <w:proofErr w:type="spellEnd"/>
      <w:r w:rsidR="00E6181E" w:rsidRPr="001F648A">
        <w:rPr>
          <w:rFonts w:ascii="Times New Roman" w:eastAsia="MS Mincho" w:hAnsi="Times New Roman" w:cs="Times New Roman"/>
          <w:bCs/>
          <w:szCs w:val="24"/>
          <w:lang w:eastAsia="ja-JP"/>
        </w:rPr>
        <w:t xml:space="preserve"> </w:t>
      </w:r>
      <w:r w:rsidR="00111531" w:rsidRPr="001F648A">
        <w:rPr>
          <w:rFonts w:ascii="Times New Roman" w:eastAsia="MS Mincho" w:hAnsi="Times New Roman" w:cs="Times New Roman"/>
          <w:bCs/>
          <w:szCs w:val="24"/>
          <w:lang w:eastAsia="ja-JP"/>
        </w:rPr>
        <w:t>mechanism,</w:t>
      </w:r>
      <w:r w:rsidR="00E6181E" w:rsidRPr="001F648A">
        <w:rPr>
          <w:rFonts w:ascii="Times New Roman" w:eastAsia="MS Mincho" w:hAnsi="Times New Roman" w:cs="Times New Roman"/>
          <w:bCs/>
          <w:szCs w:val="24"/>
          <w:lang w:eastAsia="ja-JP"/>
        </w:rPr>
        <w:t xml:space="preserve"> </w:t>
      </w:r>
      <w:proofErr w:type="gramStart"/>
      <w:r w:rsidRPr="001F648A">
        <w:rPr>
          <w:rFonts w:ascii="Times New Roman" w:eastAsia="MS Mincho" w:hAnsi="Times New Roman" w:cs="Times New Roman"/>
          <w:bCs/>
          <w:szCs w:val="24"/>
          <w:lang w:eastAsia="ja-JP"/>
        </w:rPr>
        <w:t>Bayesian</w:t>
      </w:r>
      <w:proofErr w:type="gramEnd"/>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Ridge</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and</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Gain</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ratio.</w:t>
      </w:r>
    </w:p>
    <w:p w14:paraId="20C6EEEC" w14:textId="77777777" w:rsidR="000C039C" w:rsidRPr="001F648A" w:rsidRDefault="000C039C" w:rsidP="00CC06E2">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t>Introduction</w:t>
      </w:r>
    </w:p>
    <w:p w14:paraId="0AC8954D" w14:textId="77777777" w:rsidR="000348D7" w:rsidRPr="001F648A" w:rsidRDefault="005E5721" w:rsidP="00CE2700">
      <w:pPr>
        <w:pStyle w:val="NoindentNormal"/>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Avoiding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best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dealing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incomplete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instances.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skilled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researchers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still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encounter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would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happen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unpredictable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reasons.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gathering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stage,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researcher</w:t>
      </w:r>
      <w:r w:rsidR="00E6181E" w:rsidRPr="001F648A">
        <w:rPr>
          <w:rFonts w:ascii="Times New Roman" w:eastAsia="MS Mincho" w:hAnsi="Times New Roman" w:cs="Times New Roman"/>
          <w:sz w:val="20"/>
          <w:szCs w:val="24"/>
          <w:lang w:eastAsia="ja-JP"/>
        </w:rPr>
        <w:t xml:space="preserve"> </w:t>
      </w:r>
      <w:r w:rsidR="004E1A03" w:rsidRPr="001F648A">
        <w:rPr>
          <w:rFonts w:ascii="Times New Roman" w:eastAsia="MS Mincho" w:hAnsi="Times New Roman" w:cs="Times New Roman"/>
          <w:sz w:val="20"/>
          <w:szCs w:val="24"/>
          <w:lang w:eastAsia="ja-JP"/>
        </w:rPr>
        <w:t>can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make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decisions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about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collect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way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screen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gathering.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Both,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distribution</w:t>
      </w:r>
      <w:r w:rsidR="004E1A03"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scale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4E1A03"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76283B"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76283B"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causes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two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acute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topics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right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method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CE2700" w:rsidRPr="001F648A">
        <w:rPr>
          <w:rFonts w:ascii="Times New Roman" w:eastAsia="MS Mincho" w:hAnsi="Times New Roman" w:cs="Times New Roman"/>
          <w:sz w:val="20"/>
          <w:szCs w:val="24"/>
          <w:lang w:eastAsia="ja-JP"/>
        </w:rPr>
        <w:t>manipulating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0348D7" w:rsidRPr="001F648A">
        <w:rPr>
          <w:rFonts w:ascii="Times New Roman" w:eastAsia="MS Mincho" w:hAnsi="Times New Roman" w:cs="Times New Roman"/>
          <w:sz w:val="20"/>
          <w:szCs w:val="24"/>
          <w:lang w:eastAsia="ja-JP"/>
        </w:rPr>
        <w:fldChar w:fldCharType="begin" w:fldLock="1"/>
      </w:r>
      <w:r w:rsidR="000348D7" w:rsidRPr="001F648A">
        <w:rPr>
          <w:rFonts w:ascii="Times New Roman" w:eastAsia="MS Mincho" w:hAnsi="Times New Roman" w:cs="Times New Roman"/>
          <w:sz w:val="20"/>
          <w:szCs w:val="24"/>
          <w:lang w:eastAsia="ja-JP"/>
        </w:rPr>
        <w:instrText>ADDIN CSL_CITATION {"citationItems":[{"id":"ITEM-1","itemData":{"DOI":"10.1076/edre.7.4.353.8937","ISSN":"15497879","abstract":"This paper reviews methods for handling missing data in a research study. Many researchers use ad hoc methods such as complete case analysis, available case analysis (pairwise deletion), or single-value imputation. Though these methods are easily implemented, they require assumptions about the data that rarely hold in practice. Model-based methods such as maximum likelihood using the EM algorithm and multiple imputation hold more promise for dealing with difficulties caused by missing data. While model-based methods require specialized computer programs and assumptions about the nature of the missing data, these methods are appropriate for a wider range of situations than the more commonly used ad hoc methods. The paper provides an illustration of the methods using data from an intervention study designed to increase students’ ability to control their asthma symptoms. © 2001, Taylor &amp; Francis Group, LLC.","author":[{"dropping-particle":"","family":"Pigott","given":"Therese D.","non-dropping-particle":"","parse-names":false,"suffix":""}],"container-title":"Educational Research and Evaluation","id":"ITEM-1","issue":"4","issued":{"date-parts":[["2001"]]},"page":"353-383","publisher":"Routledge","title":"A Review of Methods for Missing Data","type":"article-journal","volume":"7"},"uris":["http://www.mendeley.com/documents/?uuid=17f973ff-b384-4bae-bb9b-46c18eb801c3"]}],"mendeley":{"formattedCitation":"[1]","plainTextFormattedCitation":"[1]","previouslyFormattedCitation":"[1]"},"properties":{"noteIndex":0},"schema":"https://github.com/citation-style-language/schema/raw/master/csl-citation.json"}</w:instrText>
      </w:r>
      <w:r w:rsidR="000348D7" w:rsidRPr="001F648A">
        <w:rPr>
          <w:rFonts w:ascii="Times New Roman" w:eastAsia="MS Mincho" w:hAnsi="Times New Roman" w:cs="Times New Roman"/>
          <w:sz w:val="20"/>
          <w:szCs w:val="24"/>
          <w:lang w:eastAsia="ja-JP"/>
        </w:rPr>
        <w:fldChar w:fldCharType="separate"/>
      </w:r>
      <w:r w:rsidR="000348D7" w:rsidRPr="001F648A">
        <w:rPr>
          <w:rFonts w:ascii="Times New Roman" w:eastAsia="MS Mincho" w:hAnsi="Times New Roman" w:cs="Times New Roman"/>
          <w:noProof/>
          <w:sz w:val="20"/>
          <w:szCs w:val="24"/>
          <w:lang w:eastAsia="ja-JP"/>
        </w:rPr>
        <w:t>[1]</w:t>
      </w:r>
      <w:r w:rsidR="000348D7" w:rsidRPr="001F648A">
        <w:rPr>
          <w:rFonts w:ascii="Times New Roman" w:eastAsia="MS Mincho" w:hAnsi="Times New Roman" w:cs="Times New Roman"/>
          <w:sz w:val="20"/>
          <w:szCs w:val="24"/>
          <w:lang w:eastAsia="ja-JP"/>
        </w:rPr>
        <w:fldChar w:fldCharType="end"/>
      </w:r>
      <w:r w:rsidR="000348D7" w:rsidRPr="001F648A">
        <w:rPr>
          <w:rFonts w:ascii="Times New Roman" w:eastAsia="MS Mincho" w:hAnsi="Times New Roman" w:cs="Times New Roman"/>
          <w:sz w:val="20"/>
          <w:szCs w:val="24"/>
          <w:lang w:eastAsia="ja-JP"/>
        </w:rPr>
        <w:t>.</w:t>
      </w:r>
    </w:p>
    <w:p w14:paraId="4C145BFA" w14:textId="77777777" w:rsidR="000348D7" w:rsidRPr="001F648A" w:rsidRDefault="000348D7" w:rsidP="001F0257">
      <w:pPr>
        <w:autoSpaceDE w:val="0"/>
        <w:autoSpaceDN w:val="0"/>
        <w:adjustRightInd w:val="0"/>
        <w:spacing w:after="0" w:line="240" w:lineRule="auto"/>
        <w:ind w:firstLine="454"/>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preparation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considered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most</w:t>
      </w:r>
      <w:r w:rsidR="00E6181E" w:rsidRPr="001F648A">
        <w:rPr>
          <w:rFonts w:ascii="Times New Roman" w:eastAsia="MS Mincho" w:hAnsi="Times New Roman" w:cs="Times New Roman"/>
          <w:sz w:val="20"/>
          <w:szCs w:val="24"/>
          <w:lang w:eastAsia="ja-JP"/>
        </w:rPr>
        <w:t xml:space="preserve"> </w:t>
      </w:r>
      <w:r w:rsidR="00BF23A0" w:rsidRPr="001F648A">
        <w:rPr>
          <w:rFonts w:ascii="Times New Roman" w:eastAsia="MS Mincho" w:hAnsi="Times New Roman" w:cs="Times New Roman"/>
          <w:sz w:val="20"/>
          <w:szCs w:val="24"/>
          <w:lang w:eastAsia="ja-JP"/>
        </w:rPr>
        <w:t>significant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time</w:t>
      </w:r>
      <w:r w:rsidR="00762B15" w:rsidRPr="001F648A">
        <w:rPr>
          <w:rFonts w:ascii="Times New Roman" w:eastAsia="MS Mincho" w:hAnsi="Times New Roman" w:cs="Times New Roman"/>
          <w:sz w:val="20"/>
          <w:szCs w:val="24"/>
          <w:lang w:eastAsia="ja-JP"/>
        </w:rPr>
        <w:t>-</w:t>
      </w:r>
      <w:r w:rsidRPr="001F648A">
        <w:rPr>
          <w:rFonts w:ascii="Times New Roman" w:eastAsia="MS Mincho" w:hAnsi="Times New Roman" w:cs="Times New Roman"/>
          <w:sz w:val="20"/>
          <w:szCs w:val="24"/>
          <w:lang w:eastAsia="ja-JP"/>
        </w:rPr>
        <w:t>consuming</w:t>
      </w:r>
      <w:r w:rsidR="00E6181E" w:rsidRPr="001F648A">
        <w:rPr>
          <w:rFonts w:ascii="Times New Roman" w:eastAsia="MS Mincho" w:hAnsi="Times New Roman" w:cs="Times New Roman"/>
          <w:sz w:val="20"/>
          <w:szCs w:val="24"/>
          <w:lang w:eastAsia="ja-JP"/>
        </w:rPr>
        <w:t xml:space="preserve"> </w:t>
      </w:r>
      <w:r w:rsidR="009F61DA" w:rsidRPr="001F648A">
        <w:rPr>
          <w:rFonts w:ascii="Times New Roman" w:eastAsia="MS Mincho" w:hAnsi="Times New Roman" w:cs="Times New Roman"/>
          <w:sz w:val="20"/>
          <w:szCs w:val="24"/>
          <w:lang w:eastAsia="ja-JP"/>
        </w:rPr>
        <w:t>task</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toughly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impacts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success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research.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selection</w:t>
      </w:r>
      <w:r w:rsidR="00E6181E" w:rsidRPr="001F648A">
        <w:rPr>
          <w:rFonts w:ascii="Times New Roman" w:eastAsia="MS Mincho" w:hAnsi="Times New Roman" w:cs="Times New Roman"/>
          <w:sz w:val="20"/>
          <w:szCs w:val="24"/>
          <w:lang w:eastAsia="ja-JP"/>
        </w:rPr>
        <w:t xml:space="preserve"> </w:t>
      </w:r>
      <w:r w:rsidR="003C44C7" w:rsidRPr="001F648A">
        <w:rPr>
          <w:rFonts w:ascii="Times New Roman" w:eastAsia="MS Mincho" w:hAnsi="Times New Roman" w:cs="Times New Roman"/>
          <w:sz w:val="20"/>
          <w:szCs w:val="24"/>
          <w:lang w:eastAsia="ja-JP"/>
        </w:rPr>
        <w:t>lies</w:t>
      </w:r>
      <w:r w:rsidR="00E6181E" w:rsidRPr="001F648A">
        <w:rPr>
          <w:rFonts w:ascii="Times New Roman" w:eastAsia="MS Mincho" w:hAnsi="Times New Roman" w:cs="Times New Roman"/>
          <w:sz w:val="20"/>
          <w:szCs w:val="24"/>
          <w:lang w:eastAsia="ja-JP"/>
        </w:rPr>
        <w:t xml:space="preserve"> </w:t>
      </w:r>
      <w:r w:rsidR="003C44C7"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valuable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subset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possible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predictors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1F0257" w:rsidRPr="001F648A">
        <w:rPr>
          <w:rFonts w:ascii="Times New Roman" w:eastAsia="MS Mincho" w:hAnsi="Times New Roman" w:cs="Times New Roman"/>
          <w:sz w:val="20"/>
          <w:szCs w:val="24"/>
          <w:lang w:eastAsia="ja-JP"/>
        </w:rPr>
        <w:t>large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3C44C7" w:rsidRPr="001F648A">
        <w:rPr>
          <w:rFonts w:ascii="Times New Roman" w:eastAsia="MS Mincho" w:hAnsi="Times New Roman" w:cs="Times New Roman"/>
          <w:sz w:val="20"/>
          <w:szCs w:val="24"/>
          <w:lang w:eastAsia="ja-JP"/>
        </w:rPr>
        <w:t>features</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Refusing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large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proportion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(e.g.</w:t>
      </w:r>
      <w:r w:rsidR="009F61DA"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&gt;50</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often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good</w:t>
      </w:r>
      <w:r w:rsidR="00E6181E" w:rsidRPr="001F648A">
        <w:rPr>
          <w:rFonts w:ascii="Times New Roman" w:eastAsia="MS Mincho" w:hAnsi="Times New Roman" w:cs="Times New Roman"/>
          <w:sz w:val="20"/>
          <w:szCs w:val="24"/>
          <w:lang w:eastAsia="ja-JP"/>
        </w:rPr>
        <w:t xml:space="preserve"> </w:t>
      </w:r>
      <w:r w:rsidR="00B75904" w:rsidRPr="001F648A">
        <w:rPr>
          <w:rFonts w:ascii="Times New Roman" w:eastAsia="MS Mincho" w:hAnsi="Times New Roman" w:cs="Times New Roman"/>
          <w:sz w:val="20"/>
          <w:szCs w:val="24"/>
          <w:lang w:eastAsia="ja-JP"/>
        </w:rPr>
        <w:t>rule</w:t>
      </w:r>
      <w:r w:rsidR="00E6181E" w:rsidRPr="001F648A">
        <w:rPr>
          <w:rFonts w:ascii="Times New Roman" w:eastAsia="MS Mincho" w:hAnsi="Times New Roman" w:cs="Times New Roman"/>
          <w:sz w:val="20"/>
          <w:szCs w:val="24"/>
          <w:lang w:eastAsia="ja-JP"/>
        </w:rPr>
        <w:t xml:space="preserve"> </w:t>
      </w:r>
      <w:r w:rsidR="00B75904"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B75904" w:rsidRPr="001F648A">
        <w:rPr>
          <w:rFonts w:ascii="Times New Roman" w:eastAsia="MS Mincho" w:hAnsi="Times New Roman" w:cs="Times New Roman"/>
          <w:sz w:val="20"/>
          <w:szCs w:val="24"/>
          <w:lang w:eastAsia="ja-JP"/>
        </w:rPr>
        <w:t>thumb</w:t>
      </w:r>
      <w:r w:rsidR="00AE487F"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AE487F" w:rsidRPr="001F648A">
        <w:rPr>
          <w:rFonts w:ascii="Times New Roman" w:eastAsia="MS Mincho" w:hAnsi="Times New Roman" w:cs="Times New Roman"/>
          <w:sz w:val="20"/>
          <w:szCs w:val="24"/>
          <w:lang w:eastAsia="ja-JP"/>
        </w:rPr>
        <w:t>N</w:t>
      </w:r>
      <w:r w:rsidR="00B75904" w:rsidRPr="001F648A">
        <w:rPr>
          <w:rFonts w:ascii="Times New Roman" w:eastAsia="MS Mincho" w:hAnsi="Times New Roman" w:cs="Times New Roman"/>
          <w:sz w:val="20"/>
          <w:szCs w:val="24"/>
          <w:lang w:eastAsia="ja-JP"/>
        </w:rPr>
        <w:t>evertheless</w:t>
      </w:r>
      <w:r w:rsidR="001262D0"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B75904"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B75904" w:rsidRPr="001F648A">
        <w:rPr>
          <w:rFonts w:ascii="Times New Roman" w:eastAsia="MS Mincho" w:hAnsi="Times New Roman" w:cs="Times New Roman"/>
          <w:sz w:val="20"/>
          <w:szCs w:val="24"/>
          <w:lang w:eastAsia="ja-JP"/>
        </w:rPr>
        <w:t>i</w:t>
      </w:r>
      <w:r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risk-free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route.</w:t>
      </w:r>
      <w:r w:rsidR="00E6181E" w:rsidRPr="001F648A">
        <w:rPr>
          <w:rFonts w:ascii="Times New Roman" w:eastAsia="MS Mincho" w:hAnsi="Times New Roman" w:cs="Times New Roman"/>
          <w:sz w:val="20"/>
          <w:szCs w:val="24"/>
          <w:lang w:eastAsia="ja-JP"/>
        </w:rPr>
        <w:t xml:space="preserve"> </w:t>
      </w:r>
      <w:r w:rsidR="009F61DA" w:rsidRPr="001F648A">
        <w:rPr>
          <w:rFonts w:ascii="Times New Roman" w:eastAsia="MS Mincho" w:hAnsi="Times New Roman" w:cs="Times New Roman"/>
          <w:sz w:val="20"/>
          <w:szCs w:val="24"/>
          <w:lang w:eastAsia="ja-JP"/>
        </w:rPr>
        <w:t>R</w:t>
      </w:r>
      <w:r w:rsidRPr="001F648A">
        <w:rPr>
          <w:rFonts w:ascii="Times New Roman" w:eastAsia="MS Mincho" w:hAnsi="Times New Roman" w:cs="Times New Roman"/>
          <w:sz w:val="20"/>
          <w:szCs w:val="24"/>
          <w:lang w:eastAsia="ja-JP"/>
        </w:rPr>
        <w:t>efusing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may</w:t>
      </w:r>
      <w:r w:rsidR="00E6181E" w:rsidRPr="001F648A">
        <w:rPr>
          <w:rFonts w:ascii="Times New Roman" w:eastAsia="MS Mincho" w:hAnsi="Times New Roman" w:cs="Times New Roman"/>
          <w:sz w:val="20"/>
          <w:szCs w:val="24"/>
          <w:lang w:eastAsia="ja-JP"/>
        </w:rPr>
        <w:t xml:space="preserve"> </w:t>
      </w:r>
      <w:r w:rsidR="003872CE" w:rsidRPr="001F648A">
        <w:rPr>
          <w:rFonts w:ascii="Times New Roman" w:eastAsia="MS Mincho" w:hAnsi="Times New Roman" w:cs="Times New Roman"/>
          <w:sz w:val="20"/>
          <w:szCs w:val="24"/>
          <w:lang w:eastAsia="ja-JP"/>
        </w:rPr>
        <w:t>lead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loss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analytical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power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capability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observe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statistically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significant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differences</w:t>
      </w:r>
      <w:r w:rsidR="009F61DA"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often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cause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bias,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affecting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representativeness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outcomes.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these</w:t>
      </w:r>
      <w:r w:rsidR="00E6181E" w:rsidRPr="001F648A">
        <w:rPr>
          <w:rFonts w:ascii="Times New Roman" w:eastAsia="MS Mincho" w:hAnsi="Times New Roman" w:cs="Times New Roman"/>
          <w:sz w:val="20"/>
          <w:szCs w:val="24"/>
          <w:lang w:eastAsia="ja-JP"/>
        </w:rPr>
        <w:t xml:space="preserve"> </w:t>
      </w:r>
      <w:r w:rsidR="003E2F7D" w:rsidRPr="001F648A">
        <w:rPr>
          <w:rFonts w:ascii="Times New Roman" w:eastAsia="MS Mincho" w:hAnsi="Times New Roman" w:cs="Times New Roman"/>
          <w:sz w:val="20"/>
          <w:szCs w:val="24"/>
          <w:lang w:eastAsia="ja-JP"/>
        </w:rPr>
        <w:lastRenderedPageBreak/>
        <w:t>reason</w:t>
      </w:r>
      <w:r w:rsidR="00896510" w:rsidRPr="001F648A">
        <w:rPr>
          <w:rFonts w:ascii="Times New Roman" w:eastAsia="MS Mincho" w:hAnsi="Times New Roman" w:cs="Times New Roman"/>
          <w:sz w:val="20"/>
          <w:szCs w:val="24"/>
          <w:lang w:eastAsia="ja-JP"/>
        </w:rPr>
        <w:t>s</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needs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custom-made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mechanism.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w:t>
      </w:r>
      <w:r w:rsidR="005A37EF"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often</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completed</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beforehand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later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selection</w:t>
      </w:r>
      <w:r w:rsidRPr="001F648A">
        <w:rPr>
          <w:rFonts w:ascii="Times New Roman" w:eastAsia="MS Mincho" w:hAnsi="Times New Roman" w:cs="Times New Roman"/>
          <w:sz w:val="20"/>
          <w:szCs w:val="24"/>
          <w:lang w:eastAsia="ja-JP"/>
        </w:rPr>
        <w:fldChar w:fldCharType="begin" w:fldLock="1"/>
      </w:r>
      <w:r w:rsidRPr="001F648A">
        <w:rPr>
          <w:rFonts w:ascii="Times New Roman" w:eastAsia="MS Mincho" w:hAnsi="Times New Roman" w:cs="Times New Roman"/>
          <w:sz w:val="20"/>
          <w:szCs w:val="24"/>
          <w:lang w:eastAsia="ja-JP"/>
        </w:rPr>
        <w:instrText>ADDIN CSL_CITATION {"citationItems":[{"id":"ITEM-1","itemData":{"DOI":"10.1007/978-3-319-43742-2_13","ISBN":"9783319437422","author":[{"dropping-particle":"","family":"Salgado","given":"Cátia M.","non-dropping-particle":"","parse-names":false,"suffix":""},{"dropping-particle":"","family":"Azevedo","given":"Carlos","non-dropping-particle":"","parse-names":false,"suffix":""},{"dropping-particle":"","family":"Proença","given":"Hugo","non-dropping-particle":"","parse-names":false,"suffix":""},{"dropping-particle":"","family":"Vieira","given":"Susana M.","non-dropping-particle":"","parse-names":false,"suffix":""}],"container-title":"Secondary Analysis of Electronic Health Records","id":"ITEM-1","issued":{"date-parts":[["2016"]]},"page":"143-162","title":"Missing data","type":"article"},"uris":["http://www.mendeley.com/documents/?uuid=f873d147-010b-4d37-9da6-aa2660ed0688"]}],"mendeley":{"formattedCitation":"[2]","plainTextFormattedCitation":"[2]","previouslyFormattedCitation":"[2]"},"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Pr="001F648A">
        <w:rPr>
          <w:rFonts w:ascii="Times New Roman" w:eastAsia="MS Mincho" w:hAnsi="Times New Roman" w:cs="Times New Roman"/>
          <w:noProof/>
          <w:sz w:val="20"/>
          <w:szCs w:val="24"/>
          <w:lang w:eastAsia="ja-JP"/>
        </w:rPr>
        <w:t>[2]</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p>
    <w:p w14:paraId="441957B8" w14:textId="77777777" w:rsidR="000C039C" w:rsidRPr="001F648A" w:rsidRDefault="000C039C" w:rsidP="002A79D8">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Handling</w:t>
      </w:r>
      <w:r w:rsidR="00E6181E" w:rsidRPr="001F648A">
        <w:rPr>
          <w:rFonts w:ascii="Times New Roman" w:eastAsia="MS Mincho" w:hAnsi="Times New Roman"/>
          <w:sz w:val="20"/>
        </w:rPr>
        <w:t xml:space="preserve"> </w:t>
      </w:r>
      <w:r w:rsidRPr="001F648A">
        <w:rPr>
          <w:rFonts w:ascii="Times New Roman" w:eastAsia="MS Mincho" w:hAnsi="Times New Roman"/>
          <w:sz w:val="20"/>
        </w:rPr>
        <w:t>missing</w:t>
      </w:r>
      <w:r w:rsidR="00E6181E" w:rsidRPr="001F648A">
        <w:rPr>
          <w:rFonts w:ascii="Times New Roman" w:eastAsia="MS Mincho" w:hAnsi="Times New Roman"/>
          <w:sz w:val="20"/>
        </w:rPr>
        <w:t xml:space="preserve"> </w:t>
      </w:r>
      <w:r w:rsidRPr="001F648A">
        <w:rPr>
          <w:rFonts w:ascii="Times New Roman" w:eastAsia="MS Mincho" w:hAnsi="Times New Roman"/>
          <w:sz w:val="20"/>
        </w:rPr>
        <w:t>data</w:t>
      </w:r>
    </w:p>
    <w:p w14:paraId="1B46F5C7" w14:textId="77777777" w:rsidR="00C0775A" w:rsidRPr="001F648A" w:rsidRDefault="00032934" w:rsidP="00BF5878">
      <w:pPr>
        <w:pStyle w:val="NoindentNormal"/>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manipulating</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BF5878" w:rsidRPr="001F648A">
        <w:rPr>
          <w:rFonts w:ascii="Times New Roman" w:eastAsia="MS Mincho" w:hAnsi="Times New Roman" w:cs="Times New Roman"/>
          <w:sz w:val="20"/>
          <w:szCs w:val="24"/>
          <w:lang w:eastAsia="ja-JP"/>
        </w:rPr>
        <w:t>essential</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know</w:t>
      </w:r>
      <w:r w:rsidR="00E6181E" w:rsidRPr="001F648A">
        <w:rPr>
          <w:rFonts w:ascii="Times New Roman" w:eastAsia="MS Mincho" w:hAnsi="Times New Roman" w:cs="Times New Roman"/>
          <w:sz w:val="20"/>
          <w:szCs w:val="24"/>
          <w:lang w:eastAsia="ja-JP"/>
        </w:rPr>
        <w:t xml:space="preserve"> </w:t>
      </w:r>
      <w:r w:rsidR="00AE487F"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AE487F" w:rsidRPr="001F648A">
        <w:rPr>
          <w:rFonts w:ascii="Times New Roman" w:eastAsia="MS Mincho" w:hAnsi="Times New Roman" w:cs="Times New Roman"/>
          <w:sz w:val="20"/>
          <w:szCs w:val="24"/>
          <w:lang w:eastAsia="ja-JP"/>
        </w:rPr>
        <w:t>reason</w:t>
      </w:r>
      <w:r w:rsidR="00E6181E" w:rsidRPr="001F648A">
        <w:rPr>
          <w:rFonts w:ascii="Times New Roman" w:eastAsia="MS Mincho" w:hAnsi="Times New Roman" w:cs="Times New Roman"/>
          <w:sz w:val="20"/>
          <w:szCs w:val="24"/>
          <w:lang w:eastAsia="ja-JP"/>
        </w:rPr>
        <w:t xml:space="preserve"> </w:t>
      </w:r>
      <w:r w:rsidR="00BF5878"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AE487F"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proofErr w:type="spellStart"/>
      <w:r w:rsidR="00C0775A" w:rsidRPr="001F648A">
        <w:rPr>
          <w:rFonts w:ascii="Times New Roman" w:eastAsia="MS Mincho" w:hAnsi="Times New Roman" w:cs="Times New Roman"/>
          <w:sz w:val="20"/>
          <w:szCs w:val="24"/>
          <w:lang w:eastAsia="ja-JP"/>
        </w:rPr>
        <w:t>missing</w:t>
      </w:r>
      <w:r w:rsidR="00AE487F" w:rsidRPr="001F648A">
        <w:rPr>
          <w:rFonts w:ascii="Times New Roman" w:eastAsia="MS Mincho" w:hAnsi="Times New Roman" w:cs="Times New Roman"/>
          <w:sz w:val="20"/>
          <w:szCs w:val="24"/>
          <w:lang w:eastAsia="ja-JP"/>
        </w:rPr>
        <w:t>ness</w:t>
      </w:r>
      <w:proofErr w:type="spellEnd"/>
      <w:r w:rsidR="00C0775A"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paper</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takes</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into</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consideration</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three</w:t>
      </w:r>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general</w:t>
      </w:r>
      <w:r w:rsidR="00E6181E" w:rsidRPr="001F648A">
        <w:rPr>
          <w:rFonts w:ascii="Times New Roman" w:eastAsia="MS Mincho" w:hAnsi="Times New Roman" w:cs="Times New Roman"/>
          <w:sz w:val="20"/>
          <w:szCs w:val="24"/>
          <w:lang w:eastAsia="ja-JP"/>
        </w:rPr>
        <w:t xml:space="preserve"> </w:t>
      </w:r>
      <w:proofErr w:type="spellStart"/>
      <w:r w:rsidR="00C0775A"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C0775A" w:rsidRPr="001F648A">
        <w:rPr>
          <w:rFonts w:ascii="Times New Roman" w:eastAsia="MS Mincho" w:hAnsi="Times New Roman" w:cs="Times New Roman"/>
          <w:sz w:val="20"/>
          <w:szCs w:val="24"/>
          <w:lang w:eastAsia="ja-JP"/>
        </w:rPr>
        <w:t>mechanisms</w:t>
      </w:r>
      <w:r w:rsidR="00C0775A" w:rsidRPr="001F648A">
        <w:rPr>
          <w:rFonts w:ascii="Times New Roman" w:eastAsia="MS Mincho" w:hAnsi="Times New Roman" w:cs="Times New Roman"/>
          <w:sz w:val="20"/>
          <w:szCs w:val="24"/>
          <w:lang w:eastAsia="ja-JP"/>
        </w:rPr>
        <w:fldChar w:fldCharType="begin" w:fldLock="1"/>
      </w:r>
      <w:r w:rsidR="00C0775A" w:rsidRPr="001F648A">
        <w:rPr>
          <w:rFonts w:ascii="Times New Roman" w:eastAsia="MS Mincho" w:hAnsi="Times New Roman" w:cs="Times New Roman"/>
          <w:sz w:val="20"/>
          <w:szCs w:val="24"/>
          <w:lang w:eastAsia="ja-JP"/>
        </w:rPr>
        <w:instrText>ADDIN CSL_CITATION {"citationItems":[{"id":"ITEM-1","itemData":{"DOI":"10.1049/trit.2019.0032","ISSN":"24682322","abstract":"The concept of missing data is important to apply statistical methods on the dataset. Statisticians and researchers may end up to an inaccurate illation about the data if the missing data are not handled properly. Of late, Python and R provide diverse packages for handling missing data. In this study, an imputation algorithm, cumulative linear regression, is proposed. The proposed algorithm depends on the linear regression technique. It differs from the existing methods, in that it cumulates the imputed variables; those variables will be incorporated in the linear regression equation to filling in the missing values in the next incomplete variable. The author performed a comparative study of the proposed method and those packages. The performance was measured in terms of imputation time, root-mean-square error, mean absolute error, and coefficient of determination (R2). On analysing on five datasets with different missing values generated from different mechanisms, it was observed that the performances vary depending on the size, missing percentage, and the missingness mechanism. The results showed that the performance of the proposed method is slightly better.","author":[{"dropping-particle":"","family":"Mostafa","given":"Samih M.","non-dropping-particle":"","parse-names":false,"suffix":""}],"container-title":"CAAI Transactions on Intelligence Technology","id":"ITEM-1","issue":"3","issued":{"date-parts":[["2019","9"]]},"page":"182-200","title":"Imputing missing values using cumulative linear regression","type":"article-journal","volume":"4"},"uris":["http://www.mendeley.com/documents/?uuid=67c9db54-17ce-4351-a1ab-feb3b7bb5b3b"]},{"id":"ITEM-2","itemData":{"DOI":"https://doi.org/10.1016/j.knosys.2018.06.012","ISSN":"0950-7051","abstract":"In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Systems","id":"ITEM-2","issue":"November 2018","issued":{"date-parts":[["2018","11"]]},"page":"104-118","title":"Handling missing values: A study of popular imputation packages in R","type":"article-journal","volume":"160"},"uris":["http://www.mendeley.com/documents/?uuid=d8fec7ef-3161-403f-bc6f-4d6917c7c24a"]},{"id":"ITEM-3","itemData":{"DOI":"10.31449/inf.v43i1.2319","ISSN":"18543871","abstract":"Our social life and the way of people communicate are greatly affected by the social media technologies. The variety of stand-alone and built-in social media services such as Facebook, Twitter, LinkedIn, and alike facilitate users to create highly interactive platforms. However, these overwhelming technologies made us sank in an enormous amount of information. Recently, Facebook exposed data on 50 million Facebook unaware users for analytical purposes. Fake profiles are also used by Scammers to infiltrate networks of friends to wreak all sorts of havoc as stealing valuable information, financial fraud, or entering other user's social graph. In this paper, we turn our focus to Facebook fake profiles, and proposed a smart system (FBChecker) that enables users to check if any Facebook profile is fake. To achieve that, FBChecker utilizes the data mining approach to analyze and classify a set of behavioral and informational attributes provided in the personal profiles. Specifically, we empirically examine these attributes using four supervised data mining algorithms (e.g., k-NN, decision tree, SVM, and naïve Bayes) to determine how successfully we can recognize the fake profiles. To demonstrate the validity of our conceptual work, the selected classifiers have been implemented using RapidMiner data science platform with a dataset of 200 profiles collected from the authors’ profile and a honeypot page. Two experiments are developed; in the first one, the k-NN schema is applied as an estimator model for imputation the missing data with substituted values, whereas in the second experiment a filtering operator is applied to exclude the profiles with missing values. Results showed high accuracy rate with the all classifiers, however, the SVM outperforms other classifiers with an accuracy rate of 98.0% followed by Naïve Bayes.","author":[{"dropping-particle":"","family":"Albayati","given":"Mohammed Basil","non-dropping-particle":"","parse-names":false,"suffix":""},{"dropping-particle":"","family":"Altamimi","given":"Ahmad Mousa","non-dropping-particle":"","parse-names":false,"suffix":""}],"container-title":"Informatica (Slovenia)","id":"ITEM-3","issue":"1","issued":{"date-parts":[["2019"]]},"page":"77-86","title":"An empirical study for detecting fake facebook profiles using supervised mining techniques","type":"article-journal","volume":"43"},"uris":["http://www.mendeley.com/documents/?uuid=c0fd77aa-d44d-408d-9e67-a2c39ecd0a5c"]},{"id":"ITEM-4","itemData":{"DOI":"10.1007/978-3-319-43742-2_13","ISBN":"9783319437422","author":[{"dropping-particle":"","family":"Salgado","given":"Cátia M.","non-dropping-particle":"","parse-names":false,"suffix":""},{"dropping-particle":"","family":"Azevedo","given":"Carlos","non-dropping-particle":"","parse-names":false,"suffix":""},{"dropping-particle":"","family":"Proença","given":"Hugo","non-dropping-particle":"","parse-names":false,"suffix":""},{"dropping-particle":"","family":"Vieira","given":"Susana M.","non-dropping-particle":"","parse-names":false,"suffix":""}],"container-title":"Secondary Analysis of Electronic Health Records","id":"ITEM-4","issued":{"date-parts":[["2016"]]},"page":"143-162","title":"Missing data","type":"article"},"uris":["http://www.mendeley.com/documents/?uuid=f873d147-010b-4d37-9da6-aa2660ed0688"]}],"mendeley":{"formattedCitation":"[2–5]","plainTextFormattedCitation":"[2–5]","previouslyFormattedCitation":"[2–5]"},"properties":{"noteIndex":0},"schema":"https://github.com/citation-style-language/schema/raw/master/csl-citation.json"}</w:instrText>
      </w:r>
      <w:r w:rsidR="00C0775A" w:rsidRPr="001F648A">
        <w:rPr>
          <w:rFonts w:ascii="Times New Roman" w:eastAsia="MS Mincho" w:hAnsi="Times New Roman" w:cs="Times New Roman"/>
          <w:sz w:val="20"/>
          <w:szCs w:val="24"/>
          <w:lang w:eastAsia="ja-JP"/>
        </w:rPr>
        <w:fldChar w:fldCharType="separate"/>
      </w:r>
      <w:r w:rsidR="00C0775A" w:rsidRPr="001F648A">
        <w:rPr>
          <w:rFonts w:ascii="Times New Roman" w:eastAsia="MS Mincho" w:hAnsi="Times New Roman" w:cs="Times New Roman"/>
          <w:noProof/>
          <w:sz w:val="20"/>
          <w:szCs w:val="24"/>
          <w:lang w:eastAsia="ja-JP"/>
        </w:rPr>
        <w:t>[2–5]</w:t>
      </w:r>
      <w:r w:rsidR="00C0775A" w:rsidRPr="001F648A">
        <w:rPr>
          <w:rFonts w:ascii="Times New Roman" w:eastAsia="MS Mincho" w:hAnsi="Times New Roman" w:cs="Times New Roman"/>
          <w:sz w:val="20"/>
          <w:szCs w:val="24"/>
          <w:lang w:eastAsia="ja-JP"/>
        </w:rPr>
        <w:fldChar w:fldCharType="end"/>
      </w:r>
      <w:r w:rsidR="00C0775A" w:rsidRPr="001F648A">
        <w:rPr>
          <w:rFonts w:ascii="Times New Roman" w:eastAsia="MS Mincho" w:hAnsi="Times New Roman" w:cs="Times New Roman"/>
          <w:sz w:val="20"/>
          <w:szCs w:val="24"/>
          <w:lang w:eastAsia="ja-JP"/>
        </w:rPr>
        <w:t>:</w:t>
      </w:r>
    </w:p>
    <w:p w14:paraId="0C4F9529" w14:textId="77777777" w:rsidR="00C0775A" w:rsidRPr="001F648A" w:rsidRDefault="00C0775A" w:rsidP="00E6448C">
      <w:pPr>
        <w:pStyle w:val="Listbul"/>
        <w:numPr>
          <w:ilvl w:val="0"/>
          <w:numId w:val="10"/>
        </w:numPr>
        <w:tabs>
          <w:tab w:val="num" w:pos="717"/>
        </w:tabs>
        <w:spacing w:before="120" w:after="0" w:line="240" w:lineRule="auto"/>
        <w:ind w:left="737" w:hanging="380"/>
        <w:jc w:val="both"/>
        <w:rPr>
          <w:rFonts w:ascii="Times New Roman" w:eastAsia="MS Mincho" w:hAnsi="Times New Roman" w:cs="Times New Roman"/>
          <w:sz w:val="20"/>
          <w:szCs w:val="24"/>
          <w:lang w:eastAsia="ja-JP"/>
        </w:rPr>
      </w:pPr>
      <w:r w:rsidRPr="001F648A">
        <w:rPr>
          <w:rFonts w:ascii="Times New Roman" w:eastAsia="MS Mincho" w:hAnsi="Times New Roman" w:cs="Times New Roman"/>
          <w:i/>
          <w:iCs/>
          <w:sz w:val="20"/>
          <w:szCs w:val="24"/>
          <w:lang w:eastAsia="ja-JP"/>
        </w:rPr>
        <w:t>Missing</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completely</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at</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random</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(MCAR):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If</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likelihood</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proofErr w:type="spellStart"/>
      <w:r w:rsidR="00582E33"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identical</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instances.</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cause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proofErr w:type="spellStart"/>
      <w:r w:rsidR="00582E33"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does</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depend</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itself</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any</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other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4113E6" w:rsidRPr="001F648A">
        <w:rPr>
          <w:rFonts w:ascii="Times New Roman" w:eastAsia="MS Mincho" w:hAnsi="Times New Roman" w:cs="Times New Roman"/>
          <w:sz w:val="20"/>
          <w:szCs w:val="24"/>
          <w:lang w:eastAsia="ja-JP"/>
        </w:rPr>
        <w:t>with</w:t>
      </w:r>
      <w:r w:rsidR="00582E33"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MCAR,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does</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bias</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your</w:t>
      </w:r>
      <w:r w:rsidR="00E6181E" w:rsidRPr="001F648A">
        <w:rPr>
          <w:rFonts w:ascii="Times New Roman" w:eastAsia="MS Mincho" w:hAnsi="Times New Roman" w:cs="Times New Roman"/>
          <w:sz w:val="20"/>
          <w:szCs w:val="24"/>
          <w:lang w:eastAsia="ja-JP"/>
        </w:rPr>
        <w:t xml:space="preserve"> </w:t>
      </w:r>
      <w:r w:rsidR="00582E33" w:rsidRPr="001F648A">
        <w:rPr>
          <w:rFonts w:ascii="Times New Roman" w:eastAsia="MS Mincho" w:hAnsi="Times New Roman" w:cs="Times New Roman"/>
          <w:sz w:val="20"/>
          <w:szCs w:val="24"/>
          <w:lang w:eastAsia="ja-JP"/>
        </w:rPr>
        <w:t>conclusions</w:t>
      </w:r>
      <w:r w:rsidRPr="001F648A">
        <w:rPr>
          <w:rFonts w:ascii="Times New Roman" w:eastAsia="MS Mincho" w:hAnsi="Times New Roman" w:cs="Times New Roman"/>
          <w:sz w:val="20"/>
          <w:szCs w:val="24"/>
          <w:lang w:eastAsia="ja-JP"/>
        </w:rPr>
        <w:fldChar w:fldCharType="begin" w:fldLock="1"/>
      </w:r>
      <w:r w:rsidRPr="001F648A">
        <w:rPr>
          <w:rFonts w:ascii="Times New Roman" w:eastAsia="MS Mincho" w:hAnsi="Times New Roman" w:cs="Times New Roman"/>
          <w:sz w:val="20"/>
          <w:szCs w:val="24"/>
          <w:lang w:eastAsia="ja-JP"/>
        </w:rPr>
        <w:instrText>ADDIN CSL_CITATION {"citationItems":[{"id":"ITEM-1","itemData":{"DOI":"DOI: 10.1017/CBO9780511790942.031","ISBN":"9780521867061","abstract":"This article presents a new methodology for solving problems resulting from missing data in large-scale item performance behavioral databases. Useful statistics corrected for missing data are described, and a new method of imputation for missing data is proposed. This methodology is applied to the Dutch Lexicon Project database recently published by Keuleers, Diependaele, and Brysbaert (Frontiers in Psychology, 1, 174, 2010), which allows us to conclude that this database fulfills the conditions of use of the method recently proposed by Courrieu, Brand-D'Abrescia, Peereman, Spieler, and Rey (2011) for testing item performance models. Two application programs in MATLAB code are provided for the imputation of missing data in databases and for the computation of corrected statistics to test models.","author":[{"dropping-particle":"","family":"Gelman","given":"Andrew","non-dropping-particle":"","parse-names":false,"suffix":""},{"dropping-particle":"","family":"Hill","given":"Jennifer","non-dropping-particle":"","parse-names":false,"suffix":""}],"collection-title":"Analytical Methods for Social Research","container-title":"Data Analysis Using Regression and Multilevel/Hierarchical Models","editor":[{"dropping-particle":"","family":"Gelman","given":"Andrew","non-dropping-particle":"","parse-names":false,"suffix":""},{"dropping-particle":"","family":"Hill","given":"Jennifer","non-dropping-particle":"","parse-names":false,"suffix":""}],"id":"ITEM-1","issued":{"date-parts":[["2006"]]},"page":"529-544","publisher":"Cambridge University Press","publisher-place":"Cambridge","title":"Missing-data imputation","type":"chapter"},"uris":["http://www.mendeley.com/documents/?uuid=47fbf71b-9940-43fa-abef-72de5e3c1dd6"]}],"mendeley":{"formattedCitation":"[6]","plainTextFormattedCitation":"[6]","previouslyFormattedCitation":"[6]"},"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Pr="001F648A">
        <w:rPr>
          <w:rFonts w:ascii="Times New Roman" w:eastAsia="MS Mincho" w:hAnsi="Times New Roman" w:cs="Times New Roman"/>
          <w:sz w:val="20"/>
          <w:szCs w:val="24"/>
          <w:lang w:eastAsia="ja-JP"/>
        </w:rPr>
        <w:t>[6]</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6419EC68" w14:textId="77777777" w:rsidR="00C0775A" w:rsidRPr="001F648A" w:rsidRDefault="00C0775A" w:rsidP="00CD77D7">
      <w:pPr>
        <w:pStyle w:val="Listbul"/>
        <w:numPr>
          <w:ilvl w:val="0"/>
          <w:numId w:val="23"/>
        </w:numPr>
        <w:spacing w:after="0" w:line="240" w:lineRule="auto"/>
        <w:ind w:left="737" w:hanging="380"/>
        <w:jc w:val="both"/>
        <w:rPr>
          <w:rFonts w:ascii="Times New Roman" w:eastAsia="MS Mincho" w:hAnsi="Times New Roman" w:cs="Times New Roman"/>
          <w:sz w:val="20"/>
          <w:szCs w:val="24"/>
          <w:lang w:eastAsia="ja-JP"/>
        </w:rPr>
      </w:pPr>
      <w:r w:rsidRPr="001F648A">
        <w:rPr>
          <w:rFonts w:ascii="Times New Roman" w:eastAsia="MS Mincho" w:hAnsi="Times New Roman" w:cs="Times New Roman"/>
          <w:i/>
          <w:iCs/>
          <w:sz w:val="20"/>
          <w:szCs w:val="24"/>
          <w:lang w:eastAsia="ja-JP"/>
        </w:rPr>
        <w:t>Missing</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at</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random</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(MAR):</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If</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likelihood</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proofErr w:type="spellStart"/>
      <w:r w:rsidR="00951076"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identical</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only</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00951076"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detected</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data</w:t>
      </w:r>
      <w:r w:rsidR="00951076"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cause</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proofErr w:type="spellStart"/>
      <w:r w:rsidR="004C2B90" w:rsidRPr="001F648A">
        <w:rPr>
          <w:rFonts w:ascii="Times New Roman" w:eastAsia="MS Mincho" w:hAnsi="Times New Roman" w:cs="Times New Roman"/>
          <w:sz w:val="20"/>
          <w:szCs w:val="24"/>
          <w:lang w:eastAsia="ja-JP"/>
        </w:rPr>
        <w:t>m</w:t>
      </w:r>
      <w:r w:rsidR="000E2888" w:rsidRPr="001F648A">
        <w:rPr>
          <w:rFonts w:ascii="Times New Roman" w:eastAsia="MS Mincho" w:hAnsi="Times New Roman" w:cs="Times New Roman"/>
          <w:sz w:val="20"/>
          <w:szCs w:val="24"/>
          <w:lang w:eastAsia="ja-JP"/>
        </w:rPr>
        <w:t>issingness</w:t>
      </w:r>
      <w:proofErr w:type="spellEnd"/>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other</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but</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does</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depend</w:t>
      </w:r>
      <w:r w:rsidR="00E6181E" w:rsidRPr="001F648A">
        <w:rPr>
          <w:rFonts w:ascii="Times New Roman" w:eastAsia="MS Mincho" w:hAnsi="Times New Roman" w:cs="Times New Roman"/>
          <w:sz w:val="20"/>
          <w:szCs w:val="24"/>
          <w:lang w:eastAsia="ja-JP"/>
        </w:rPr>
        <w:t xml:space="preserve"> </w:t>
      </w:r>
      <w:r w:rsidR="004C2B90"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0E2888" w:rsidRPr="001F648A">
        <w:rPr>
          <w:rFonts w:ascii="Times New Roman" w:eastAsia="MS Mincho" w:hAnsi="Times New Roman" w:cs="Times New Roman"/>
          <w:sz w:val="20"/>
          <w:szCs w:val="24"/>
          <w:lang w:eastAsia="ja-JP"/>
        </w:rPr>
        <w:t>itself.</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6D6BB0" w:rsidRPr="001F648A">
        <w:rPr>
          <w:rFonts w:ascii="Times New Roman" w:eastAsia="MS Mincho" w:hAnsi="Times New Roman" w:cs="Times New Roman"/>
          <w:sz w:val="20"/>
          <w:szCs w:val="24"/>
          <w:lang w:eastAsia="ja-JP"/>
        </w:rPr>
        <w:t>usually</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process</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logistic</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resulting</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equals</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1</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detected</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cases</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0</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AC4F63" w:rsidRPr="001F648A">
        <w:rPr>
          <w:rFonts w:ascii="Times New Roman" w:eastAsia="MS Mincho" w:hAnsi="Times New Roman" w:cs="Times New Roman"/>
          <w:sz w:val="20"/>
          <w:szCs w:val="24"/>
          <w:lang w:eastAsia="ja-JP"/>
        </w:rPr>
        <w:t>cases</w:t>
      </w:r>
      <w:r w:rsidRPr="001F648A">
        <w:rPr>
          <w:rFonts w:ascii="Times New Roman" w:eastAsia="MS Mincho" w:hAnsi="Times New Roman" w:cs="Times New Roman"/>
          <w:sz w:val="20"/>
          <w:szCs w:val="24"/>
          <w:lang w:eastAsia="ja-JP"/>
        </w:rPr>
        <w:fldChar w:fldCharType="begin" w:fldLock="1"/>
      </w:r>
      <w:r w:rsidRPr="001F648A">
        <w:rPr>
          <w:rFonts w:ascii="Times New Roman" w:eastAsia="MS Mincho" w:hAnsi="Times New Roman" w:cs="Times New Roman"/>
          <w:sz w:val="20"/>
          <w:szCs w:val="24"/>
          <w:lang w:eastAsia="ja-JP"/>
        </w:rPr>
        <w:instrText>ADDIN CSL_CITATION {"citationItems":[{"id":"ITEM-1","itemData":{"DOI":"DOI: 10.1017/CBO9780511790942.031","ISBN":"9780521867061","abstract":"This article presents a new methodology for solving problems resulting from missing data in large-scale item performance behavioral databases. Useful statistics corrected for missing data are described, and a new method of imputation for missing data is proposed. This methodology is applied to the Dutch Lexicon Project database recently published by Keuleers, Diependaele, and Brysbaert (Frontiers in Psychology, 1, 174, 2010), which allows us to conclude that this database fulfills the conditions of use of the method recently proposed by Courrieu, Brand-D'Abrescia, Peereman, Spieler, and Rey (2011) for testing item performance models. Two application programs in MATLAB code are provided for the imputation of missing data in databases and for the computation of corrected statistics to test models.","author":[{"dropping-particle":"","family":"Gelman","given":"Andrew","non-dropping-particle":"","parse-names":false,"suffix":""},{"dropping-particle":"","family":"Hill","given":"Jennifer","non-dropping-particle":"","parse-names":false,"suffix":""}],"collection-title":"Analytical Methods for Social Research","container-title":"Data Analysis Using Regression and Multilevel/Hierarchical Models","editor":[{"dropping-particle":"","family":"Gelman","given":"Andrew","non-dropping-particle":"","parse-names":false,"suffix":""},{"dropping-particle":"","family":"Hill","given":"Jennifer","non-dropping-particle":"","parse-names":false,"suffix":""}],"id":"ITEM-1","issued":{"date-parts":[["2006"]]},"page":"529-544","publisher":"Cambridge University Press","publisher-place":"Cambridge","title":"Missing-data imputation","type":"chapter"},"uris":["http://www.mendeley.com/documents/?uuid=47fbf71b-9940-43fa-abef-72de5e3c1dd6"]}],"mendeley":{"formattedCitation":"[6]","plainTextFormattedCitation":"[6]","previouslyFormattedCitation":"[6]"},"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Pr="001F648A">
        <w:rPr>
          <w:rFonts w:ascii="Times New Roman" w:eastAsia="MS Mincho" w:hAnsi="Times New Roman" w:cs="Times New Roman"/>
          <w:sz w:val="20"/>
          <w:szCs w:val="24"/>
          <w:lang w:eastAsia="ja-JP"/>
        </w:rPr>
        <w:t>[6]</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518F398E" w14:textId="77777777" w:rsidR="00C0775A" w:rsidRPr="001F648A" w:rsidRDefault="00C0775A" w:rsidP="00030BE4">
      <w:pPr>
        <w:pStyle w:val="Listbul"/>
        <w:numPr>
          <w:ilvl w:val="0"/>
          <w:numId w:val="25"/>
        </w:numPr>
        <w:spacing w:after="120" w:line="240" w:lineRule="auto"/>
        <w:ind w:left="737" w:hanging="380"/>
        <w:jc w:val="both"/>
        <w:rPr>
          <w:rFonts w:ascii="Times New Roman" w:eastAsia="MS Mincho" w:hAnsi="Times New Roman" w:cs="Times New Roman"/>
          <w:sz w:val="20"/>
          <w:szCs w:val="24"/>
          <w:lang w:eastAsia="ja-JP"/>
        </w:rPr>
      </w:pPr>
      <w:r w:rsidRPr="001F648A">
        <w:rPr>
          <w:rFonts w:ascii="Times New Roman" w:eastAsia="MS Mincho" w:hAnsi="Times New Roman" w:cs="Times New Roman"/>
          <w:i/>
          <w:iCs/>
          <w:sz w:val="20"/>
          <w:szCs w:val="24"/>
          <w:lang w:eastAsia="ja-JP"/>
        </w:rPr>
        <w:t>Missing</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not</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at</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random</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i/>
          <w:iCs/>
          <w:sz w:val="20"/>
          <w:szCs w:val="24"/>
          <w:lang w:eastAsia="ja-JP"/>
        </w:rPr>
        <w:t>(MNAR):</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If</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likelihood</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proofErr w:type="spellStart"/>
      <w:r w:rsidR="00E6448C"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X</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itself</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other</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already</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include</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E6448C" w:rsidRPr="001F648A">
        <w:rPr>
          <w:rFonts w:ascii="Times New Roman" w:eastAsia="MS Mincho" w:hAnsi="Times New Roman" w:cs="Times New Roman"/>
          <w:sz w:val="20"/>
          <w:szCs w:val="24"/>
          <w:lang w:eastAsia="ja-JP"/>
        </w:rPr>
        <w:t>values</w:t>
      </w:r>
      <w:r w:rsidRPr="001F648A">
        <w:rPr>
          <w:rFonts w:ascii="Times New Roman" w:eastAsia="MS Mincho" w:hAnsi="Times New Roman" w:cs="Times New Roman"/>
          <w:sz w:val="20"/>
          <w:szCs w:val="24"/>
          <w:lang w:eastAsia="ja-JP"/>
        </w:rPr>
        <w:fldChar w:fldCharType="begin" w:fldLock="1"/>
      </w:r>
      <w:r w:rsidRPr="001F648A">
        <w:rPr>
          <w:rFonts w:ascii="Times New Roman" w:eastAsia="MS Mincho" w:hAnsi="Times New Roman" w:cs="Times New Roman"/>
          <w:sz w:val="20"/>
          <w:szCs w:val="24"/>
          <w:lang w:eastAsia="ja-JP"/>
        </w:rPr>
        <w:instrText>ADDIN CSL_CITATION {"citationItems":[{"id":"ITEM-1","itemData":{"DOI":"DOI: 10.1017/CBO9780511790942.031","ISBN":"9780521867061","abstract":"This article presents a new methodology for solving problems resulting from missing data in large-scale item performance behavioral databases. Useful statistics corrected for missing data are described, and a new method of imputation for missing data is proposed. This methodology is applied to the Dutch Lexicon Project database recently published by Keuleers, Diependaele, and Brysbaert (Frontiers in Psychology, 1, 174, 2010), which allows us to conclude that this database fulfills the conditions of use of the method recently proposed by Courrieu, Brand-D'Abrescia, Peereman, Spieler, and Rey (2011) for testing item performance models. Two application programs in MATLAB code are provided for the imputation of missing data in databases and for the computation of corrected statistics to test models.","author":[{"dropping-particle":"","family":"Gelman","given":"Andrew","non-dropping-particle":"","parse-names":false,"suffix":""},{"dropping-particle":"","family":"Hill","given":"Jennifer","non-dropping-particle":"","parse-names":false,"suffix":""}],"collection-title":"Analytical Methods for Social Research","container-title":"Data Analysis Using Regression and Multilevel/Hierarchical Models","editor":[{"dropping-particle":"","family":"Gelman","given":"Andrew","non-dropping-particle":"","parse-names":false,"suffix":""},{"dropping-particle":"","family":"Hill","given":"Jennifer","non-dropping-particle":"","parse-names":false,"suffix":""}],"id":"ITEM-1","issued":{"date-parts":[["2006"]]},"page":"529-544","publisher":"Cambridge University Press","publisher-place":"Cambridge","title":"Missing-data imputation","type":"chapter"},"uris":["http://www.mendeley.com/documents/?uuid=47fbf71b-9940-43fa-abef-72de5e3c1dd6"]}],"mendeley":{"formattedCitation":"[6]","plainTextFormattedCitation":"[6]","previouslyFormattedCitation":"[6]"},"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Pr="001F648A">
        <w:rPr>
          <w:rFonts w:ascii="Times New Roman" w:eastAsia="MS Mincho" w:hAnsi="Times New Roman" w:cs="Times New Roman"/>
          <w:sz w:val="20"/>
          <w:szCs w:val="24"/>
          <w:lang w:eastAsia="ja-JP"/>
        </w:rPr>
        <w:t>[6]</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7E9FEC60" w14:textId="1D49E87A" w:rsidR="000C039C" w:rsidRPr="001F648A" w:rsidRDefault="000C039C" w:rsidP="00BF3177">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00E68" w:rsidRPr="001F648A">
        <w:rPr>
          <w:rFonts w:ascii="Times New Roman" w:eastAsia="MS Mincho" w:hAnsi="Times New Roman" w:cs="Times New Roman"/>
          <w:sz w:val="20"/>
          <w:szCs w:val="24"/>
          <w:lang w:eastAsia="ja-JP"/>
        </w:rPr>
        <w:t>best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handling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400E68" w:rsidRPr="001F648A">
        <w:rPr>
          <w:rFonts w:ascii="Times New Roman" w:eastAsia="MS Mincho" w:hAnsi="Times New Roman" w:cs="Times New Roman"/>
          <w:sz w:val="20"/>
          <w:szCs w:val="24"/>
          <w:lang w:eastAsia="ja-JP"/>
        </w:rPr>
        <w:t>avoid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400E68" w:rsidRPr="001F648A">
        <w:rPr>
          <w:rFonts w:ascii="Times New Roman" w:eastAsia="MS Mincho" w:hAnsi="Times New Roman" w:cs="Times New Roman"/>
          <w:sz w:val="20"/>
          <w:szCs w:val="24"/>
          <w:lang w:eastAsia="ja-JP"/>
        </w:rPr>
        <w:t>through</w:t>
      </w:r>
      <w:r w:rsidR="00E6181E" w:rsidRPr="001F648A">
        <w:rPr>
          <w:rFonts w:ascii="Times New Roman" w:eastAsia="MS Mincho" w:hAnsi="Times New Roman" w:cs="Times New Roman"/>
          <w:sz w:val="20"/>
          <w:szCs w:val="24"/>
          <w:lang w:eastAsia="ja-JP"/>
        </w:rPr>
        <w:t xml:space="preserve"> </w:t>
      </w:r>
      <w:r w:rsidR="00427057" w:rsidRPr="001F648A">
        <w:rPr>
          <w:rFonts w:ascii="Times New Roman" w:eastAsia="MS Mincho" w:hAnsi="Times New Roman" w:cs="Times New Roman"/>
          <w:sz w:val="20"/>
          <w:szCs w:val="24"/>
          <w:lang w:eastAsia="ja-JP"/>
        </w:rPr>
        <w:t>car</w:t>
      </w:r>
      <w:r w:rsidR="009F3EB5" w:rsidRPr="001F648A">
        <w:rPr>
          <w:rFonts w:ascii="Times New Roman" w:eastAsia="MS Mincho" w:hAnsi="Times New Roman" w:cs="Times New Roman"/>
          <w:sz w:val="20"/>
          <w:szCs w:val="24"/>
          <w:lang w:eastAsia="ja-JP"/>
        </w:rPr>
        <w:t>e</w:t>
      </w:r>
      <w:r w:rsidR="00427057" w:rsidRPr="001F648A">
        <w:rPr>
          <w:rFonts w:ascii="Times New Roman" w:eastAsia="MS Mincho" w:hAnsi="Times New Roman" w:cs="Times New Roman"/>
          <w:sz w:val="20"/>
          <w:szCs w:val="24"/>
          <w:lang w:eastAsia="ja-JP"/>
        </w:rPr>
        <w:t>ful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gathering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3058D0" w:rsidRPr="001F648A">
        <w:rPr>
          <w:rFonts w:ascii="Times New Roman" w:eastAsia="MS Mincho" w:hAnsi="Times New Roman" w:cs="Times New Roman"/>
          <w:sz w:val="20"/>
          <w:szCs w:val="24"/>
          <w:lang w:eastAsia="ja-JP"/>
        </w:rPr>
        <w:t>follow</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up,</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along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determining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after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fact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example,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427057"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00427057"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427057" w:rsidRPr="001F648A">
        <w:rPr>
          <w:rFonts w:ascii="Times New Roman" w:eastAsia="MS Mincho" w:hAnsi="Times New Roman" w:cs="Times New Roman"/>
          <w:sz w:val="20"/>
          <w:szCs w:val="24"/>
          <w:lang w:eastAsia="ja-JP"/>
        </w:rPr>
        <w:t>re</w:t>
      </w:r>
      <w:r w:rsidR="00C136DB" w:rsidRPr="001F648A">
        <w:rPr>
          <w:rFonts w:ascii="Times New Roman" w:eastAsia="MS Mincho" w:hAnsi="Times New Roman" w:cs="Times New Roman"/>
          <w:sz w:val="20"/>
          <w:szCs w:val="24"/>
          <w:lang w:eastAsia="ja-JP"/>
        </w:rPr>
        <w:t>-</w:t>
      </w:r>
      <w:r w:rsidRPr="001F648A">
        <w:rPr>
          <w:rFonts w:ascii="Times New Roman" w:eastAsia="MS Mincho" w:hAnsi="Times New Roman" w:cs="Times New Roman"/>
          <w:sz w:val="20"/>
          <w:szCs w:val="24"/>
          <w:lang w:eastAsia="ja-JP"/>
        </w:rPr>
        <w:t>contac</w:t>
      </w:r>
      <w:r w:rsidR="003C7F03" w:rsidRPr="001F648A">
        <w:rPr>
          <w:rFonts w:ascii="Times New Roman" w:eastAsia="MS Mincho" w:hAnsi="Times New Roman" w:cs="Times New Roman"/>
          <w:sz w:val="20"/>
          <w:szCs w:val="24"/>
          <w:lang w:eastAsia="ja-JP"/>
        </w:rPr>
        <w:t>ting</w:t>
      </w:r>
      <w:r w:rsidR="00E6181E" w:rsidRPr="001F648A">
        <w:rPr>
          <w:rFonts w:ascii="Times New Roman" w:eastAsia="MS Mincho" w:hAnsi="Times New Roman" w:cs="Times New Roman"/>
          <w:sz w:val="20"/>
          <w:szCs w:val="24"/>
          <w:lang w:eastAsia="ja-JP"/>
        </w:rPr>
        <w:t xml:space="preserve"> </w:t>
      </w:r>
      <w:r w:rsidR="003C7F03" w:rsidRPr="001F648A">
        <w:rPr>
          <w:rFonts w:ascii="Times New Roman" w:eastAsia="MS Mincho" w:hAnsi="Times New Roman" w:cs="Times New Roman"/>
          <w:sz w:val="20"/>
          <w:szCs w:val="24"/>
          <w:lang w:eastAsia="ja-JP"/>
        </w:rPr>
        <w:t>study</w:t>
      </w:r>
      <w:r w:rsidR="00E6181E" w:rsidRPr="001F648A">
        <w:rPr>
          <w:rFonts w:ascii="Times New Roman" w:eastAsia="MS Mincho" w:hAnsi="Times New Roman" w:cs="Times New Roman"/>
          <w:sz w:val="20"/>
          <w:szCs w:val="24"/>
          <w:lang w:eastAsia="ja-JP"/>
        </w:rPr>
        <w:t xml:space="preserve"> </w:t>
      </w:r>
      <w:r w:rsidR="003C7F03" w:rsidRPr="001F648A">
        <w:rPr>
          <w:rFonts w:ascii="Times New Roman" w:eastAsia="MS Mincho" w:hAnsi="Times New Roman" w:cs="Times New Roman"/>
          <w:sz w:val="20"/>
          <w:szCs w:val="24"/>
          <w:lang w:eastAsia="ja-JP"/>
        </w:rPr>
        <w:t>members)</w:t>
      </w:r>
      <w:r w:rsidR="00233625"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However,</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i</w:t>
      </w:r>
      <w:r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commonly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impossible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avoid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7B79CF" w:rsidRPr="001F648A">
        <w:rPr>
          <w:rFonts w:ascii="Times New Roman" w:eastAsia="MS Mincho" w:hAnsi="Times New Roman" w:cs="Times New Roman"/>
          <w:sz w:val="20"/>
          <w:szCs w:val="24"/>
          <w:lang w:eastAsia="ja-JP"/>
        </w:rPr>
        <w:t>total;</w:t>
      </w:r>
      <w:r w:rsidR="00E6181E" w:rsidRPr="001F648A">
        <w:rPr>
          <w:rFonts w:ascii="Times New Roman" w:eastAsia="MS Mincho" w:hAnsi="Times New Roman" w:cs="Times New Roman"/>
          <w:sz w:val="20"/>
          <w:szCs w:val="24"/>
          <w:lang w:eastAsia="ja-JP"/>
        </w:rPr>
        <w:t xml:space="preserve"> </w:t>
      </w:r>
      <w:r w:rsidR="00581745" w:rsidRPr="001F648A">
        <w:rPr>
          <w:rFonts w:ascii="Times New Roman" w:eastAsia="MS Mincho" w:hAnsi="Times New Roman" w:cs="Times New Roman"/>
          <w:sz w:val="20"/>
          <w:szCs w:val="24"/>
          <w:lang w:eastAsia="ja-JP"/>
        </w:rPr>
        <w:t>therefore,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statistical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methods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dealing</w:t>
      </w:r>
      <w:r w:rsidR="00E6181E" w:rsidRPr="001F648A">
        <w:rPr>
          <w:rFonts w:ascii="Times New Roman" w:eastAsia="MS Mincho" w:hAnsi="Times New Roman" w:cs="Times New Roman"/>
          <w:sz w:val="20"/>
          <w:szCs w:val="24"/>
          <w:lang w:eastAsia="ja-JP"/>
        </w:rPr>
        <w:t xml:space="preserve"> </w:t>
      </w:r>
      <w:r w:rsidR="00233625"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required.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Since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exceptionally</w:t>
      </w:r>
      <w:r w:rsidR="00E6181E" w:rsidRPr="001F648A">
        <w:rPr>
          <w:rFonts w:ascii="Times New Roman" w:eastAsia="MS Mincho" w:hAnsi="Times New Roman" w:cs="Times New Roman"/>
          <w:sz w:val="20"/>
          <w:szCs w:val="24"/>
          <w:lang w:eastAsia="ja-JP"/>
        </w:rPr>
        <w:t xml:space="preserve"> </w:t>
      </w:r>
      <w:r w:rsidR="00F1268B" w:rsidRPr="001F648A">
        <w:rPr>
          <w:rFonts w:ascii="Times New Roman" w:eastAsia="MS Mincho" w:hAnsi="Times New Roman" w:cs="Times New Roman"/>
          <w:sz w:val="20"/>
          <w:szCs w:val="24"/>
          <w:lang w:eastAsia="ja-JP"/>
        </w:rPr>
        <w:t>complicated</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statisticians</w:t>
      </w:r>
      <w:r w:rsidR="00E6181E" w:rsidRPr="001F648A">
        <w:rPr>
          <w:rFonts w:ascii="Times New Roman" w:eastAsia="MS Mincho" w:hAnsi="Times New Roman" w:cs="Times New Roman"/>
          <w:sz w:val="20"/>
          <w:szCs w:val="24"/>
          <w:lang w:eastAsia="ja-JP"/>
        </w:rPr>
        <w:t xml:space="preserve"> </w:t>
      </w:r>
      <w:r w:rsidR="00B37843" w:rsidRPr="001F648A">
        <w:rPr>
          <w:rFonts w:ascii="Times New Roman" w:eastAsia="MS Mincho" w:hAnsi="Times New Roman" w:cs="Times New Roman"/>
          <w:sz w:val="20"/>
          <w:szCs w:val="24"/>
          <w:lang w:eastAsia="ja-JP"/>
        </w:rPr>
        <w:t>cannot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create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universal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rules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D51305" w:rsidRPr="001F648A">
        <w:rPr>
          <w:rFonts w:ascii="Times New Roman" w:eastAsia="MS Mincho" w:hAnsi="Times New Roman" w:cs="Times New Roman"/>
          <w:sz w:val="20"/>
          <w:szCs w:val="24"/>
          <w:lang w:eastAsia="ja-JP"/>
        </w:rPr>
        <w:t>manipulate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cases.</w:t>
      </w:r>
      <w:r w:rsidR="00E6181E" w:rsidRPr="001F648A">
        <w:rPr>
          <w:rFonts w:ascii="Times New Roman" w:eastAsia="MS Mincho" w:hAnsi="Times New Roman" w:cs="Times New Roman"/>
          <w:sz w:val="20"/>
          <w:szCs w:val="24"/>
          <w:lang w:eastAsia="ja-JP"/>
        </w:rPr>
        <w:t xml:space="preserve"> </w:t>
      </w:r>
      <w:r w:rsidR="002A5C77" w:rsidRPr="001F648A">
        <w:rPr>
          <w:rFonts w:ascii="Times New Roman" w:eastAsia="MS Mincho" w:hAnsi="Times New Roman" w:cs="Times New Roman"/>
          <w:sz w:val="20"/>
          <w:szCs w:val="24"/>
          <w:lang w:eastAsia="ja-JP"/>
        </w:rPr>
        <w:t>So</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run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emulation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047916" w:rsidRPr="001F648A">
        <w:rPr>
          <w:rFonts w:ascii="Times New Roman" w:eastAsia="MS Mincho" w:hAnsi="Times New Roman" w:cs="Times New Roman"/>
          <w:sz w:val="20"/>
          <w:szCs w:val="24"/>
          <w:lang w:eastAsia="ja-JP"/>
        </w:rPr>
        <w:t>detect</w:t>
      </w:r>
      <w:r w:rsidR="00E6181E" w:rsidRPr="001F648A">
        <w:rPr>
          <w:rFonts w:ascii="Times New Roman" w:eastAsia="MS Mincho" w:hAnsi="Times New Roman" w:cs="Times New Roman"/>
          <w:sz w:val="20"/>
          <w:szCs w:val="24"/>
          <w:lang w:eastAsia="ja-JP"/>
        </w:rPr>
        <w:t xml:space="preserve"> </w:t>
      </w:r>
      <w:r w:rsidR="00D72E15"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D72E15" w:rsidRPr="001F648A">
        <w:rPr>
          <w:rFonts w:ascii="Times New Roman" w:eastAsia="MS Mincho" w:hAnsi="Times New Roman" w:cs="Times New Roman"/>
          <w:sz w:val="20"/>
          <w:szCs w:val="24"/>
          <w:lang w:eastAsia="ja-JP"/>
        </w:rPr>
        <w:t>best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method</w:t>
      </w:r>
      <w:r w:rsidRPr="001F648A">
        <w:rPr>
          <w:rFonts w:ascii="Times New Roman" w:eastAsia="MS Mincho" w:hAnsi="Times New Roman" w:cs="Times New Roman"/>
          <w:sz w:val="20"/>
          <w:szCs w:val="24"/>
          <w:lang w:eastAsia="ja-JP"/>
        </w:rPr>
        <w:fldChar w:fldCharType="begin" w:fldLock="1"/>
      </w:r>
      <w:r w:rsidR="00A06198" w:rsidRPr="001F648A">
        <w:rPr>
          <w:rFonts w:ascii="Times New Roman" w:eastAsia="MS Mincho" w:hAnsi="Times New Roman" w:cs="Times New Roman"/>
          <w:sz w:val="20"/>
          <w:szCs w:val="24"/>
          <w:lang w:eastAsia="ja-JP"/>
        </w:rPr>
        <w:instrText>ADDIN CSL_CITATION {"citationItems":[{"id":"ITEM-1","itemData":{"DOI":"10.1016/j.pmrj.2015.07.011","ISSN":"19341482","author":[{"dropping-particle":"","family":"Sainani","given":"Kristin L.","non-dropping-particle":"","parse-names":false,"suffix":""}],"container-title":"PM and R","id":"ITEM-1","issue":"9","issued":{"date-parts":[["2015","7"]]},"page":"990-994","publisher":"American Academy of Physical Medicine and Rehabilitation","title":"Dealing With Missing Data","type":"article-journal","volume":"7"},"uris":["http://www.mendeley.com/documents/?uuid=6261a174-ea96-4e22-947b-15fc48454dfd"]}],"mendeley":{"formattedCitation":"[7]","plainTextFormattedCitation":"[7]","previouslyFormattedCitation":"[7]"},"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sz w:val="20"/>
          <w:szCs w:val="24"/>
          <w:lang w:eastAsia="ja-JP"/>
        </w:rPr>
        <w:t>[7]</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approaches</w:t>
      </w:r>
      <w:r w:rsidR="00E6181E" w:rsidRPr="001F648A">
        <w:rPr>
          <w:rFonts w:ascii="Times New Roman" w:eastAsia="MS Mincho" w:hAnsi="Times New Roman" w:cs="Times New Roman"/>
          <w:sz w:val="20"/>
          <w:szCs w:val="24"/>
          <w:lang w:eastAsia="ja-JP"/>
        </w:rPr>
        <w:t xml:space="preserve"> </w:t>
      </w:r>
      <w:r w:rsidR="00464F13"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464F13" w:rsidRPr="001F648A">
        <w:rPr>
          <w:rFonts w:ascii="Times New Roman" w:eastAsia="MS Mincho" w:hAnsi="Times New Roman" w:cs="Times New Roman"/>
          <w:sz w:val="20"/>
          <w:szCs w:val="24"/>
          <w:lang w:eastAsia="ja-JP"/>
        </w:rPr>
        <w:t>handling</w:t>
      </w:r>
      <w:r w:rsidR="00E6181E" w:rsidRPr="001F648A">
        <w:rPr>
          <w:rFonts w:ascii="Times New Roman" w:eastAsia="MS Mincho" w:hAnsi="Times New Roman" w:cs="Times New Roman"/>
          <w:sz w:val="20"/>
          <w:szCs w:val="24"/>
          <w:lang w:eastAsia="ja-JP"/>
        </w:rPr>
        <w:t xml:space="preserve"> </w:t>
      </w:r>
      <w:r w:rsidR="00464F13"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464F13"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00886A1B" w:rsidRPr="001F648A">
        <w:rPr>
          <w:rFonts w:ascii="Times New Roman" w:eastAsia="MS Mincho" w:hAnsi="Times New Roman" w:cs="Times New Roman"/>
          <w:sz w:val="20"/>
          <w:szCs w:val="24"/>
          <w:lang w:eastAsia="ja-JP"/>
        </w:rPr>
        <w:t>have</w:t>
      </w:r>
      <w:r w:rsidR="00E6181E" w:rsidRPr="001F648A">
        <w:rPr>
          <w:rFonts w:ascii="Times New Roman" w:eastAsia="MS Mincho" w:hAnsi="Times New Roman" w:cs="Times New Roman"/>
          <w:sz w:val="20"/>
          <w:szCs w:val="24"/>
          <w:lang w:eastAsia="ja-JP"/>
        </w:rPr>
        <w:t xml:space="preserve"> </w:t>
      </w:r>
      <w:r w:rsidR="00886A1B"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tailored</w:t>
      </w:r>
      <w:r w:rsidR="00E6181E" w:rsidRPr="001F648A">
        <w:rPr>
          <w:rFonts w:ascii="Times New Roman" w:eastAsia="MS Mincho" w:hAnsi="Times New Roman" w:cs="Times New Roman"/>
          <w:sz w:val="20"/>
          <w:szCs w:val="24"/>
          <w:lang w:eastAsia="ja-JP"/>
        </w:rPr>
        <w:t xml:space="preserve"> </w:t>
      </w:r>
      <w:r w:rsidR="009449AB"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9449AB"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9449AB" w:rsidRPr="001F648A">
        <w:rPr>
          <w:rFonts w:ascii="Times New Roman" w:eastAsia="MS Mincho" w:hAnsi="Times New Roman" w:cs="Times New Roman"/>
          <w:sz w:val="20"/>
          <w:szCs w:val="24"/>
          <w:lang w:eastAsia="ja-JP"/>
        </w:rPr>
        <w:t>causes</w:t>
      </w:r>
      <w:r w:rsidR="00E6181E" w:rsidRPr="001F648A">
        <w:rPr>
          <w:rFonts w:ascii="Times New Roman" w:eastAsia="MS Mincho" w:hAnsi="Times New Roman" w:cs="Times New Roman"/>
          <w:sz w:val="20"/>
          <w:szCs w:val="24"/>
          <w:lang w:eastAsia="ja-JP"/>
        </w:rPr>
        <w:t xml:space="preserve"> </w:t>
      </w:r>
      <w:r w:rsidR="00FC2CFD"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proofErr w:type="spellStart"/>
      <w:r w:rsidR="009449AB" w:rsidRPr="001F648A">
        <w:rPr>
          <w:rFonts w:ascii="Times New Roman" w:eastAsia="MS Mincho" w:hAnsi="Times New Roman" w:cs="Times New Roman"/>
          <w:sz w:val="20"/>
          <w:szCs w:val="24"/>
          <w:lang w:eastAsia="ja-JP"/>
        </w:rPr>
        <w:t>m</w:t>
      </w:r>
      <w:r w:rsidR="00485207" w:rsidRPr="001F648A">
        <w:rPr>
          <w:rFonts w:ascii="Times New Roman" w:eastAsia="MS Mincho" w:hAnsi="Times New Roman" w:cs="Times New Roman"/>
          <w:sz w:val="20"/>
          <w:szCs w:val="24"/>
          <w:lang w:eastAsia="ja-JP"/>
        </w:rPr>
        <w:t>issingness</w:t>
      </w:r>
      <w:proofErr w:type="spellEnd"/>
      <w:r w:rsidR="00485207"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dataset</w:t>
      </w:r>
      <w:r w:rsidR="006B5AF6"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percentage</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485207" w:rsidRPr="001F648A">
        <w:rPr>
          <w:rFonts w:ascii="Times New Roman" w:eastAsia="MS Mincho" w:hAnsi="Times New Roman" w:cs="Times New Roman"/>
          <w:sz w:val="20"/>
          <w:szCs w:val="24"/>
          <w:lang w:eastAsia="ja-JP"/>
        </w:rPr>
        <w:t>data</w:t>
      </w:r>
      <w:r w:rsidRPr="001F648A">
        <w:rPr>
          <w:rFonts w:ascii="Times New Roman" w:eastAsia="MS Mincho" w:hAnsi="Times New Roman" w:cs="Times New Roman"/>
          <w:sz w:val="20"/>
          <w:szCs w:val="24"/>
          <w:lang w:eastAsia="ja-JP"/>
        </w:rPr>
        <w:fldChar w:fldCharType="begin" w:fldLock="1"/>
      </w:r>
      <w:r w:rsidR="00E5599D" w:rsidRPr="001F648A">
        <w:rPr>
          <w:rFonts w:ascii="Times New Roman" w:eastAsia="MS Mincho" w:hAnsi="Times New Roman" w:cs="Times New Roman"/>
          <w:sz w:val="20"/>
          <w:szCs w:val="24"/>
          <w:lang w:eastAsia="ja-JP"/>
        </w:rPr>
        <w:instrText>ADDIN CSL_CITATION {"citationItems":[{"id":"ITEM-1","itemData":{"DOI":"10.1007/978-3-319-43742-2_13","ISBN":"9783319437422","author":[{"dropping-particle":"","family":"Salgado","given":"Cátia M.","non-dropping-particle":"","parse-names":false,"suffix":""},{"dropping-particle":"","family":"Azevedo","given":"Carlos","non-dropping-particle":"","parse-names":false,"suffix":""},{"dropping-particle":"","family":"Proença","given":"Hugo","non-dropping-particle":"","parse-names":false,"suffix":""},{"dropping-particle":"","family":"Vieira","given":"Susana M.","non-dropping-particle":"","parse-names":false,"suffix":""}],"container-title":"Secondary Analysis of Electronic Health Records","id":"ITEM-1","issued":{"date-parts":[["2016"]]},"page":"143-162","title":"Missing data","type":"article"},"uris":["http://www.mendeley.com/documents/?uuid=f873d147-010b-4d37-9da6-aa2660ed0688"]}],"mendeley":{"formattedCitation":"[2]","plainTextFormattedCitation":"[2]","previouslyFormattedCitation":"[2]"},"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sz w:val="20"/>
          <w:szCs w:val="24"/>
          <w:lang w:eastAsia="ja-JP"/>
        </w:rPr>
        <w:t>[2]</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CE4101" w:rsidRPr="001F648A">
        <w:rPr>
          <w:rFonts w:ascii="Times New Roman" w:eastAsia="MS Mincho" w:hAnsi="Times New Roman" w:cs="Times New Roman"/>
          <w:sz w:val="20"/>
          <w:szCs w:val="24"/>
          <w:lang w:eastAsia="ja-JP"/>
        </w:rPr>
        <w:t>best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F1268B" w:rsidRPr="001F648A">
        <w:rPr>
          <w:rFonts w:ascii="Times New Roman" w:eastAsia="MS Mincho" w:hAnsi="Times New Roman" w:cs="Times New Roman"/>
          <w:sz w:val="20"/>
          <w:szCs w:val="24"/>
          <w:lang w:eastAsia="ja-JP"/>
        </w:rPr>
        <w:t>manipulate</w:t>
      </w:r>
      <w:r w:rsidR="00E6181E" w:rsidRPr="001F648A">
        <w:rPr>
          <w:rFonts w:ascii="Times New Roman" w:eastAsia="MS Mincho" w:hAnsi="Times New Roman" w:cs="Times New Roman"/>
          <w:sz w:val="20"/>
          <w:szCs w:val="24"/>
          <w:lang w:eastAsia="ja-JP"/>
        </w:rPr>
        <w:t xml:space="preserve"> </w:t>
      </w:r>
      <w:r w:rsidR="00F1268B"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F1268B"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C63040" w:rsidRPr="001F648A">
        <w:rPr>
          <w:rFonts w:ascii="Times New Roman" w:eastAsia="MS Mincho" w:hAnsi="Times New Roman" w:cs="Times New Roman"/>
          <w:sz w:val="20"/>
          <w:szCs w:val="24"/>
          <w:lang w:eastAsia="ja-JP"/>
        </w:rPr>
        <w:t>get</w:t>
      </w:r>
      <w:r w:rsidR="00E6181E" w:rsidRPr="001F648A">
        <w:rPr>
          <w:rFonts w:ascii="Times New Roman" w:eastAsia="MS Mincho" w:hAnsi="Times New Roman" w:cs="Times New Roman"/>
          <w:sz w:val="20"/>
          <w:szCs w:val="24"/>
          <w:lang w:eastAsia="ja-JP"/>
        </w:rPr>
        <w:t xml:space="preserve"> </w:t>
      </w:r>
      <w:r w:rsidR="00C63040" w:rsidRPr="001F648A">
        <w:rPr>
          <w:rFonts w:ascii="Times New Roman" w:eastAsia="MS Mincho" w:hAnsi="Times New Roman" w:cs="Times New Roman"/>
          <w:sz w:val="20"/>
          <w:szCs w:val="24"/>
          <w:lang w:eastAsia="ja-JP"/>
        </w:rPr>
        <w:t>rid</w:t>
      </w:r>
      <w:r w:rsidR="00E6181E" w:rsidRPr="001F648A">
        <w:rPr>
          <w:rFonts w:ascii="Times New Roman" w:eastAsia="MS Mincho" w:hAnsi="Times New Roman" w:cs="Times New Roman"/>
          <w:sz w:val="20"/>
          <w:szCs w:val="24"/>
          <w:lang w:eastAsia="ja-JP"/>
        </w:rPr>
        <w:t xml:space="preserve"> </w:t>
      </w:r>
      <w:r w:rsidR="00C63040"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instances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involve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B62E68" w:rsidRPr="001F648A">
        <w:rPr>
          <w:rFonts w:ascii="Times New Roman" w:eastAsia="MS Mincho" w:hAnsi="Times New Roman" w:cs="Times New Roman"/>
          <w:sz w:val="20"/>
          <w:szCs w:val="24"/>
          <w:lang w:eastAsia="ja-JP"/>
        </w:rPr>
        <w:t xml:space="preserve">In general, manipulating missing data using case deletion leads to accurate </w:t>
      </w:r>
      <w:r w:rsidRPr="001F648A">
        <w:rPr>
          <w:rFonts w:ascii="Times New Roman" w:eastAsia="MS Mincho" w:hAnsi="Times New Roman" w:cs="Times New Roman"/>
          <w:sz w:val="20"/>
          <w:szCs w:val="24"/>
          <w:lang w:eastAsia="ja-JP"/>
        </w:rPr>
        <w:t>conclusions</w:t>
      </w:r>
      <w:r w:rsidR="00E6181E" w:rsidRPr="001F648A">
        <w:rPr>
          <w:rFonts w:ascii="Times New Roman" w:eastAsia="MS Mincho" w:hAnsi="Times New Roman" w:cs="Times New Roman"/>
          <w:sz w:val="20"/>
          <w:szCs w:val="24"/>
          <w:lang w:eastAsia="ja-JP"/>
        </w:rPr>
        <w:t xml:space="preserve"> </w:t>
      </w:r>
      <w:r w:rsidR="00C63040" w:rsidRPr="001F648A">
        <w:rPr>
          <w:rFonts w:ascii="Times New Roman" w:eastAsia="MS Mincho" w:hAnsi="Times New Roman" w:cs="Times New Roman"/>
          <w:sz w:val="20"/>
          <w:szCs w:val="24"/>
          <w:lang w:eastAsia="ja-JP"/>
        </w:rPr>
        <w:t>just</w:t>
      </w:r>
      <w:r w:rsidR="00E6181E" w:rsidRPr="001F648A">
        <w:rPr>
          <w:rFonts w:ascii="Times New Roman" w:eastAsia="MS Mincho" w:hAnsi="Times New Roman" w:cs="Times New Roman"/>
          <w:sz w:val="20"/>
          <w:szCs w:val="24"/>
          <w:lang w:eastAsia="ja-JP"/>
        </w:rPr>
        <w:t xml:space="preserve"> </w:t>
      </w:r>
      <w:r w:rsidR="00C63040"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MCAR</w:t>
      </w:r>
      <w:r w:rsidRPr="001F648A">
        <w:rPr>
          <w:rFonts w:ascii="Times New Roman" w:eastAsia="MS Mincho" w:hAnsi="Times New Roman" w:cs="Times New Roman"/>
          <w:sz w:val="20"/>
          <w:szCs w:val="24"/>
          <w:lang w:eastAsia="ja-JP"/>
        </w:rPr>
        <w:fldChar w:fldCharType="begin" w:fldLock="1"/>
      </w:r>
      <w:r w:rsidR="00F605DD" w:rsidRPr="001F648A">
        <w:rPr>
          <w:rFonts w:ascii="Times New Roman" w:eastAsia="MS Mincho" w:hAnsi="Times New Roman" w:cs="Times New Roman"/>
          <w:sz w:val="20"/>
          <w:szCs w:val="24"/>
          <w:lang w:eastAsia="ja-JP"/>
        </w:rPr>
        <w:instrText>ADDIN CSL_CITATION {"citationItems":[{"id":"ITEM-1","itemData":{"DOI":"10.1177/096228029900800102","ISSN":"0962-2802","PMID":"10347857","abstract":"In recent years, multiple imputation has emerged as a convenient and flexible paradigm for analysing data with missing values. Essential features of multiple imputation are reviewed, with answers to frequently asked questions about using the method in practice.","author":[{"dropping-particle":"","family":"Schafer","given":"Joseph L","non-dropping-particle":"","parse-names":false,"suffix":""}],"container-title":"Statistical Methods in Medical Research","id":"ITEM-1","issue":"1","issued":{"date-parts":[["1999","2"]]},"page":"3-15","title":"Multiple imputation: a primer","type":"article-journal","volume":"8"},"uris":["http://www.mendeley.com/documents/?uuid=d5b7516a-ee93-47d7-ab9c-b0fae8e4c8b6"]}],"mendeley":{"formattedCitation":"[8]","plainTextFormattedCitation":"[8]","previouslyFormattedCitation":"[8]"},"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sz w:val="20"/>
          <w:szCs w:val="24"/>
          <w:lang w:eastAsia="ja-JP"/>
        </w:rPr>
        <w:t>[8]</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51D3D"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51D3D"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alternative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handling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7C40D1" w:rsidRPr="001F648A">
        <w:rPr>
          <w:rFonts w:ascii="Times New Roman" w:eastAsia="MS Mincho" w:hAnsi="Times New Roman" w:cs="Times New Roman"/>
          <w:sz w:val="20"/>
          <w:szCs w:val="24"/>
          <w:lang w:eastAsia="ja-JP"/>
        </w:rPr>
        <w:t>overwhelmed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disadvantages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7066D3"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B13A5A" w:rsidRPr="001F648A">
        <w:rPr>
          <w:rFonts w:ascii="Times New Roman" w:eastAsia="MS Mincho" w:hAnsi="Times New Roman" w:cs="Times New Roman"/>
          <w:sz w:val="20"/>
          <w:szCs w:val="24"/>
          <w:lang w:eastAsia="ja-JP"/>
        </w:rPr>
        <w:fldChar w:fldCharType="begin" w:fldLock="1"/>
      </w:r>
      <w:r w:rsidR="00BC16A2"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mendeley":{"formattedCitation":"[4]","plainTextFormattedCitation":"[4]","previouslyFormattedCitation":"[4]"},"properties":{"noteIndex":0},"schema":"https://github.com/citation-style-language/schema/raw/master/csl-citation.json"}</w:instrText>
      </w:r>
      <w:r w:rsidR="00B13A5A" w:rsidRPr="001F648A">
        <w:rPr>
          <w:rFonts w:ascii="Times New Roman" w:eastAsia="MS Mincho" w:hAnsi="Times New Roman" w:cs="Times New Roman"/>
          <w:sz w:val="20"/>
          <w:szCs w:val="24"/>
          <w:lang w:eastAsia="ja-JP"/>
        </w:rPr>
        <w:fldChar w:fldCharType="separate"/>
      </w:r>
      <w:r w:rsidR="00B13A5A" w:rsidRPr="001F648A">
        <w:rPr>
          <w:rFonts w:ascii="Times New Roman" w:eastAsia="MS Mincho" w:hAnsi="Times New Roman" w:cs="Times New Roman"/>
          <w:sz w:val="20"/>
          <w:szCs w:val="24"/>
          <w:lang w:eastAsia="ja-JP"/>
        </w:rPr>
        <w:t>[4]</w:t>
      </w:r>
      <w:r w:rsidR="00B13A5A"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583C1F60" w14:textId="77777777" w:rsidR="000C039C" w:rsidRPr="001F648A" w:rsidRDefault="007E6F2E" w:rsidP="00CC1841">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w:t>
      </w:r>
      <w:r w:rsidR="000C039C" w:rsidRPr="001F648A">
        <w:rPr>
          <w:rFonts w:ascii="Times New Roman" w:eastAsia="MS Mincho" w:hAnsi="Times New Roman" w:cs="Times New Roman"/>
          <w:sz w:val="20"/>
          <w:szCs w:val="24"/>
          <w:lang w:eastAsia="ja-JP"/>
        </w:rPr>
        <w: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proposed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00F63F07"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w:t>
      </w:r>
      <w:r w:rsidR="00E42CED" w:rsidRPr="001F648A">
        <w:rPr>
          <w:rFonts w:ascii="Times New Roman" w:eastAsia="MS Mincho" w:hAnsi="Times New Roman" w:cs="Times New Roman"/>
          <w:sz w:val="20"/>
          <w:szCs w:val="24"/>
          <w:lang w:eastAsia="ja-JP"/>
        </w:rPr>
        <w:t>ayesian</w:t>
      </w:r>
      <w:r w:rsidR="00E6181E" w:rsidRPr="001F648A">
        <w:rPr>
          <w:rFonts w:ascii="Times New Roman" w:eastAsia="MS Mincho" w:hAnsi="Times New Roman" w:cs="Times New Roman"/>
          <w:sz w:val="20"/>
          <w:szCs w:val="24"/>
          <w:lang w:eastAsia="ja-JP"/>
        </w:rPr>
        <w:t xml:space="preserve"> </w:t>
      </w:r>
      <w:r w:rsidR="00E42CED" w:rsidRPr="001F648A">
        <w:rPr>
          <w:rFonts w:ascii="Times New Roman" w:eastAsia="MS Mincho" w:hAnsi="Times New Roman" w:cs="Times New Roman"/>
          <w:sz w:val="20"/>
          <w:szCs w:val="24"/>
          <w:lang w:eastAsia="ja-JP"/>
        </w:rPr>
        <w:t>ridge</w:t>
      </w:r>
      <w:r w:rsidR="00E6181E" w:rsidRPr="001F648A">
        <w:rPr>
          <w:rFonts w:ascii="Times New Roman" w:eastAsia="MS Mincho" w:hAnsi="Times New Roman" w:cs="Times New Roman"/>
          <w:sz w:val="20"/>
          <w:szCs w:val="24"/>
          <w:lang w:eastAsia="ja-JP"/>
        </w:rPr>
        <w:t xml:space="preserve"> </w:t>
      </w:r>
      <w:r w:rsidR="00E42CED"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00E42CED" w:rsidRPr="001F648A">
        <w:rPr>
          <w:rFonts w:ascii="Times New Roman" w:eastAsia="MS Mincho" w:hAnsi="Times New Roman" w:cs="Times New Roman"/>
          <w:sz w:val="20"/>
          <w:szCs w:val="24"/>
          <w:lang w:eastAsia="ja-JP"/>
        </w:rPr>
        <w:t>so</w:t>
      </w:r>
      <w:r w:rsidR="00E6181E" w:rsidRPr="001F648A">
        <w:rPr>
          <w:rFonts w:ascii="Times New Roman" w:eastAsia="MS Mincho" w:hAnsi="Times New Roman" w:cs="Times New Roman"/>
          <w:sz w:val="20"/>
          <w:szCs w:val="24"/>
          <w:lang w:eastAsia="ja-JP"/>
        </w:rPr>
        <w:t xml:space="preserve"> </w:t>
      </w:r>
      <w:r w:rsidR="00E42CED"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E42CED" w:rsidRPr="001F648A">
        <w:rPr>
          <w:rFonts w:ascii="Times New Roman" w:eastAsia="MS Mincho" w:hAnsi="Times New Roman" w:cs="Times New Roman"/>
          <w:sz w:val="20"/>
          <w:szCs w:val="24"/>
          <w:lang w:eastAsia="ja-JP"/>
        </w:rPr>
        <w:t>i</w:t>
      </w:r>
      <w:r w:rsidR="000C039C"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00CC1841"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regularization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parameter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coefficients.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satisfies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following</w:t>
      </w:r>
      <w:r w:rsidR="00C22902" w:rsidRPr="001F648A">
        <w:rPr>
          <w:rFonts w:ascii="Times New Roman" w:eastAsia="MS Mincho" w:hAnsi="Times New Roman" w:cs="Times New Roman"/>
          <w:sz w:val="20"/>
          <w:szCs w:val="24"/>
          <w:lang w:eastAsia="ja-JP"/>
        </w:rPr>
        <w:fldChar w:fldCharType="begin" w:fldLock="1"/>
      </w:r>
      <w:r w:rsidR="00171991" w:rsidRPr="001F648A">
        <w:rPr>
          <w:rFonts w:ascii="Times New Roman" w:eastAsia="MS Mincho" w:hAnsi="Times New Roman" w:cs="Times New Roman"/>
          <w:sz w:val="20"/>
          <w:szCs w:val="24"/>
          <w:lang w:eastAsia="ja-JP"/>
        </w:rPr>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Varoquaux","given":"G.","non-dropping-particle":"","parse-names":false,"suffix":""},{"dropping-particle":"","family":"Buitinck","given":"L.","non-dropping-particle":"","parse-names":false,"suffix":""},{"dropping-particle":"","family":"Louppe","given":"G.","non-dropping-particle":"","parse-names":false,"suffix":""},{"dropping-particle":"","family":"Grisel","given":"O.","non-dropping-particle":"","parse-names":false,"suffix":""},{"dropping-particle":"","family":"Pedregosa","given":"F.","non-dropping-particle":"","parse-names":false,"suffix":""},{"dropping-particle":"","family":"Mueller","given":"A.","non-dropping-particle":"","parse-names":false,"suffix":""}],"container-title":"Journal of Machine Learning Research","id":"ITEM-1","issue":"1","issued":{"date-parts":[["2011","10"]]},"page":"2825 - 2830","title":"Scikit-learn","type":"article-journal","volume":"12"},"uris":["http://www.mendeley.com/documents/?uuid=3beccaa2-9f03-4ce9-bcf0-e613f75e75ee"]}],"mendeley":{"formattedCitation":"[9]","plainTextFormattedCitation":"[9]","previouslyFormattedCitation":"[9]"},"properties":{"noteIndex":0},"schema":"https://github.com/citation-style-language/schema/raw/master/csl-citation.json"}</w:instrText>
      </w:r>
      <w:r w:rsidR="00C22902" w:rsidRPr="001F648A">
        <w:rPr>
          <w:rFonts w:ascii="Times New Roman" w:eastAsia="MS Mincho" w:hAnsi="Times New Roman" w:cs="Times New Roman"/>
          <w:sz w:val="20"/>
          <w:szCs w:val="24"/>
          <w:lang w:eastAsia="ja-JP"/>
        </w:rPr>
        <w:fldChar w:fldCharType="separate"/>
      </w:r>
      <w:r w:rsidR="00C22902" w:rsidRPr="001F648A">
        <w:rPr>
          <w:rFonts w:ascii="Times New Roman" w:eastAsia="MS Mincho" w:hAnsi="Times New Roman" w:cs="Times New Roman"/>
          <w:noProof/>
          <w:sz w:val="20"/>
          <w:szCs w:val="24"/>
          <w:lang w:eastAsia="ja-JP"/>
        </w:rPr>
        <w:t>[9]</w:t>
      </w:r>
      <w:r w:rsidR="00C22902"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p>
    <w:p w14:paraId="158C937F" w14:textId="77777777" w:rsidR="000C039C" w:rsidRPr="001F648A" w:rsidRDefault="000C039C" w:rsidP="005C62C7">
      <w:pPr>
        <w:autoSpaceDE w:val="0"/>
        <w:autoSpaceDN w:val="0"/>
        <w:adjustRightInd w:val="0"/>
        <w:spacing w:before="240" w:after="240" w:line="240" w:lineRule="auto"/>
        <w:ind w:left="461"/>
        <w:jc w:val="center"/>
        <w:rPr>
          <w:rFonts w:asciiTheme="majorBidi" w:eastAsia="MS Mincho" w:hAnsiTheme="majorBidi" w:cstheme="majorBidi"/>
          <w:sz w:val="20"/>
          <w:szCs w:val="20"/>
          <w:lang w:eastAsia="ja-JP"/>
        </w:rPr>
      </w:pPr>
      <m:oMath>
        <m:r>
          <w:rPr>
            <w:rStyle w:val="mo"/>
            <w:rFonts w:ascii="Cambria Math" w:hAnsi="Cambria Math" w:cstheme="majorBidi"/>
            <w:color w:val="242729"/>
            <w:sz w:val="20"/>
            <w:szCs w:val="20"/>
            <w:bdr w:val="none" w:sz="0" w:space="0" w:color="auto" w:frame="1"/>
            <w:shd w:val="clear" w:color="auto" w:fill="FFFFFF"/>
          </w:rPr>
          <m:t>y∼</m:t>
        </m:r>
        <m:r>
          <w:rPr>
            <w:rStyle w:val="mi"/>
            <w:rFonts w:ascii="Cambria Math" w:hAnsi="Cambria Math" w:cstheme="majorBidi"/>
            <w:color w:val="242729"/>
            <w:sz w:val="20"/>
            <w:szCs w:val="20"/>
            <w:bdr w:val="none" w:sz="0" w:space="0" w:color="auto" w:frame="1"/>
            <w:shd w:val="clear" w:color="auto" w:fill="FFFFFF"/>
          </w:rPr>
          <m:t>Ν</m:t>
        </m:r>
        <m:d>
          <m:dPr>
            <m:ctrlPr>
              <w:rPr>
                <w:rStyle w:val="mo"/>
                <w:rFonts w:ascii="Cambria Math" w:hAnsi="Cambria Math" w:cstheme="majorBidi"/>
                <w:i/>
                <w:iCs/>
                <w:color w:val="242729"/>
                <w:sz w:val="20"/>
                <w:szCs w:val="20"/>
                <w:bdr w:val="none" w:sz="0" w:space="0" w:color="auto" w:frame="1"/>
                <w:shd w:val="clear" w:color="auto" w:fill="FFFFFF"/>
              </w:rPr>
            </m:ctrlPr>
          </m:dPr>
          <m:e>
            <m:r>
              <w:rPr>
                <w:rStyle w:val="mi"/>
                <w:rFonts w:ascii="Cambria Math" w:hAnsi="Cambria Math" w:cstheme="majorBidi"/>
                <w:color w:val="242729"/>
                <w:sz w:val="20"/>
                <w:szCs w:val="20"/>
                <w:bdr w:val="none" w:sz="0" w:space="0" w:color="auto" w:frame="1"/>
                <w:shd w:val="clear" w:color="auto" w:fill="FFFFFF"/>
              </w:rPr>
              <m:t>μ</m:t>
            </m:r>
            <m:r>
              <w:rPr>
                <w:rStyle w:val="mo"/>
                <w:rFonts w:ascii="Cambria Math" w:hAnsi="Cambria Math" w:cstheme="majorBidi"/>
                <w:color w:val="242729"/>
                <w:sz w:val="20"/>
                <w:szCs w:val="20"/>
                <w:bdr w:val="none" w:sz="0" w:space="0" w:color="auto" w:frame="1"/>
                <w:shd w:val="clear" w:color="auto" w:fill="FFFFFF"/>
              </w:rPr>
              <m:t>,</m:t>
            </m:r>
            <m:r>
              <w:rPr>
                <w:rStyle w:val="mi"/>
                <w:rFonts w:ascii="Cambria Math" w:hAnsi="Cambria Math" w:cstheme="majorBidi"/>
                <w:color w:val="242729"/>
                <w:sz w:val="20"/>
                <w:szCs w:val="20"/>
                <w:bdr w:val="none" w:sz="0" w:space="0" w:color="auto" w:frame="1"/>
                <w:shd w:val="clear" w:color="auto" w:fill="FFFFFF"/>
              </w:rPr>
              <m:t>α</m:t>
            </m:r>
          </m:e>
        </m:d>
      </m:oMath>
      <w:r w:rsidR="00E6181E" w:rsidRPr="001F648A">
        <w:rPr>
          <w:rStyle w:val="mo"/>
          <w:rFonts w:asciiTheme="majorBidi" w:eastAsiaTheme="minorEastAsia" w:hAnsiTheme="majorBidi" w:cstheme="majorBidi"/>
          <w:iCs/>
          <w:color w:val="242729"/>
          <w:sz w:val="20"/>
          <w:szCs w:val="20"/>
          <w:bdr w:val="none" w:sz="0" w:space="0" w:color="auto" w:frame="1"/>
          <w:shd w:val="clear" w:color="auto" w:fill="FFFFFF"/>
        </w:rPr>
        <w:t xml:space="preserve">     </w:t>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005C62C7" w:rsidRPr="001F648A">
        <w:rPr>
          <w:rStyle w:val="mo"/>
          <w:rFonts w:asciiTheme="majorBidi" w:eastAsiaTheme="minorEastAsia" w:hAnsiTheme="majorBidi" w:cstheme="majorBidi"/>
          <w:iCs/>
          <w:color w:val="242729"/>
          <w:sz w:val="20"/>
          <w:szCs w:val="20"/>
          <w:bdr w:val="none" w:sz="0" w:space="0" w:color="auto" w:frame="1"/>
          <w:shd w:val="clear" w:color="auto" w:fill="FFFFFF"/>
        </w:rPr>
        <w:tab/>
      </w:r>
      <w:r w:rsidRPr="001F648A">
        <w:rPr>
          <w:rFonts w:asciiTheme="majorBidi" w:eastAsia="MS Mincho" w:hAnsiTheme="majorBidi" w:cstheme="majorBidi"/>
          <w:sz w:val="20"/>
          <w:szCs w:val="20"/>
          <w:lang w:eastAsia="ja-JP"/>
        </w:rPr>
        <w:tab/>
      </w:r>
      <w:r w:rsidR="00E6181E" w:rsidRPr="001F648A">
        <w:rPr>
          <w:rFonts w:asciiTheme="majorBidi" w:eastAsia="MS Mincho" w:hAnsiTheme="majorBidi" w:cstheme="majorBidi"/>
          <w:sz w:val="20"/>
          <w:szCs w:val="20"/>
          <w:lang w:eastAsia="ja-JP"/>
        </w:rPr>
        <w:t xml:space="preserve">    </w:t>
      </w:r>
      <w:r w:rsidRPr="001F648A">
        <w:rPr>
          <w:rFonts w:asciiTheme="majorBidi" w:eastAsia="MS Mincho" w:hAnsiTheme="majorBidi" w:cstheme="majorBidi"/>
          <w:sz w:val="20"/>
          <w:szCs w:val="20"/>
          <w:lang w:eastAsia="ja-JP"/>
        </w:rPr>
        <w:t>(1)</w:t>
      </w:r>
    </w:p>
    <w:p w14:paraId="4D033F03" w14:textId="77777777" w:rsidR="000C039C" w:rsidRPr="001F648A" w:rsidRDefault="000C039C" w:rsidP="00EE3B0A">
      <w:pPr>
        <w:autoSpaceDE w:val="0"/>
        <w:autoSpaceDN w:val="0"/>
        <w:adjustRightInd w:val="0"/>
        <w:spacing w:after="0" w:line="360" w:lineRule="auto"/>
        <w:rPr>
          <w:rFonts w:asciiTheme="majorBidi" w:hAnsiTheme="majorBidi" w:cstheme="majorBidi"/>
          <w:sz w:val="20"/>
          <w:szCs w:val="20"/>
        </w:rPr>
      </w:pPr>
      <w:r w:rsidRPr="001F648A">
        <w:rPr>
          <w:rFonts w:asciiTheme="majorBidi" w:hAnsiTheme="majorBidi" w:cstheme="majorBidi"/>
          <w:i/>
          <w:iCs/>
          <w:sz w:val="20"/>
          <w:szCs w:val="20"/>
        </w:rPr>
        <w:t>Where</w:t>
      </w:r>
      <w:r w:rsidRPr="001F648A">
        <w:rPr>
          <w:rFonts w:asciiTheme="majorBidi" w:hAnsiTheme="majorBidi" w:cstheme="majorBidi"/>
          <w:sz w:val="20"/>
          <w:szCs w:val="20"/>
        </w:rPr>
        <w:t>:</w:t>
      </w:r>
    </w:p>
    <w:p w14:paraId="109521B2" w14:textId="77777777" w:rsidR="000C039C" w:rsidRPr="001F648A" w:rsidRDefault="000C039C" w:rsidP="002049DC">
      <w:pPr>
        <w:autoSpaceDE w:val="0"/>
        <w:autoSpaceDN w:val="0"/>
        <w:adjustRightInd w:val="0"/>
        <w:spacing w:before="240" w:after="240" w:line="240" w:lineRule="auto"/>
        <w:ind w:left="461"/>
        <w:jc w:val="center"/>
        <w:rPr>
          <w:rStyle w:val="mi"/>
          <w:rFonts w:asciiTheme="majorBidi" w:eastAsiaTheme="minorEastAsia" w:hAnsiTheme="majorBidi" w:cstheme="majorBidi"/>
          <w:i/>
          <w:iCs/>
          <w:color w:val="242729"/>
          <w:sz w:val="20"/>
          <w:szCs w:val="20"/>
          <w:bdr w:val="none" w:sz="0" w:space="0" w:color="auto" w:frame="1"/>
          <w:shd w:val="clear" w:color="auto" w:fill="FFFFFF"/>
        </w:rPr>
      </w:pPr>
      <m:oMathPara>
        <m:oMathParaPr>
          <m:jc m:val="center"/>
        </m:oMathParaPr>
        <m:oMath>
          <m:r>
            <w:rPr>
              <w:rStyle w:val="mi"/>
              <w:rFonts w:ascii="Cambria Math" w:hAnsi="Cambria Math" w:cstheme="majorBidi"/>
              <w:color w:val="242729"/>
              <w:sz w:val="20"/>
              <w:szCs w:val="20"/>
              <w:bdr w:val="none" w:sz="0" w:space="0" w:color="auto" w:frame="1"/>
              <w:shd w:val="clear" w:color="auto" w:fill="FFFFFF"/>
            </w:rPr>
            <m:t>μ</m:t>
          </m:r>
          <m:r>
            <w:rPr>
              <w:rStyle w:val="mo"/>
              <w:rFonts w:ascii="Cambria Math" w:hAnsi="Cambria Math" w:cstheme="majorBidi"/>
              <w:color w:val="242729"/>
              <w:sz w:val="20"/>
              <w:szCs w:val="20"/>
              <w:bdr w:val="none" w:sz="0" w:space="0" w:color="auto" w:frame="1"/>
              <w:shd w:val="clear" w:color="auto" w:fill="FFFFFF"/>
            </w:rPr>
            <m:t>=β</m:t>
          </m:r>
          <m:r>
            <w:rPr>
              <w:rStyle w:val="mi"/>
              <w:rFonts w:ascii="Cambria Math" w:hAnsi="Cambria Math" w:cstheme="majorBidi"/>
              <w:color w:val="242729"/>
              <w:sz w:val="20"/>
              <w:szCs w:val="20"/>
              <w:bdr w:val="none" w:sz="0" w:space="0" w:color="auto" w:frame="1"/>
              <w:shd w:val="clear" w:color="auto" w:fill="FFFFFF"/>
            </w:rPr>
            <m:t>X=</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β</m:t>
              </m:r>
            </m:e>
            <m:sub>
              <m:r>
                <w:rPr>
                  <w:rStyle w:val="mo"/>
                  <w:rFonts w:ascii="Cambria Math" w:hAnsi="Cambria Math" w:cstheme="majorBidi"/>
                  <w:color w:val="242729"/>
                  <w:sz w:val="20"/>
                  <w:szCs w:val="20"/>
                  <w:bdr w:val="none" w:sz="0" w:space="0" w:color="auto" w:frame="1"/>
                  <w:shd w:val="clear" w:color="auto" w:fill="FFFFFF"/>
                </w:rPr>
                <m:t>o</m:t>
              </m:r>
            </m:sub>
          </m:sSub>
          <m:r>
            <w:rPr>
              <w:rStyle w:val="mi"/>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β</m:t>
              </m:r>
            </m:e>
            <m:sub>
              <m:r>
                <w:rPr>
                  <w:rStyle w:val="mo"/>
                  <w:rFonts w:ascii="Cambria Math" w:hAnsi="Cambria Math" w:cstheme="majorBidi"/>
                  <w:color w:val="242729"/>
                  <w:sz w:val="20"/>
                  <w:szCs w:val="20"/>
                  <w:bdr w:val="none" w:sz="0" w:space="0" w:color="auto" w:frame="1"/>
                  <w:shd w:val="clear" w:color="auto" w:fill="FFFFFF"/>
                </w:rPr>
                <m:t>1</m:t>
              </m:r>
            </m:sub>
          </m:sSub>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x</m:t>
              </m:r>
            </m:e>
            <m:sub>
              <m:r>
                <w:rPr>
                  <w:rStyle w:val="mo"/>
                  <w:rFonts w:ascii="Cambria Math" w:hAnsi="Cambria Math" w:cstheme="majorBidi"/>
                  <w:color w:val="242729"/>
                  <w:sz w:val="20"/>
                  <w:szCs w:val="20"/>
                  <w:bdr w:val="none" w:sz="0" w:space="0" w:color="auto" w:frame="1"/>
                  <w:shd w:val="clear" w:color="auto" w:fill="FFFFFF"/>
                </w:rPr>
                <m:t>1</m:t>
              </m:r>
            </m:sub>
          </m:sSub>
          <m:r>
            <w:rPr>
              <w:rStyle w:val="mi"/>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β</m:t>
              </m:r>
            </m:e>
            <m:sub>
              <m:r>
                <w:rPr>
                  <w:rStyle w:val="mo"/>
                  <w:rFonts w:ascii="Cambria Math" w:hAnsi="Cambria Math" w:cstheme="majorBidi"/>
                  <w:color w:val="242729"/>
                  <w:sz w:val="20"/>
                  <w:szCs w:val="20"/>
                  <w:bdr w:val="none" w:sz="0" w:space="0" w:color="auto" w:frame="1"/>
                  <w:shd w:val="clear" w:color="auto" w:fill="FFFFFF"/>
                </w:rPr>
                <m:t>2</m:t>
              </m:r>
            </m:sub>
          </m:sSub>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x</m:t>
              </m:r>
            </m:e>
            <m:sub>
              <m:r>
                <w:rPr>
                  <w:rStyle w:val="mo"/>
                  <w:rFonts w:ascii="Cambria Math" w:hAnsi="Cambria Math" w:cstheme="majorBidi"/>
                  <w:color w:val="242729"/>
                  <w:sz w:val="20"/>
                  <w:szCs w:val="20"/>
                  <w:bdr w:val="none" w:sz="0" w:space="0" w:color="auto" w:frame="1"/>
                  <w:shd w:val="clear" w:color="auto" w:fill="FFFFFF"/>
                </w:rPr>
                <m:t>2</m:t>
              </m:r>
            </m:sub>
          </m:sSub>
          <m:r>
            <w:rPr>
              <w:rStyle w:val="mi"/>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β</m:t>
              </m:r>
            </m:e>
            <m:sub>
              <m:r>
                <w:rPr>
                  <w:rStyle w:val="mo"/>
                  <w:rFonts w:ascii="Cambria Math" w:hAnsi="Cambria Math" w:cstheme="majorBidi"/>
                  <w:color w:val="242729"/>
                  <w:sz w:val="20"/>
                  <w:szCs w:val="20"/>
                  <w:bdr w:val="none" w:sz="0" w:space="0" w:color="auto" w:frame="1"/>
                  <w:shd w:val="clear" w:color="auto" w:fill="FFFFFF"/>
                </w:rPr>
                <m:t>p</m:t>
              </m:r>
            </m:sub>
          </m:sSub>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o"/>
                  <w:rFonts w:ascii="Cambria Math" w:hAnsi="Cambria Math" w:cstheme="majorBidi"/>
                  <w:color w:val="242729"/>
                  <w:sz w:val="20"/>
                  <w:szCs w:val="20"/>
                  <w:bdr w:val="none" w:sz="0" w:space="0" w:color="auto" w:frame="1"/>
                  <w:shd w:val="clear" w:color="auto" w:fill="FFFFFF"/>
                </w:rPr>
                <m:t>x</m:t>
              </m:r>
            </m:e>
            <m:sub>
              <m:r>
                <w:rPr>
                  <w:rStyle w:val="mo"/>
                  <w:rFonts w:ascii="Cambria Math" w:hAnsi="Cambria Math" w:cstheme="majorBidi"/>
                  <w:color w:val="242729"/>
                  <w:sz w:val="20"/>
                  <w:szCs w:val="20"/>
                  <w:bdr w:val="none" w:sz="0" w:space="0" w:color="auto" w:frame="1"/>
                  <w:shd w:val="clear" w:color="auto" w:fill="FFFFFF"/>
                </w:rPr>
                <m:t>p</m:t>
              </m:r>
            </m:sub>
          </m:sSub>
          <m:r>
            <w:rPr>
              <w:rStyle w:val="mo"/>
              <w:rFonts w:ascii="Cambria Math" w:hAnsi="Cambria Math" w:cstheme="majorBidi"/>
              <w:color w:val="242729"/>
              <w:sz w:val="20"/>
              <w:szCs w:val="20"/>
              <w:bdr w:val="none" w:sz="0" w:space="0" w:color="auto" w:frame="1"/>
              <w:shd w:val="clear" w:color="auto" w:fill="FFFFFF"/>
            </w:rPr>
            <m:t xml:space="preserve">  </m:t>
          </m:r>
        </m:oMath>
      </m:oMathPara>
    </w:p>
    <w:p w14:paraId="443A67B4" w14:textId="77777777" w:rsidR="000C039C" w:rsidRPr="001F648A" w:rsidRDefault="000C039C" w:rsidP="00467736">
      <w:pPr>
        <w:autoSpaceDE w:val="0"/>
        <w:autoSpaceDN w:val="0"/>
        <w:adjustRightInd w:val="0"/>
        <w:spacing w:before="240" w:after="0" w:line="240" w:lineRule="auto"/>
        <w:ind w:left="461" w:firstLine="360"/>
        <w:jc w:val="center"/>
        <w:rPr>
          <w:rStyle w:val="mi"/>
          <w:rFonts w:ascii="Cambria Math" w:hAnsi="Cambria Math"/>
          <w:sz w:val="20"/>
          <w:szCs w:val="20"/>
        </w:rPr>
      </w:pPr>
      <m:oMathPara>
        <m:oMathParaPr>
          <m:jc m:val="center"/>
        </m:oMathParaPr>
        <m:oMath>
          <m:r>
            <w:rPr>
              <w:rStyle w:val="mi"/>
              <w:rFonts w:ascii="Cambria Math" w:hAnsi="Cambria Math" w:cstheme="majorBidi"/>
              <w:color w:val="242729"/>
              <w:sz w:val="20"/>
              <w:szCs w:val="20"/>
              <w:bdr w:val="none" w:sz="0" w:space="0" w:color="auto" w:frame="1"/>
              <w:shd w:val="clear" w:color="auto" w:fill="FFFFFF"/>
            </w:rPr>
            <m:t>β</m:t>
          </m:r>
          <m:r>
            <w:rPr>
              <w:rStyle w:val="mi"/>
              <w:rFonts w:ascii="Cambria Math" w:hAnsi="Cambria Math"/>
              <w:sz w:val="20"/>
              <w:szCs w:val="20"/>
            </w:rPr>
            <m:t>∼</m:t>
          </m:r>
          <m:r>
            <w:rPr>
              <w:rStyle w:val="mi"/>
              <w:rFonts w:ascii="Cambria Math" w:hAnsi="Cambria Math" w:cstheme="majorBidi"/>
              <w:color w:val="242729"/>
              <w:sz w:val="20"/>
              <w:szCs w:val="20"/>
              <w:bdr w:val="none" w:sz="0" w:space="0" w:color="auto" w:frame="1"/>
              <w:shd w:val="clear" w:color="auto" w:fill="FFFFFF"/>
            </w:rPr>
            <m:t>N</m:t>
          </m:r>
          <m:d>
            <m:dPr>
              <m:ctrlPr>
                <w:rPr>
                  <w:rStyle w:val="mi"/>
                  <w:i/>
                  <w:sz w:val="20"/>
                  <w:szCs w:val="20"/>
                </w:rPr>
              </m:ctrlPr>
            </m:dPr>
            <m:e>
              <m:r>
                <w:rPr>
                  <w:rStyle w:val="mi"/>
                  <w:rFonts w:ascii="Cambria Math" w:hAnsi="Cambria Math"/>
                  <w:sz w:val="20"/>
                  <w:szCs w:val="20"/>
                </w:rPr>
                <m:t>0,</m:t>
              </m:r>
              <m:sSup>
                <m:sSupPr>
                  <m:ctrlPr>
                    <w:rPr>
                      <w:rStyle w:val="mi"/>
                      <w:rFonts w:ascii="Cambria Math" w:hAnsi="Cambria Math" w:cstheme="majorBidi"/>
                      <w:i/>
                      <w:color w:val="242729"/>
                      <w:sz w:val="20"/>
                      <w:szCs w:val="20"/>
                      <w:bdr w:val="none" w:sz="0" w:space="0" w:color="auto" w:frame="1"/>
                      <w:shd w:val="clear" w:color="auto" w:fill="FFFFFF"/>
                    </w:rPr>
                  </m:ctrlPr>
                </m:sSupPr>
                <m:e>
                  <m:r>
                    <w:rPr>
                      <w:rStyle w:val="mi"/>
                      <w:rFonts w:ascii="Cambria Math" w:hAnsi="Cambria Math" w:cstheme="majorBidi"/>
                      <w:color w:val="242729"/>
                      <w:sz w:val="20"/>
                      <w:szCs w:val="20"/>
                      <w:bdr w:val="none" w:sz="0" w:space="0" w:color="auto" w:frame="1"/>
                      <w:shd w:val="clear" w:color="auto" w:fill="FFFFFF"/>
                    </w:rPr>
                    <m:t>λ</m:t>
                  </m:r>
                </m:e>
                <m:sup>
                  <m:r>
                    <w:rPr>
                      <w:rStyle w:val="mi"/>
                      <w:rFonts w:ascii="Cambria Math" w:hAnsi="Cambria Math" w:cstheme="majorBidi"/>
                      <w:color w:val="242729"/>
                      <w:sz w:val="20"/>
                      <w:szCs w:val="20"/>
                      <w:bdr w:val="none" w:sz="0" w:space="0" w:color="auto" w:frame="1"/>
                      <w:shd w:val="clear" w:color="auto" w:fill="FFFFFF"/>
                    </w:rPr>
                    <m:t>-1</m:t>
                  </m:r>
                </m:sup>
              </m:sSup>
              <m:sSub>
                <m:sSubPr>
                  <m:ctrlPr>
                    <w:rPr>
                      <w:rStyle w:val="mi"/>
                      <w:rFonts w:ascii="Cambria Math" w:hAnsi="Cambria Math" w:cstheme="majorBidi"/>
                      <w:i/>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I</m:t>
                  </m:r>
                </m:e>
                <m:sub>
                  <m:r>
                    <w:rPr>
                      <w:rStyle w:val="mi"/>
                      <w:rFonts w:ascii="Cambria Math" w:hAnsi="Cambria Math" w:cstheme="majorBidi"/>
                      <w:color w:val="242729"/>
                      <w:sz w:val="20"/>
                      <w:szCs w:val="20"/>
                      <w:bdr w:val="none" w:sz="0" w:space="0" w:color="auto" w:frame="1"/>
                      <w:shd w:val="clear" w:color="auto" w:fill="FFFFFF"/>
                    </w:rPr>
                    <m:t>p</m:t>
                  </m:r>
                </m:sub>
              </m:sSub>
            </m:e>
          </m:d>
          <m:r>
            <w:rPr>
              <w:rStyle w:val="mi"/>
              <w:rFonts w:ascii="Cambria Math" w:hAnsi="Cambria Math"/>
              <w:sz w:val="20"/>
              <w:szCs w:val="20"/>
            </w:rPr>
            <m:t xml:space="preserve">  </m:t>
          </m:r>
        </m:oMath>
      </m:oMathPara>
    </w:p>
    <w:p w14:paraId="0FA94D85" w14:textId="77777777" w:rsidR="000C039C" w:rsidRPr="001F648A" w:rsidRDefault="000C039C" w:rsidP="00467736">
      <w:pPr>
        <w:autoSpaceDE w:val="0"/>
        <w:autoSpaceDN w:val="0"/>
        <w:adjustRightInd w:val="0"/>
        <w:spacing w:before="120" w:after="120" w:line="240" w:lineRule="auto"/>
        <w:ind w:left="461" w:firstLine="360"/>
        <w:jc w:val="center"/>
        <w:rPr>
          <w:rStyle w:val="mi"/>
          <w:rFonts w:asciiTheme="majorBidi" w:eastAsiaTheme="minorEastAsia" w:hAnsiTheme="majorBidi" w:cstheme="majorBidi"/>
          <w:i/>
          <w:iCs/>
          <w:color w:val="242729"/>
          <w:sz w:val="20"/>
          <w:szCs w:val="20"/>
          <w:bdr w:val="none" w:sz="0" w:space="0" w:color="auto" w:frame="1"/>
          <w:shd w:val="clear" w:color="auto" w:fill="FFFFFF"/>
        </w:rPr>
      </w:pPr>
      <m:oMathPara>
        <m:oMath>
          <m:r>
            <w:rPr>
              <w:rStyle w:val="mi"/>
              <w:rFonts w:ascii="Cambria Math" w:hAnsi="Cambria Math" w:cstheme="majorBidi"/>
              <w:color w:val="242729"/>
              <w:sz w:val="20"/>
              <w:szCs w:val="20"/>
              <w:bdr w:val="none" w:sz="0" w:space="0" w:color="auto" w:frame="1"/>
              <w:shd w:val="clear" w:color="auto" w:fill="FFFFFF"/>
            </w:rPr>
            <m:t>α</m:t>
          </m:r>
          <m:r>
            <w:rPr>
              <w:rStyle w:val="mo"/>
              <w:rFonts w:ascii="Cambria Math" w:hAnsi="Cambria Math" w:cstheme="majorBidi"/>
              <w:color w:val="242729"/>
              <w:sz w:val="20"/>
              <w:szCs w:val="20"/>
              <w:bdr w:val="none" w:sz="0" w:space="0" w:color="auto" w:frame="1"/>
              <w:shd w:val="clear" w:color="auto" w:fill="FFFFFF"/>
            </w:rPr>
            <m:t>∼</m:t>
          </m:r>
          <m:r>
            <m:rPr>
              <m:scr m:val="script"/>
            </m:rPr>
            <w:rPr>
              <w:rFonts w:ascii="Cambria Math" w:hAnsi="Cambria Math" w:cstheme="majorBidi"/>
              <w:color w:val="222222"/>
              <w:sz w:val="20"/>
              <w:szCs w:val="20"/>
            </w:rPr>
            <m:t>g</m:t>
          </m:r>
          <m:r>
            <w:rPr>
              <w:rStyle w:val="mo"/>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α</m:t>
              </m:r>
            </m:e>
            <m:sub>
              <m:r>
                <w:rPr>
                  <w:rStyle w:val="mo"/>
                  <w:rFonts w:ascii="Cambria Math" w:hAnsi="Cambria Math" w:cstheme="majorBidi"/>
                  <w:color w:val="242729"/>
                  <w:sz w:val="20"/>
                  <w:szCs w:val="20"/>
                  <w:bdr w:val="none" w:sz="0" w:space="0" w:color="auto" w:frame="1"/>
                  <w:shd w:val="clear" w:color="auto" w:fill="FFFFFF"/>
                </w:rPr>
                <m:t>1</m:t>
              </m:r>
            </m:sub>
          </m:sSub>
          <m:r>
            <w:rPr>
              <w:rStyle w:val="mo"/>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α</m:t>
              </m:r>
            </m:e>
            <m:sub>
              <m:r>
                <w:rPr>
                  <w:rStyle w:val="mo"/>
                  <w:rFonts w:ascii="Cambria Math" w:hAnsi="Cambria Math" w:cstheme="majorBidi"/>
                  <w:color w:val="242729"/>
                  <w:sz w:val="20"/>
                  <w:szCs w:val="20"/>
                  <w:bdr w:val="none" w:sz="0" w:space="0" w:color="auto" w:frame="1"/>
                  <w:shd w:val="clear" w:color="auto" w:fill="FFFFFF"/>
                </w:rPr>
                <m:t>2</m:t>
              </m:r>
            </m:sub>
          </m:sSub>
          <m:r>
            <w:rPr>
              <w:rStyle w:val="mo"/>
              <w:rFonts w:ascii="Cambria Math" w:hAnsi="Cambria Math" w:cstheme="majorBidi"/>
              <w:color w:val="242729"/>
              <w:sz w:val="20"/>
              <w:szCs w:val="20"/>
              <w:bdr w:val="none" w:sz="0" w:space="0" w:color="auto" w:frame="1"/>
              <w:shd w:val="clear" w:color="auto" w:fill="FFFFFF"/>
            </w:rPr>
            <m:t xml:space="preserve">)   </m:t>
          </m:r>
        </m:oMath>
      </m:oMathPara>
    </w:p>
    <w:p w14:paraId="6D0F94B8" w14:textId="77777777" w:rsidR="000C039C" w:rsidRPr="001F648A" w:rsidRDefault="000C039C" w:rsidP="00467736">
      <w:pPr>
        <w:autoSpaceDE w:val="0"/>
        <w:autoSpaceDN w:val="0"/>
        <w:adjustRightInd w:val="0"/>
        <w:spacing w:after="0" w:line="240" w:lineRule="auto"/>
        <w:ind w:left="461" w:firstLine="360"/>
        <w:jc w:val="center"/>
        <w:rPr>
          <w:rStyle w:val="mo"/>
          <w:rFonts w:asciiTheme="majorBidi" w:eastAsiaTheme="minorEastAsia" w:hAnsiTheme="majorBidi" w:cstheme="majorBidi"/>
          <w:i/>
          <w:color w:val="242729"/>
          <w:sz w:val="20"/>
          <w:szCs w:val="20"/>
          <w:bdr w:val="none" w:sz="0" w:space="0" w:color="auto" w:frame="1"/>
          <w:shd w:val="clear" w:color="auto" w:fill="FFFFFF"/>
        </w:rPr>
      </w:pPr>
      <m:oMathPara>
        <m:oMath>
          <m:r>
            <w:rPr>
              <w:rStyle w:val="mo"/>
              <w:rFonts w:ascii="Cambria Math" w:hAnsi="Cambria Math" w:cstheme="majorBidi"/>
              <w:color w:val="242729"/>
              <w:sz w:val="20"/>
              <w:szCs w:val="20"/>
              <w:bdr w:val="none" w:sz="0" w:space="0" w:color="auto" w:frame="1"/>
              <w:shd w:val="clear" w:color="auto" w:fill="FFFFFF"/>
            </w:rPr>
            <m:t>λ∼</m:t>
          </m:r>
          <m:r>
            <m:rPr>
              <m:scr m:val="script"/>
            </m:rPr>
            <w:rPr>
              <w:rFonts w:ascii="Cambria Math" w:hAnsi="Cambria Math" w:cstheme="majorBidi"/>
              <w:color w:val="222222"/>
              <w:sz w:val="20"/>
              <w:szCs w:val="20"/>
            </w:rPr>
            <m:t>g</m:t>
          </m:r>
          <m:r>
            <w:rPr>
              <w:rStyle w:val="mo"/>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λ</m:t>
              </m:r>
            </m:e>
            <m:sub>
              <m:r>
                <w:rPr>
                  <w:rStyle w:val="mo"/>
                  <w:rFonts w:ascii="Cambria Math" w:hAnsi="Cambria Math" w:cstheme="majorBidi"/>
                  <w:color w:val="242729"/>
                  <w:sz w:val="20"/>
                  <w:szCs w:val="20"/>
                  <w:bdr w:val="none" w:sz="0" w:space="0" w:color="auto" w:frame="1"/>
                  <w:shd w:val="clear" w:color="auto" w:fill="FFFFFF"/>
                </w:rPr>
                <m:t>1</m:t>
              </m:r>
            </m:sub>
          </m:sSub>
          <m:r>
            <w:rPr>
              <w:rStyle w:val="mo"/>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λ</m:t>
              </m:r>
            </m:e>
            <m:sub>
              <m:r>
                <w:rPr>
                  <w:rStyle w:val="mo"/>
                  <w:rFonts w:ascii="Cambria Math" w:hAnsi="Cambria Math" w:cstheme="majorBidi"/>
                  <w:color w:val="242729"/>
                  <w:sz w:val="20"/>
                  <w:szCs w:val="20"/>
                  <w:bdr w:val="none" w:sz="0" w:space="0" w:color="auto" w:frame="1"/>
                  <w:shd w:val="clear" w:color="auto" w:fill="FFFFFF"/>
                </w:rPr>
                <m:t>2</m:t>
              </m:r>
            </m:sub>
          </m:sSub>
          <m:r>
            <w:rPr>
              <w:rStyle w:val="mo"/>
              <w:rFonts w:ascii="Cambria Math" w:hAnsi="Cambria Math" w:cstheme="majorBidi"/>
              <w:color w:val="242729"/>
              <w:sz w:val="20"/>
              <w:szCs w:val="20"/>
              <w:bdr w:val="none" w:sz="0" w:space="0" w:color="auto" w:frame="1"/>
              <w:shd w:val="clear" w:color="auto" w:fill="FFFFFF"/>
            </w:rPr>
            <m:t xml:space="preserve">)    </m:t>
          </m:r>
        </m:oMath>
      </m:oMathPara>
    </w:p>
    <w:p w14:paraId="09C959E6" w14:textId="77777777" w:rsidR="00FC5DC9" w:rsidRPr="001F648A" w:rsidRDefault="00FC5DC9" w:rsidP="00F93F38">
      <w:pPr>
        <w:autoSpaceDE w:val="0"/>
        <w:autoSpaceDN w:val="0"/>
        <w:adjustRightInd w:val="0"/>
        <w:spacing w:line="240" w:lineRule="auto"/>
        <w:ind w:firstLine="454"/>
        <w:jc w:val="lowKashida"/>
      </w:pPr>
      <w:r w:rsidRPr="001F648A">
        <w:rPr>
          <w:rFonts w:asciiTheme="majorBidi" w:hAnsiTheme="majorBidi" w:cstheme="majorBidi"/>
          <w:sz w:val="20"/>
          <w:szCs w:val="20"/>
        </w:rPr>
        <w:lastRenderedPageBreak/>
        <w:t>So</w:t>
      </w:r>
      <w:r w:rsidR="00E6181E" w:rsidRPr="001F648A">
        <w:rPr>
          <w:rFonts w:asciiTheme="majorBidi" w:hAnsiTheme="majorBidi" w:cstheme="majorBidi"/>
          <w:sz w:val="20"/>
          <w:szCs w:val="20"/>
        </w:rPr>
        <w:t xml:space="preserve"> </w:t>
      </w:r>
      <m:oMath>
        <m:r>
          <w:rPr>
            <w:rStyle w:val="mo"/>
            <w:rFonts w:ascii="Cambria Math" w:hAnsi="Cambria Math" w:cstheme="majorBidi"/>
            <w:color w:val="242729"/>
            <w:sz w:val="20"/>
            <w:szCs w:val="20"/>
            <w:bdr w:val="none" w:sz="0" w:space="0" w:color="auto" w:frame="1"/>
            <w:shd w:val="clear" w:color="auto" w:fill="FFFFFF"/>
          </w:rPr>
          <m:t xml:space="preserve">y </m:t>
        </m:r>
      </m:oMath>
      <w:r w:rsidRPr="001F648A">
        <w:rPr>
          <w:rFonts w:asciiTheme="majorBidi" w:hAnsiTheme="majorBidi" w:cstheme="majorBidi"/>
          <w:sz w:val="20"/>
          <w:szCs w:val="20"/>
        </w:rPr>
        <w:t>follows</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a</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normal</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distribution</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characterized</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by</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variance</w:t>
      </w:r>
      <m:oMath>
        <m:r>
          <m:rPr>
            <m:sty m:val="p"/>
          </m:rPr>
          <w:rPr>
            <w:rFonts w:ascii="Cambria Math" w:hAnsi="Cambria Math" w:cstheme="majorBidi"/>
            <w:sz w:val="20"/>
            <w:szCs w:val="20"/>
          </w:rPr>
          <m:t xml:space="preserve"> </m:t>
        </m:r>
        <m:r>
          <w:rPr>
            <w:rStyle w:val="mi"/>
            <w:rFonts w:ascii="Cambria Math" w:hAnsi="Cambria Math" w:cstheme="majorBidi"/>
            <w:color w:val="242729"/>
            <w:sz w:val="20"/>
            <w:szCs w:val="20"/>
            <w:bdr w:val="none" w:sz="0" w:space="0" w:color="auto" w:frame="1"/>
            <w:shd w:val="clear" w:color="auto" w:fill="FFFFFF"/>
          </w:rPr>
          <m:t>α</m:t>
        </m:r>
      </m:oMath>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and</w:t>
      </w:r>
      <m:oMath>
        <m:r>
          <w:rPr>
            <w:rStyle w:val="mi"/>
            <w:rFonts w:ascii="Cambria Math" w:hAnsi="Cambria Math" w:cstheme="majorBidi"/>
            <w:color w:val="242729"/>
            <w:sz w:val="20"/>
            <w:szCs w:val="20"/>
            <w:bdr w:val="none" w:sz="0" w:space="0" w:color="auto" w:frame="1"/>
            <w:shd w:val="clear" w:color="auto" w:fill="FFFFFF"/>
          </w:rPr>
          <m:t xml:space="preserve"> </m:t>
        </m:r>
        <m:r>
          <m:rPr>
            <m:sty m:val="p"/>
          </m:rPr>
          <w:rPr>
            <w:rFonts w:ascii="Cambria Math" w:hAnsi="Cambria Math" w:cstheme="majorBidi"/>
            <w:sz w:val="20"/>
            <w:szCs w:val="20"/>
          </w:rPr>
          <m:t xml:space="preserve">mean </m:t>
        </m:r>
        <m:r>
          <w:rPr>
            <w:rStyle w:val="mi"/>
            <w:rFonts w:ascii="Cambria Math" w:hAnsi="Cambria Math" w:cstheme="majorBidi"/>
            <w:color w:val="242729"/>
            <w:sz w:val="20"/>
            <w:szCs w:val="20"/>
            <w:bdr w:val="none" w:sz="0" w:space="0" w:color="auto" w:frame="1"/>
            <w:shd w:val="clear" w:color="auto" w:fill="FFFFFF"/>
          </w:rPr>
          <m:t>μ</m:t>
        </m:r>
        <m:r>
          <w:rPr>
            <w:rStyle w:val="mo"/>
            <w:rFonts w:ascii="Cambria Math" w:hAnsi="Cambria Math" w:cstheme="majorBidi"/>
            <w:color w:val="242729"/>
            <w:sz w:val="20"/>
            <w:szCs w:val="20"/>
            <w:bdr w:val="none" w:sz="0" w:space="0" w:color="auto" w:frame="1"/>
            <w:shd w:val="clear" w:color="auto" w:fill="FFFFFF"/>
          </w:rPr>
          <m:t>=β</m:t>
        </m:r>
        <m:r>
          <w:rPr>
            <w:rStyle w:val="mi"/>
            <w:rFonts w:ascii="Cambria Math" w:hAnsi="Cambria Math" w:cstheme="majorBidi"/>
            <w:color w:val="242729"/>
            <w:sz w:val="20"/>
            <w:szCs w:val="20"/>
            <w:bdr w:val="none" w:sz="0" w:space="0" w:color="auto" w:frame="1"/>
            <w:shd w:val="clear" w:color="auto" w:fill="FFFFFF"/>
          </w:rPr>
          <m:t>X</m:t>
        </m:r>
      </m:oMath>
      <w:r w:rsidRPr="001F648A">
        <w:rPr>
          <w:rFonts w:asciiTheme="majorBidi" w:hAnsiTheme="majorBidi" w:cstheme="majorBidi"/>
          <w:sz w:val="20"/>
          <w:szCs w:val="20"/>
        </w:rPr>
        <w:t>.</w:t>
      </w:r>
      <w:r w:rsidR="00E6181E" w:rsidRPr="001F648A">
        <w:rPr>
          <w:rFonts w:asciiTheme="majorBidi" w:hAnsiTheme="majorBidi" w:cstheme="majorBidi"/>
          <w:sz w:val="20"/>
          <w:szCs w:val="20"/>
        </w:rPr>
        <w:t xml:space="preserve"> </w:t>
      </w:r>
      <m:oMath>
        <m:r>
          <w:rPr>
            <w:rStyle w:val="mi"/>
            <w:rFonts w:ascii="Cambria Math" w:hAnsi="Cambria Math" w:cstheme="majorBidi"/>
            <w:color w:val="242729"/>
            <w:sz w:val="20"/>
            <w:szCs w:val="20"/>
            <w:bdr w:val="none" w:sz="0" w:space="0" w:color="auto" w:frame="1"/>
            <w:shd w:val="clear" w:color="auto" w:fill="FFFFFF"/>
          </w:rPr>
          <m:t xml:space="preserve">λ </m:t>
        </m:r>
      </m:oMath>
      <w:r w:rsidR="00E6181E" w:rsidRPr="001F648A">
        <w:rPr>
          <w:rFonts w:asciiTheme="majorBidi" w:hAnsiTheme="majorBidi" w:cstheme="majorBidi"/>
          <w:color w:val="242729"/>
          <w:sz w:val="20"/>
          <w:szCs w:val="20"/>
          <w:shd w:val="clear" w:color="auto" w:fill="FFFFFF"/>
        </w:rPr>
        <w:t xml:space="preserve"> </w:t>
      </w:r>
      <w:proofErr w:type="gramStart"/>
      <w:r w:rsidR="003E6714" w:rsidRPr="001F648A">
        <w:rPr>
          <w:rFonts w:asciiTheme="majorBidi" w:hAnsiTheme="majorBidi" w:cstheme="majorBidi"/>
          <w:sz w:val="20"/>
          <w:szCs w:val="20"/>
        </w:rPr>
        <w:t>and</w:t>
      </w:r>
      <w:proofErr w:type="gramEnd"/>
      <m:oMath>
        <m:r>
          <w:rPr>
            <w:rFonts w:ascii="Cambria Math" w:hAnsi="Cambria Math" w:cstheme="majorBidi"/>
            <w:sz w:val="20"/>
            <w:szCs w:val="20"/>
          </w:rPr>
          <m:t xml:space="preserve"> </m:t>
        </m:r>
        <m:r>
          <w:rPr>
            <w:rStyle w:val="mi"/>
            <w:rFonts w:ascii="Cambria Math" w:hAnsi="Cambria Math" w:cstheme="majorBidi"/>
            <w:color w:val="242729"/>
            <w:sz w:val="20"/>
            <w:szCs w:val="20"/>
            <w:bdr w:val="none" w:sz="0" w:space="0" w:color="auto" w:frame="1"/>
            <w:shd w:val="clear" w:color="auto" w:fill="FFFFFF"/>
          </w:rPr>
          <m:t>α</m:t>
        </m:r>
      </m:oMath>
      <w:r w:rsidR="00E6181E" w:rsidRPr="001F648A">
        <w:rPr>
          <w:rFonts w:asciiTheme="majorBidi" w:hAnsiTheme="majorBidi" w:cstheme="majorBidi"/>
          <w:sz w:val="20"/>
          <w:szCs w:val="20"/>
        </w:rPr>
        <w:t xml:space="preserve"> </w:t>
      </w:r>
      <w:r w:rsidR="003E6714" w:rsidRPr="001F648A">
        <w:rPr>
          <w:rFonts w:asciiTheme="majorBidi" w:hAnsiTheme="majorBidi" w:cstheme="majorBidi"/>
          <w:sz w:val="20"/>
          <w:szCs w:val="20"/>
        </w:rPr>
        <w:t>are</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regularizing</w:t>
      </w:r>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parameters</w:t>
      </w:r>
      <w:r w:rsidR="00E6181E" w:rsidRPr="001F648A">
        <w:rPr>
          <w:rFonts w:asciiTheme="majorBidi" w:hAnsiTheme="majorBidi" w:cstheme="majorBidi"/>
          <w:sz w:val="20"/>
          <w:szCs w:val="20"/>
        </w:rPr>
        <w:t xml:space="preserve"> </w:t>
      </w:r>
      <w:r w:rsidR="0084362A" w:rsidRPr="001F648A">
        <w:rPr>
          <w:rFonts w:asciiTheme="majorBidi" w:hAnsiTheme="majorBidi" w:cstheme="majorBidi"/>
          <w:sz w:val="20"/>
          <w:szCs w:val="20"/>
        </w:rPr>
        <w:t>that</w:t>
      </w:r>
      <w:r w:rsidR="00E6181E" w:rsidRPr="001F648A">
        <w:rPr>
          <w:rFonts w:asciiTheme="majorBidi" w:hAnsiTheme="majorBidi" w:cstheme="majorBidi"/>
          <w:sz w:val="20"/>
          <w:szCs w:val="20"/>
        </w:rPr>
        <w:t xml:space="preserve"> </w:t>
      </w:r>
      <w:r w:rsidR="0084362A" w:rsidRPr="001F648A">
        <w:rPr>
          <w:rFonts w:asciiTheme="majorBidi" w:hAnsiTheme="majorBidi" w:cstheme="majorBidi"/>
          <w:sz w:val="20"/>
          <w:szCs w:val="20"/>
        </w:rPr>
        <w:t>follow</w:t>
      </w:r>
      <w:r w:rsidR="00E6181E" w:rsidRPr="001F648A">
        <w:rPr>
          <w:rFonts w:asciiTheme="majorBidi" w:hAnsiTheme="majorBidi" w:cstheme="majorBidi"/>
          <w:sz w:val="20"/>
          <w:szCs w:val="20"/>
        </w:rPr>
        <w:t xml:space="preserve"> </w:t>
      </w:r>
      <w:r w:rsidR="003E6714" w:rsidRPr="001F648A">
        <w:rPr>
          <w:rFonts w:asciiTheme="majorBidi" w:hAnsiTheme="majorBidi" w:cstheme="majorBidi"/>
          <w:sz w:val="20"/>
          <w:szCs w:val="20"/>
        </w:rPr>
        <w:t>gamma</w:t>
      </w:r>
      <w:r w:rsidR="00E6181E" w:rsidRPr="001F648A">
        <w:rPr>
          <w:rFonts w:asciiTheme="majorBidi" w:hAnsiTheme="majorBidi" w:cstheme="majorBidi"/>
          <w:sz w:val="20"/>
          <w:szCs w:val="20"/>
        </w:rPr>
        <w:t xml:space="preserve"> </w:t>
      </w:r>
      <w:r w:rsidR="003E6714" w:rsidRPr="001F648A">
        <w:rPr>
          <w:rFonts w:asciiTheme="majorBidi" w:hAnsiTheme="majorBidi" w:cstheme="majorBidi"/>
          <w:sz w:val="20"/>
          <w:szCs w:val="20"/>
        </w:rPr>
        <w:t>distribution.</w:t>
      </w:r>
      <w:r w:rsidR="00E6181E" w:rsidRPr="001F648A">
        <w:rPr>
          <w:rFonts w:asciiTheme="majorBidi" w:hAnsiTheme="majorBidi" w:cstheme="majorBidi"/>
          <w:sz w:val="20"/>
          <w:szCs w:val="20"/>
        </w:rPr>
        <w:t xml:space="preserve"> </w:t>
      </w:r>
      <w:r w:rsidR="00E6181E" w:rsidRPr="001F648A">
        <w:rPr>
          <w:rStyle w:val="mi"/>
          <w:rFonts w:asciiTheme="majorBidi" w:eastAsiaTheme="minorEastAsia" w:hAnsiTheme="majorBidi" w:cstheme="majorBidi"/>
          <w:color w:val="242729"/>
          <w:sz w:val="20"/>
          <w:szCs w:val="20"/>
          <w:bdr w:val="none" w:sz="0" w:space="0" w:color="auto" w:frame="1"/>
          <w:shd w:val="clear" w:color="auto" w:fill="FFFFFF"/>
        </w:rPr>
        <w:t xml:space="preserve"> </w:t>
      </w:r>
      <m:oMath>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α</m:t>
            </m:r>
          </m:e>
          <m:sub>
            <m:r>
              <w:rPr>
                <w:rStyle w:val="mo"/>
                <w:rFonts w:ascii="Cambria Math" w:hAnsi="Cambria Math" w:cstheme="majorBidi"/>
                <w:color w:val="242729"/>
                <w:sz w:val="20"/>
                <w:szCs w:val="20"/>
                <w:bdr w:val="none" w:sz="0" w:space="0" w:color="auto" w:frame="1"/>
                <w:shd w:val="clear" w:color="auto" w:fill="FFFFFF"/>
              </w:rPr>
              <m:t>1</m:t>
            </m:r>
          </m:sub>
        </m:sSub>
        <m:r>
          <w:rPr>
            <w:rStyle w:val="mo"/>
            <w:rFonts w:ascii="Cambria Math" w:hAnsi="Cambria Math" w:cstheme="majorBidi"/>
            <w:color w:val="242729"/>
            <w:sz w:val="20"/>
            <w:szCs w:val="20"/>
            <w:bdr w:val="none" w:sz="0" w:space="0" w:color="auto" w:frame="1"/>
            <w:shd w:val="clear" w:color="auto" w:fill="FFFFFF"/>
          </w:rPr>
          <m:t>,</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α</m:t>
            </m:r>
          </m:e>
          <m:sub>
            <m:r>
              <w:rPr>
                <w:rStyle w:val="mo"/>
                <w:rFonts w:ascii="Cambria Math" w:hAnsi="Cambria Math" w:cstheme="majorBidi"/>
                <w:color w:val="242729"/>
                <w:sz w:val="20"/>
                <w:szCs w:val="20"/>
                <w:bdr w:val="none" w:sz="0" w:space="0" w:color="auto" w:frame="1"/>
                <w:shd w:val="clear" w:color="auto" w:fill="FFFFFF"/>
              </w:rPr>
              <m:t>2</m:t>
            </m:r>
          </m:sub>
        </m:sSub>
        <m:r>
          <m:rPr>
            <m:sty m:val="p"/>
          </m:rPr>
          <w:rPr>
            <w:rStyle w:val="mo"/>
            <w:rFonts w:ascii="Cambria Math" w:hAnsi="Cambria Math" w:cstheme="majorBidi"/>
            <w:color w:val="242729"/>
            <w:sz w:val="20"/>
            <w:szCs w:val="20"/>
            <w:bdr w:val="none" w:sz="0" w:space="0" w:color="auto" w:frame="1"/>
            <w:shd w:val="clear" w:color="auto" w:fill="FFFFFF"/>
          </w:rPr>
          <m:t>,</m:t>
        </m:r>
        <m:r>
          <m:rPr>
            <m:sty m:val="p"/>
          </m:rPr>
          <w:rPr>
            <w:rStyle w:val="Emphasis"/>
            <w:rFonts w:ascii="Cambria Math" w:hAnsi="Cambria Math" w:cstheme="majorBidi"/>
            <w:color w:val="242729"/>
            <w:sz w:val="20"/>
            <w:szCs w:val="20"/>
            <w:bdr w:val="none" w:sz="0" w:space="0" w:color="auto" w:frame="1"/>
            <w:shd w:val="clear" w:color="auto" w:fill="FFFFFF"/>
          </w:rPr>
          <m:t xml:space="preserve"> </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λ</m:t>
            </m:r>
          </m:e>
          <m:sub>
            <m:r>
              <w:rPr>
                <w:rStyle w:val="mo"/>
                <w:rFonts w:ascii="Cambria Math" w:hAnsi="Cambria Math" w:cstheme="majorBidi"/>
                <w:color w:val="242729"/>
                <w:sz w:val="20"/>
                <w:szCs w:val="20"/>
                <w:bdr w:val="none" w:sz="0" w:space="0" w:color="auto" w:frame="1"/>
                <w:shd w:val="clear" w:color="auto" w:fill="FFFFFF"/>
              </w:rPr>
              <m:t>1</m:t>
            </m:r>
          </m:sub>
        </m:sSub>
        <m:r>
          <w:rPr>
            <w:rStyle w:val="mo"/>
            <w:rFonts w:ascii="Cambria Math" w:hAnsi="Cambria Math" w:cstheme="majorBidi"/>
            <w:color w:val="242729"/>
            <w:sz w:val="20"/>
            <w:szCs w:val="20"/>
            <w:bdr w:val="none" w:sz="0" w:space="0" w:color="auto" w:frame="1"/>
            <w:shd w:val="clear" w:color="auto" w:fill="FFFFFF"/>
          </w:rPr>
          <m:t xml:space="preserve"> </m:t>
        </m:r>
        <m:r>
          <m:rPr>
            <m:sty m:val="p"/>
          </m:rPr>
          <w:rPr>
            <w:rStyle w:val="mo"/>
            <w:rFonts w:ascii="Cambria Math" w:hAnsi="Cambria Math" w:cstheme="majorBidi"/>
            <w:color w:val="242729"/>
            <w:sz w:val="20"/>
            <w:szCs w:val="20"/>
            <w:bdr w:val="none" w:sz="0" w:space="0" w:color="auto" w:frame="1"/>
            <w:shd w:val="clear" w:color="auto" w:fill="FFFFFF"/>
          </w:rPr>
          <m:t>and</m:t>
        </m:r>
        <m:r>
          <w:rPr>
            <w:rStyle w:val="mo"/>
            <w:rFonts w:ascii="Cambria Math" w:hAnsi="Cambria Math" w:cstheme="majorBidi"/>
            <w:color w:val="242729"/>
            <w:sz w:val="20"/>
            <w:szCs w:val="20"/>
            <w:bdr w:val="none" w:sz="0" w:space="0" w:color="auto" w:frame="1"/>
            <w:shd w:val="clear" w:color="auto" w:fill="FFFFFF"/>
          </w:rPr>
          <m:t xml:space="preserve"> </m:t>
        </m:r>
        <m:sSub>
          <m:sSubPr>
            <m:ctrlPr>
              <w:rPr>
                <w:rStyle w:val="mo"/>
                <w:rFonts w:ascii="Cambria Math" w:hAnsi="Cambria Math" w:cstheme="majorBidi"/>
                <w:i/>
                <w:iCs/>
                <w:color w:val="242729"/>
                <w:sz w:val="20"/>
                <w:szCs w:val="20"/>
                <w:bdr w:val="none" w:sz="0" w:space="0" w:color="auto" w:frame="1"/>
                <w:shd w:val="clear" w:color="auto" w:fill="FFFFFF"/>
              </w:rPr>
            </m:ctrlPr>
          </m:sSubPr>
          <m:e>
            <m:r>
              <w:rPr>
                <w:rStyle w:val="mi"/>
                <w:rFonts w:ascii="Cambria Math" w:hAnsi="Cambria Math" w:cstheme="majorBidi"/>
                <w:color w:val="242729"/>
                <w:sz w:val="20"/>
                <w:szCs w:val="20"/>
                <w:bdr w:val="none" w:sz="0" w:space="0" w:color="auto" w:frame="1"/>
                <w:shd w:val="clear" w:color="auto" w:fill="FFFFFF"/>
              </w:rPr>
              <m:t>λ</m:t>
            </m:r>
          </m:e>
          <m:sub>
            <m:r>
              <w:rPr>
                <w:rStyle w:val="mo"/>
                <w:rFonts w:ascii="Cambria Math" w:hAnsi="Cambria Math" w:cstheme="majorBidi"/>
                <w:color w:val="242729"/>
                <w:sz w:val="20"/>
                <w:szCs w:val="20"/>
                <w:bdr w:val="none" w:sz="0" w:space="0" w:color="auto" w:frame="1"/>
                <w:shd w:val="clear" w:color="auto" w:fill="FFFFFF"/>
              </w:rPr>
              <m:t>2</m:t>
            </m:r>
          </m:sub>
        </m:sSub>
      </m:oMath>
      <w:r w:rsidR="00E6181E" w:rsidRPr="001F648A">
        <w:rPr>
          <w:rFonts w:asciiTheme="majorBidi" w:hAnsiTheme="majorBidi" w:cstheme="majorBidi"/>
          <w:sz w:val="20"/>
          <w:szCs w:val="20"/>
        </w:rPr>
        <w:t xml:space="preserve"> </w:t>
      </w:r>
      <w:proofErr w:type="gramStart"/>
      <w:r w:rsidRPr="001F648A">
        <w:rPr>
          <w:rFonts w:asciiTheme="majorBidi" w:hAnsiTheme="majorBidi" w:cstheme="majorBidi"/>
          <w:sz w:val="20"/>
          <w:szCs w:val="20"/>
        </w:rPr>
        <w:t>are</w:t>
      </w:r>
      <w:proofErr w:type="gramEnd"/>
      <w:r w:rsidR="00E6181E" w:rsidRPr="001F648A">
        <w:rPr>
          <w:rFonts w:asciiTheme="majorBidi" w:hAnsiTheme="majorBidi" w:cstheme="majorBidi"/>
          <w:sz w:val="20"/>
          <w:szCs w:val="20"/>
        </w:rPr>
        <w:t xml:space="preserve"> </w:t>
      </w:r>
      <w:r w:rsidRPr="001F648A">
        <w:rPr>
          <w:rFonts w:asciiTheme="majorBidi" w:hAnsiTheme="majorBidi" w:cstheme="majorBidi"/>
          <w:sz w:val="20"/>
          <w:szCs w:val="20"/>
        </w:rPr>
        <w:t>hyper-parameters</w:t>
      </w:r>
      <w:r w:rsidR="00E6181E" w:rsidRPr="001F648A">
        <w:rPr>
          <w:rFonts w:asciiTheme="majorBidi" w:hAnsiTheme="majorBidi" w:cstheme="majorBidi"/>
          <w:sz w:val="20"/>
          <w:szCs w:val="20"/>
        </w:rPr>
        <w:t xml:space="preserve"> </w:t>
      </w:r>
      <w:r w:rsidR="00F93F38" w:rsidRPr="001F648A">
        <w:rPr>
          <w:rFonts w:asciiTheme="majorBidi" w:hAnsiTheme="majorBidi" w:cstheme="majorBidi"/>
          <w:sz w:val="20"/>
          <w:szCs w:val="20"/>
        </w:rPr>
        <w:t>of</w:t>
      </w:r>
      <w:r w:rsidR="00E6181E" w:rsidRPr="001F648A">
        <w:rPr>
          <w:rFonts w:asciiTheme="majorBidi" w:hAnsiTheme="majorBidi" w:cstheme="majorBidi"/>
          <w:sz w:val="20"/>
          <w:szCs w:val="20"/>
        </w:rPr>
        <w:t xml:space="preserve"> </w:t>
      </w:r>
      <w:r w:rsidR="00F93F38" w:rsidRPr="001F648A">
        <w:rPr>
          <w:rFonts w:asciiTheme="majorBidi" w:hAnsiTheme="majorBidi" w:cstheme="majorBidi"/>
          <w:sz w:val="20"/>
          <w:szCs w:val="20"/>
        </w:rPr>
        <w:t>the</w:t>
      </w:r>
      <w:r w:rsidR="00E6181E" w:rsidRPr="001F648A">
        <w:rPr>
          <w:rFonts w:asciiTheme="majorBidi" w:hAnsiTheme="majorBidi" w:cstheme="majorBidi"/>
          <w:sz w:val="20"/>
          <w:szCs w:val="20"/>
        </w:rPr>
        <w:t xml:space="preserve"> </w:t>
      </w:r>
      <w:r w:rsidR="00F93F38" w:rsidRPr="001F648A">
        <w:rPr>
          <w:rFonts w:asciiTheme="majorBidi" w:hAnsiTheme="majorBidi" w:cstheme="majorBidi"/>
          <w:sz w:val="20"/>
          <w:szCs w:val="20"/>
        </w:rPr>
        <w:t>gamma</w:t>
      </w:r>
      <w:r w:rsidR="00E6181E" w:rsidRPr="001F648A">
        <w:rPr>
          <w:rFonts w:asciiTheme="majorBidi" w:hAnsiTheme="majorBidi" w:cstheme="majorBidi"/>
          <w:sz w:val="20"/>
          <w:szCs w:val="20"/>
        </w:rPr>
        <w:t xml:space="preserve"> </w:t>
      </w:r>
      <w:r w:rsidR="00F93F38" w:rsidRPr="001F648A">
        <w:rPr>
          <w:rFonts w:asciiTheme="majorBidi" w:hAnsiTheme="majorBidi" w:cstheme="majorBidi"/>
          <w:sz w:val="20"/>
          <w:szCs w:val="20"/>
        </w:rPr>
        <w:t>prior</w:t>
      </w:r>
      <w:r w:rsidR="00E6181E" w:rsidRPr="001F648A">
        <w:rPr>
          <w:rFonts w:asciiTheme="majorBidi" w:hAnsiTheme="majorBidi" w:cstheme="majorBidi"/>
          <w:sz w:val="20"/>
          <w:szCs w:val="20"/>
        </w:rPr>
        <w:t xml:space="preserve"> </w:t>
      </w:r>
      <w:r w:rsidR="00F93F38" w:rsidRPr="001F648A">
        <w:rPr>
          <w:rFonts w:asciiTheme="majorBidi" w:hAnsiTheme="majorBidi" w:cstheme="majorBidi"/>
          <w:sz w:val="20"/>
          <w:szCs w:val="20"/>
        </w:rPr>
        <w:t>distributions</w:t>
      </w:r>
      <w:r w:rsidRPr="001F648A">
        <w:rPr>
          <w:rFonts w:asciiTheme="majorBidi" w:hAnsiTheme="majorBidi" w:cstheme="majorBidi"/>
          <w:sz w:val="20"/>
          <w:szCs w:val="20"/>
        </w:rPr>
        <w:t>.</w:t>
      </w:r>
      <w:r w:rsidR="00E6181E" w:rsidRPr="001F648A">
        <w:rPr>
          <w:rFonts w:asciiTheme="majorBidi" w:hAnsiTheme="majorBidi" w:cstheme="majorBidi"/>
          <w:sz w:val="20"/>
          <w:szCs w:val="20"/>
        </w:rPr>
        <w:t xml:space="preserve"> </w:t>
      </w:r>
    </w:p>
    <w:p w14:paraId="0C8A7432" w14:textId="0EC0E9CB" w:rsidR="002A5E09" w:rsidRPr="001F648A" w:rsidRDefault="00356F43" w:rsidP="002A5E09">
      <w:pPr>
        <w:autoSpaceDE w:val="0"/>
        <w:autoSpaceDN w:val="0"/>
        <w:adjustRightInd w:val="0"/>
        <w:spacing w:after="0" w:line="240" w:lineRule="auto"/>
        <w:ind w:firstLine="454"/>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 structure of this paper as follows: Section 2 shows a literature review of manipulating the missing data, sections 3 and 4, present the proposed algorithm, and discuss the experimental implementation, respectively. Results and discussion described in 5. Finally, Section 6 concludes this paper.</w:t>
      </w:r>
    </w:p>
    <w:p w14:paraId="36985903" w14:textId="77777777" w:rsidR="00CC06E2" w:rsidRPr="001F648A" w:rsidRDefault="00CC06E2" w:rsidP="00CC06E2">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t>Literature</w:t>
      </w:r>
      <w:r w:rsidR="00E6181E" w:rsidRPr="001F648A">
        <w:rPr>
          <w:rFonts w:ascii="Times New Roman" w:eastAsia="MS Mincho" w:hAnsi="Times New Roman"/>
          <w:sz w:val="20"/>
        </w:rPr>
        <w:t xml:space="preserve"> </w:t>
      </w:r>
      <w:r w:rsidRPr="001F648A">
        <w:rPr>
          <w:rFonts w:ascii="Times New Roman" w:eastAsia="MS Mincho" w:hAnsi="Times New Roman"/>
          <w:sz w:val="20"/>
        </w:rPr>
        <w:t>review</w:t>
      </w:r>
    </w:p>
    <w:p w14:paraId="0D9BA06F" w14:textId="77777777" w:rsidR="00F82D6D" w:rsidRPr="001F648A" w:rsidRDefault="000C039C" w:rsidP="00762B15">
      <w:pPr>
        <w:autoSpaceDE w:val="0"/>
        <w:autoSpaceDN w:val="0"/>
        <w:adjustRightInd w:val="0"/>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D94752" w:rsidRPr="001F648A">
        <w:rPr>
          <w:rFonts w:ascii="Times New Roman" w:eastAsia="MS Mincho" w:hAnsi="Times New Roman" w:cs="Times New Roman"/>
          <w:sz w:val="20"/>
          <w:szCs w:val="24"/>
          <w:lang w:eastAsia="ja-JP"/>
        </w:rPr>
        <w:t>manipulating</w:t>
      </w:r>
      <w:r w:rsidR="00E6181E" w:rsidRPr="001F648A">
        <w:rPr>
          <w:rFonts w:ascii="Times New Roman" w:eastAsia="MS Mincho" w:hAnsi="Times New Roman" w:cs="Times New Roman"/>
          <w:sz w:val="20"/>
          <w:szCs w:val="24"/>
          <w:lang w:eastAsia="ja-JP"/>
        </w:rPr>
        <w:t xml:space="preserve"> </w:t>
      </w:r>
      <w:r w:rsidR="005A353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DB3E42" w:rsidRPr="001F648A">
        <w:rPr>
          <w:rFonts w:ascii="Times New Roman" w:eastAsia="MS Mincho" w:hAnsi="Times New Roman" w:cs="Times New Roman"/>
          <w:sz w:val="20"/>
          <w:szCs w:val="24"/>
          <w:lang w:eastAsia="ja-JP"/>
        </w:rPr>
        <w:t>data</w:t>
      </w:r>
      <w:r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contains</w:t>
      </w:r>
      <w:r w:rsidR="00E6181E" w:rsidRPr="001F648A">
        <w:rPr>
          <w:rFonts w:ascii="Times New Roman" w:eastAsia="MS Mincho" w:hAnsi="Times New Roman" w:cs="Times New Roman"/>
          <w:sz w:val="20"/>
          <w:szCs w:val="24"/>
          <w:lang w:eastAsia="ja-JP"/>
        </w:rPr>
        <w:t xml:space="preserve"> </w:t>
      </w:r>
      <w:r w:rsidR="006E47C9"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6E47C9" w:rsidRPr="001F648A">
        <w:rPr>
          <w:rFonts w:ascii="Times New Roman" w:eastAsia="MS Mincho" w:hAnsi="Times New Roman" w:cs="Times New Roman"/>
          <w:sz w:val="20"/>
          <w:szCs w:val="24"/>
          <w:lang w:eastAsia="ja-JP"/>
        </w:rPr>
        <w:t>values</w:t>
      </w:r>
      <w:r w:rsidR="002007FB"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A47661"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A47661"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A47661" w:rsidRPr="001F648A">
        <w:rPr>
          <w:rFonts w:ascii="Times New Roman" w:eastAsia="MS Mincho" w:hAnsi="Times New Roman" w:cs="Times New Roman"/>
          <w:sz w:val="20"/>
          <w:szCs w:val="24"/>
          <w:lang w:eastAsia="ja-JP"/>
        </w:rPr>
        <w:t>preferred</w:t>
      </w:r>
      <w:r w:rsidR="00E6181E" w:rsidRPr="001F648A">
        <w:rPr>
          <w:rFonts w:ascii="Times New Roman" w:eastAsia="MS Mincho" w:hAnsi="Times New Roman" w:cs="Times New Roman"/>
          <w:sz w:val="20"/>
          <w:szCs w:val="24"/>
          <w:lang w:eastAsia="ja-JP"/>
        </w:rPr>
        <w:t xml:space="preserve"> </w:t>
      </w:r>
      <w:r w:rsidR="00A47661"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DB3E42" w:rsidRPr="001F648A">
        <w:rPr>
          <w:rFonts w:ascii="Times New Roman" w:eastAsia="MS Mincho" w:hAnsi="Times New Roman" w:cs="Times New Roman"/>
          <w:sz w:val="20"/>
          <w:szCs w:val="24"/>
          <w:lang w:eastAsia="ja-JP"/>
        </w:rPr>
        <w:t>use</w:t>
      </w:r>
      <w:r w:rsidR="00E6181E" w:rsidRPr="001F648A">
        <w:rPr>
          <w:rFonts w:ascii="Times New Roman" w:eastAsia="MS Mincho" w:hAnsi="Times New Roman" w:cs="Times New Roman"/>
          <w:sz w:val="20"/>
          <w:szCs w:val="24"/>
          <w:lang w:eastAsia="ja-JP"/>
        </w:rPr>
        <w:t xml:space="preserve"> </w:t>
      </w:r>
      <w:r w:rsidR="00DB3E42" w:rsidRPr="001F648A">
        <w:rPr>
          <w:rFonts w:ascii="Times New Roman" w:eastAsia="MS Mincho" w:hAnsi="Times New Roman" w:cs="Times New Roman"/>
          <w:sz w:val="20"/>
          <w:szCs w:val="24"/>
          <w:lang w:eastAsia="ja-JP"/>
        </w:rPr>
        <w:t>deletion</w:t>
      </w:r>
      <w:r w:rsidR="002007FB"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007FB"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2007FB" w:rsidRPr="001F648A">
        <w:rPr>
          <w:rFonts w:ascii="Times New Roman" w:eastAsia="MS Mincho" w:hAnsi="Times New Roman" w:cs="Times New Roman"/>
          <w:sz w:val="20"/>
          <w:szCs w:val="24"/>
          <w:lang w:eastAsia="ja-JP"/>
        </w:rPr>
        <w:t>d</w:t>
      </w:r>
      <w:r w:rsidRPr="001F648A">
        <w:rPr>
          <w:rFonts w:ascii="Times New Roman" w:eastAsia="MS Mincho" w:hAnsi="Times New Roman" w:cs="Times New Roman"/>
          <w:sz w:val="20"/>
          <w:szCs w:val="24"/>
          <w:lang w:eastAsia="ja-JP"/>
        </w:rPr>
        <w:t>eletion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might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complete</w:t>
      </w:r>
      <w:r w:rsidR="00E6181E" w:rsidRPr="001F648A">
        <w:rPr>
          <w:rFonts w:ascii="Times New Roman" w:eastAsia="MS Mincho" w:hAnsi="Times New Roman" w:cs="Times New Roman"/>
          <w:sz w:val="20"/>
          <w:szCs w:val="24"/>
          <w:lang w:eastAsia="ja-JP"/>
        </w:rPr>
        <w:t xml:space="preserve"> </w:t>
      </w:r>
      <w:r w:rsidR="002007FB" w:rsidRPr="001F648A">
        <w:rPr>
          <w:rFonts w:ascii="Times New Roman" w:eastAsia="MS Mincho" w:hAnsi="Times New Roman" w:cs="Times New Roman"/>
          <w:sz w:val="20"/>
          <w:szCs w:val="24"/>
          <w:lang w:eastAsia="ja-JP"/>
        </w:rPr>
        <w:t>deletion</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list-wise</w:t>
      </w:r>
      <w:r w:rsidR="00E6181E" w:rsidRPr="001F648A">
        <w:rPr>
          <w:rFonts w:ascii="Times New Roman" w:eastAsia="MS Mincho" w:hAnsi="Times New Roman" w:cs="Times New Roman"/>
          <w:sz w:val="20"/>
          <w:szCs w:val="24"/>
          <w:lang w:eastAsia="ja-JP"/>
        </w:rPr>
        <w:t xml:space="preserve"> </w:t>
      </w:r>
      <w:r w:rsidR="002007FB" w:rsidRPr="001F648A">
        <w:rPr>
          <w:rFonts w:ascii="Times New Roman" w:eastAsia="MS Mincho" w:hAnsi="Times New Roman" w:cs="Times New Roman"/>
          <w:sz w:val="20"/>
          <w:szCs w:val="24"/>
          <w:lang w:eastAsia="ja-JP"/>
        </w:rPr>
        <w:t>deletion</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Complete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Case</w:t>
      </w:r>
      <w:r w:rsidR="00E6181E" w:rsidRPr="001F648A">
        <w:rPr>
          <w:rFonts w:ascii="Times New Roman" w:eastAsia="MS Mincho" w:hAnsi="Times New Roman" w:cs="Times New Roman"/>
          <w:sz w:val="20"/>
          <w:szCs w:val="24"/>
          <w:lang w:eastAsia="ja-JP"/>
        </w:rPr>
        <w:t xml:space="preserve"> </w:t>
      </w:r>
      <w:r w:rsidR="002007FB" w:rsidRPr="001F648A">
        <w:rPr>
          <w:rFonts w:ascii="Times New Roman" w:eastAsia="MS Mincho" w:hAnsi="Times New Roman" w:cs="Times New Roman"/>
          <w:sz w:val="20"/>
          <w:szCs w:val="24"/>
          <w:lang w:eastAsia="ja-JP"/>
        </w:rPr>
        <w:t>Analysis</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observations</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include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their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00E83034" w:rsidRPr="001F648A">
        <w:rPr>
          <w:rFonts w:ascii="Times New Roman" w:eastAsia="MS Mincho" w:hAnsi="Times New Roman" w:cs="Times New Roman"/>
          <w:sz w:val="20"/>
          <w:szCs w:val="24"/>
          <w:lang w:eastAsia="ja-JP"/>
        </w:rPr>
        <w:t>removed</w:t>
      </w:r>
      <w:r w:rsidR="00D94752" w:rsidRPr="001F648A">
        <w:rPr>
          <w:rFonts w:ascii="Times New Roman" w:eastAsia="MS Mincho" w:hAnsi="Times New Roman" w:cs="Times New Roman"/>
          <w:sz w:val="20"/>
          <w:szCs w:val="24"/>
          <w:lang w:eastAsia="ja-JP"/>
        </w:rPr>
        <w:fldChar w:fldCharType="begin" w:fldLock="1"/>
      </w:r>
      <w:r w:rsidR="006A5C6E"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R","type":"article-journal","volume":"160"},"uris":["http://www.mendeley.com/documents/?uuid=d8fec7ef-3161-403f-bc6f-4d6917c7c24a"]},{"id":"ITEM-2","itemData":{"DOI":"10.1007/s10462-019-09709-4","ISBN":"0123456789","ISSN":"15737462","abstract":"Missing value imputation (MVI) has been studied for several decades being the basic solution method for incomplete dataset problems, specifically those where some data samples contain one or more missing attribute values. This paper aims at reviewing and analyzing related studies carried out in recent decades, from the experimental design perspective. Altogether, 111 journal papers published from 2006 to 2017 are reviewed and analyzed. In addition, several technical issues encountered during the MVI process are addressed, such as the choice of datasets, missing rates and missingness mechanisms, and the MVI techniques and evaluation metrics employed, are discussed. The results of analysis of these issues allow limitations in the existing body of literature to be identified based upon which some directions for future research can be gleaned.","author":[{"dropping-particle":"","family":"Lin","given":"Wei Chao","non-dropping-particle":"","parse-names":false,"suffix":""},{"dropping-particle":"","family":"Tsai","given":"Chih Fong","non-dropping-particle":"","parse-names":false,"suffix":""}],"container-title":"Artificial Intelligence Review","id":"ITEM-2","issue":"2","issued":{"date-parts":[["2019","4"]]},"page":"1487-1509","publisher":"Springer Netherlands","title":"Missing value imputation: a review and analysis of the literature (2006–2017)","type":"article-journal","volume":"53"},"uris":["http://www.mendeley.com/documents/?uuid=06fe661e-ad8b-493a-abda-cbd2c9707c59"]}],"mendeley":{"formattedCitation":"[4,10]","plainTextFormattedCitation":"[4,10]","previouslyFormattedCitation":"[4,10]"},"properties":{"noteIndex":0},"schema":"https://github.com/citation-style-language/schema/raw/master/csl-citation.json"}</w:instrText>
      </w:r>
      <w:r w:rsidR="00D94752" w:rsidRPr="001F648A">
        <w:rPr>
          <w:rFonts w:ascii="Times New Roman" w:eastAsia="MS Mincho" w:hAnsi="Times New Roman" w:cs="Times New Roman"/>
          <w:sz w:val="20"/>
          <w:szCs w:val="24"/>
          <w:lang w:eastAsia="ja-JP"/>
        </w:rPr>
        <w:fldChar w:fldCharType="separate"/>
      </w:r>
      <w:r w:rsidR="00D94752" w:rsidRPr="001F648A">
        <w:rPr>
          <w:rFonts w:ascii="Times New Roman" w:eastAsia="MS Mincho" w:hAnsi="Times New Roman" w:cs="Times New Roman"/>
          <w:noProof/>
          <w:sz w:val="20"/>
          <w:szCs w:val="24"/>
          <w:lang w:eastAsia="ja-JP"/>
        </w:rPr>
        <w:t>[4,10]</w:t>
      </w:r>
      <w:r w:rsidR="00D94752" w:rsidRPr="001F648A">
        <w:rPr>
          <w:rFonts w:ascii="Times New Roman" w:eastAsia="MS Mincho" w:hAnsi="Times New Roman" w:cs="Times New Roman"/>
          <w:sz w:val="20"/>
          <w:szCs w:val="24"/>
          <w:lang w:eastAsia="ja-JP"/>
        </w:rPr>
        <w:fldChar w:fldCharType="end"/>
      </w:r>
      <w:r w:rsidR="00802277"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802277" w:rsidRPr="001F648A">
        <w:rPr>
          <w:rFonts w:ascii="Times New Roman" w:eastAsia="MS Mincho" w:hAnsi="Times New Roman" w:cs="Times New Roman"/>
          <w:sz w:val="20"/>
          <w:szCs w:val="24"/>
          <w:lang w:eastAsia="ja-JP"/>
        </w:rPr>
        <w:t>There</w:t>
      </w:r>
      <w:r w:rsidR="00E6181E" w:rsidRPr="001F648A">
        <w:rPr>
          <w:rFonts w:ascii="Times New Roman" w:eastAsia="MS Mincho" w:hAnsi="Times New Roman" w:cs="Times New Roman"/>
          <w:sz w:val="20"/>
          <w:szCs w:val="24"/>
          <w:lang w:eastAsia="ja-JP"/>
        </w:rPr>
        <w:t xml:space="preserve"> </w:t>
      </w:r>
      <w:r w:rsidR="00802277" w:rsidRPr="001F648A">
        <w:rPr>
          <w:rFonts w:ascii="Times New Roman" w:eastAsia="MS Mincho" w:hAnsi="Times New Roman" w:cs="Times New Roman"/>
          <w:sz w:val="20"/>
          <w:szCs w:val="24"/>
          <w:lang w:eastAsia="ja-JP"/>
        </w:rPr>
        <w:t>might</w:t>
      </w:r>
      <w:r w:rsidR="00E6181E" w:rsidRPr="001F648A">
        <w:rPr>
          <w:rFonts w:ascii="Times New Roman" w:eastAsia="MS Mincho" w:hAnsi="Times New Roman" w:cs="Times New Roman"/>
          <w:sz w:val="20"/>
          <w:szCs w:val="24"/>
          <w:lang w:eastAsia="ja-JP"/>
        </w:rPr>
        <w:t xml:space="preserve"> </w:t>
      </w:r>
      <w:r w:rsidR="00802277" w:rsidRPr="001F648A">
        <w:rPr>
          <w:rFonts w:ascii="Times New Roman" w:eastAsia="MS Mincho" w:hAnsi="Times New Roman" w:cs="Times New Roman"/>
          <w:sz w:val="20"/>
          <w:szCs w:val="24"/>
          <w:lang w:eastAsia="ja-JP"/>
        </w:rPr>
        <w:t>also</w:t>
      </w:r>
      <w:r w:rsidR="00E6181E" w:rsidRPr="001F648A">
        <w:rPr>
          <w:rFonts w:ascii="Times New Roman" w:eastAsia="MS Mincho" w:hAnsi="Times New Roman" w:cs="Times New Roman"/>
          <w:sz w:val="20"/>
          <w:szCs w:val="24"/>
          <w:lang w:eastAsia="ja-JP"/>
        </w:rPr>
        <w:t xml:space="preserve"> </w:t>
      </w:r>
      <w:r w:rsidR="00802277"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specific</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deletion</w:t>
      </w:r>
      <w:r w:rsidR="00217B7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those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observations</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canceled</w:t>
      </w:r>
      <w:r w:rsidR="00217B7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include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pre-specified</w:t>
      </w:r>
      <w:r w:rsidR="00E6181E" w:rsidRPr="001F648A">
        <w:rPr>
          <w:rFonts w:ascii="Times New Roman" w:eastAsia="MS Mincho" w:hAnsi="Times New Roman" w:cs="Times New Roman"/>
          <w:sz w:val="20"/>
          <w:szCs w:val="24"/>
          <w:lang w:eastAsia="ja-JP"/>
        </w:rPr>
        <w:t xml:space="preserve"> </w:t>
      </w:r>
      <w:r w:rsidR="0065271A" w:rsidRPr="001F648A">
        <w:rPr>
          <w:rFonts w:ascii="Times New Roman" w:eastAsia="MS Mincho" w:hAnsi="Times New Roman" w:cs="Times New Roman"/>
          <w:sz w:val="20"/>
          <w:szCs w:val="24"/>
          <w:lang w:eastAsia="ja-JP"/>
        </w:rPr>
        <w:t>percentage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their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B930EB"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Pr="001F648A">
        <w:rPr>
          <w:rFonts w:ascii="Times New Roman" w:eastAsia="MS Mincho" w:hAnsi="Times New Roman" w:cs="Times New Roman"/>
          <w:sz w:val="20"/>
          <w:szCs w:val="24"/>
          <w:lang w:eastAsia="ja-JP"/>
        </w:rPr>
        <w:fldChar w:fldCharType="begin" w:fldLock="1"/>
      </w:r>
      <w:r w:rsidR="00BA29E6" w:rsidRPr="001F648A">
        <w:rPr>
          <w:rFonts w:ascii="Times New Roman" w:eastAsia="MS Mincho" w:hAnsi="Times New Roman" w:cs="Times New Roman"/>
          <w:sz w:val="20"/>
          <w:szCs w:val="24"/>
          <w:lang w:eastAsia="ja-JP"/>
        </w:rPr>
        <w:instrText>ADDIN CSL_CITATION {"citationItems":[{"id":"ITEM-1","itemData":{"DOI":"10.1159/000100481","ISSN":"00015652","PMID":"17347570","abstract":"To test for association between a disease and a set of linked markers, or to estimate relative risks of disease, several different methods have been developed. Many methods for family data require that individuals be genotyped at the full set of markers and that phase can be reconstructed. Individuals with missing data are excluded from the analysis. This can result in an important decrease in sample size and a loss of information. A possible solution to this problem is to use missing-data likelihood methods. We propose an alternative approach, namely the use of multiple imputation. Briefly, this method consists in estimating from the available data all possible phased genotypes and their respective posterior probabilities. These posterior probabilities are then used to generate replicate imputed data sets via a data augmentation algorithm. We performed simulations to test the efficiency of this approach for case/parent trio data and we found that the multiple imputation procedure generally gave unbiased parameter estimates with correct type 1 error and confidence interval coverage. Multiple imputation had some advantages over missing data likelihood methods with regards to ease of use and model flexibility. Multiple imputation methods represent promising tools in the search for disease susceptibility variants. Copyright © 2007 S. Karger AG.","author":[{"dropping-particle":"","family":"Croiseau","given":"Pascal","non-dropping-particle":"","parse-names":false,"suffix":""},{"dropping-particle":"","family":"Génin","given":"Emmanuelle","non-dropping-particle":"","parse-names":false,"suffix":""},{"dropping-particle":"","family":"Cordell","given":"Heather J.","non-dropping-particle":"","parse-names":false,"suffix":""}],"container-title":"Human Heredity","id":"ITEM-1","issue":"3","issued":{"date-parts":[["2007","3"]]},"page":"229-238","title":"Dealing with missing data in family-based association studies: A multiple imputation approach","type":"article-journal","volume":"63"},"uris":["http://www.mendeley.com/documents/?uuid=6f31893a-b3c1-49b8-ab61-b796cdc8cc19"]},{"id":"ITEM-2","itemData":{"DOI":"https://doi.org/10.1016/j.knosys.2018.06.012","ISSN":"0950-7051","abstract":"In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Systems","id":"ITEM-2","issue":"November 2018","issued":{"date-parts":[["2018","11"]]},"page":"104-118","title":"Handling missing values: A study of popular imputation packages in R","type":"article-journal","volume":"160"},"uris":["http://www.mendeley.com/documents/?uuid=d8fec7ef-3161-403f-bc6f-4d6917c7c24a"]},{"id":"ITEM-3","itemData":{"DOI":"10.1016/j.pmrj.2015.07.011","ISSN":"19341482","author":[{"dropping-particle":"","family":"Sainani","given":"Kristin L.","non-dropping-particle":"","parse-names":false,"suffix":""}],"container-title":"PM and R","id":"ITEM-3","issue":"9","issued":{"date-parts":[["2015","7"]]},"page":"990-994","publisher":"American Academy of Physical Medicine and Rehabilitation","title":"Dealing With Missing Data","type":"article-journal","volume":"7"},"uris":["http://www.mendeley.com/documents/?uuid=6261a174-ea96-4e22-947b-15fc48454dfd"]},{"id":"ITEM-4","itemData":{"DOI":"10.1007/s10462-019-09709-4","ISBN":"0123456789","ISSN":"15737462","abstract":"Missing value imputation (MVI) has been studied for several decades being the basic solution method for incomplete dataset problems, specifically those where some data samples contain one or more missing attribute values. This paper aims at reviewing and analyzing related studies carried out in recent decades, from the experimental design perspective. Altogether, 111 journal papers published from 2006 to 2017 are reviewed and analyzed. In addition, several technical issues encountered during the MVI process are addressed, such as the choice of datasets, missing rates and missingness mechanisms, and the MVI techniques and evaluation metrics employed, are discussed. The results of analysis of these issues allow limitations in the existing body of literature to be identified based upon which some directions for future research can be gleaned.","author":[{"dropping-particle":"","family":"Lin","given":"Wei Chao","non-dropping-particle":"","parse-names":false,"suffix":""},{"dropping-particle":"","family":"Tsai","given":"Chih Fong","non-dropping-particle":"","parse-names":false,"suffix":""}],"container-title":"Artificial Intelligence Review","id":"ITEM-4","issue":"2","issued":{"date-parts":[["2019","4"]]},"page":"1487-1509","publisher":"Springer Netherlands","title":"Missing value imputation: a review and analysis of the literature (2006–2017)","type":"article-journal","volume":"53"},"uris":["http://www.mendeley.com/documents/?uuid=06fe661e-ad8b-493a-abda-cbd2c9707c59"]}],"mendeley":{"formattedCitation":"[4,7,10,11]","plainTextFormattedCitation":"[4,7,10,11]","previouslyFormattedCitation":"[4,7,10,11]"},"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171991" w:rsidRPr="001F648A">
        <w:rPr>
          <w:rFonts w:ascii="Times New Roman" w:eastAsia="MS Mincho" w:hAnsi="Times New Roman" w:cs="Times New Roman"/>
          <w:noProof/>
          <w:sz w:val="20"/>
          <w:szCs w:val="24"/>
          <w:lang w:eastAsia="ja-JP"/>
        </w:rPr>
        <w:t>[4,7,10,11]</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There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can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also</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pair-wise</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variable</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deletion</w:t>
      </w:r>
      <w:r w:rsidR="0085356B"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observations</w:t>
      </w:r>
      <w:r w:rsidR="00E6181E" w:rsidRPr="001F648A">
        <w:rPr>
          <w:rFonts w:ascii="Times New Roman" w:eastAsia="MS Mincho" w:hAnsi="Times New Roman" w:cs="Times New Roman"/>
          <w:sz w:val="20"/>
          <w:szCs w:val="24"/>
          <w:lang w:eastAsia="ja-JP"/>
        </w:rPr>
        <w:t xml:space="preserve"> </w:t>
      </w:r>
      <w:r w:rsidR="001E071B" w:rsidRPr="001F648A">
        <w:rPr>
          <w:rFonts w:ascii="Times New Roman" w:eastAsia="MS Mincho" w:hAnsi="Times New Roman" w:cs="Times New Roman"/>
          <w:sz w:val="20"/>
          <w:szCs w:val="24"/>
          <w:lang w:eastAsia="ja-JP"/>
        </w:rPr>
        <w:t>contain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involved</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running</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removed.</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worst</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case,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each</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3E514B" w:rsidRPr="001F648A">
        <w:rPr>
          <w:rFonts w:ascii="Times New Roman" w:eastAsia="MS Mincho" w:hAnsi="Times New Roman" w:cs="Times New Roman"/>
          <w:sz w:val="20"/>
          <w:szCs w:val="24"/>
          <w:lang w:eastAsia="ja-JP"/>
        </w:rPr>
        <w:t>includes</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through</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many</w:t>
      </w:r>
      <w:r w:rsidR="00E6181E" w:rsidRPr="001F648A">
        <w:rPr>
          <w:rFonts w:ascii="Times New Roman" w:eastAsia="MS Mincho" w:hAnsi="Times New Roman" w:cs="Times New Roman"/>
          <w:sz w:val="20"/>
          <w:szCs w:val="24"/>
          <w:lang w:eastAsia="ja-JP"/>
        </w:rPr>
        <w:t xml:space="preserve"> </w:t>
      </w:r>
      <w:r w:rsidR="00762B15" w:rsidRPr="001F648A">
        <w:rPr>
          <w:rFonts w:ascii="Times New Roman" w:eastAsia="MS Mincho" w:hAnsi="Times New Roman" w:cs="Times New Roman"/>
          <w:sz w:val="20"/>
          <w:szCs w:val="24"/>
          <w:lang w:eastAsia="ja-JP"/>
        </w:rPr>
        <w:t>instances</w:t>
      </w:r>
      <w:r w:rsidR="00E6181E" w:rsidRPr="001F648A">
        <w:rPr>
          <w:rFonts w:ascii="Times New Roman" w:eastAsia="MS Mincho" w:hAnsi="Times New Roman" w:cs="Times New Roman"/>
          <w:sz w:val="20"/>
          <w:szCs w:val="24"/>
          <w:lang w:eastAsia="ja-JP"/>
        </w:rPr>
        <w:t xml:space="preserve"> </w:t>
      </w:r>
      <w:r w:rsidR="0021578D"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may</w:t>
      </w:r>
      <w:r w:rsidR="00E6181E" w:rsidRPr="001F648A">
        <w:rPr>
          <w:rFonts w:ascii="Times New Roman" w:eastAsia="MS Mincho" w:hAnsi="Times New Roman" w:cs="Times New Roman"/>
          <w:sz w:val="20"/>
          <w:szCs w:val="24"/>
          <w:lang w:eastAsia="ja-JP"/>
        </w:rPr>
        <w:t xml:space="preserve"> </w:t>
      </w:r>
      <w:r w:rsidR="00F71F89" w:rsidRPr="001F648A">
        <w:rPr>
          <w:rFonts w:ascii="Times New Roman" w:eastAsia="MS Mincho" w:hAnsi="Times New Roman" w:cs="Times New Roman"/>
          <w:sz w:val="20"/>
          <w:szCs w:val="24"/>
          <w:lang w:eastAsia="ja-JP"/>
        </w:rPr>
        <w:t>cause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whole</w:t>
      </w:r>
      <w:r w:rsidR="00E6181E" w:rsidRPr="001F648A">
        <w:rPr>
          <w:rFonts w:ascii="Times New Roman" w:eastAsia="MS Mincho" w:hAnsi="Times New Roman" w:cs="Times New Roman"/>
          <w:sz w:val="20"/>
          <w:szCs w:val="24"/>
          <w:lang w:eastAsia="ja-JP"/>
        </w:rPr>
        <w:t xml:space="preserve"> </w:t>
      </w:r>
      <w:r w:rsidR="002B5777" w:rsidRPr="001F648A">
        <w:rPr>
          <w:rFonts w:ascii="Times New Roman" w:eastAsia="MS Mincho" w:hAnsi="Times New Roman" w:cs="Times New Roman"/>
          <w:sz w:val="20"/>
          <w:szCs w:val="24"/>
          <w:lang w:eastAsia="ja-JP"/>
        </w:rPr>
        <w:t>dataset</w:t>
      </w:r>
      <w:r w:rsidRPr="001F648A">
        <w:rPr>
          <w:rFonts w:ascii="Times New Roman" w:eastAsia="MS Mincho" w:hAnsi="Times New Roman" w:cs="Times New Roman"/>
          <w:sz w:val="20"/>
          <w:szCs w:val="24"/>
          <w:lang w:eastAsia="ja-JP"/>
        </w:rPr>
        <w:fldChar w:fldCharType="begin" w:fldLock="1"/>
      </w:r>
      <w:r w:rsidR="00171991" w:rsidRPr="001F648A">
        <w:rPr>
          <w:rFonts w:ascii="Times New Roman" w:eastAsia="MS Mincho" w:hAnsi="Times New Roman" w:cs="Times New Roman"/>
          <w:sz w:val="20"/>
          <w:szCs w:val="24"/>
          <w:lang w:eastAsia="ja-JP"/>
        </w:rPr>
        <w:instrText>ADDIN CSL_CITATION {"citationItems":[{"id":"ITEM-1","itemData":{"DOI":"https://doi.org/10.1177/1536867X0400400301","abstract":"Following the seminal publications of Rubin about thirty years ago, statisticians have become increasingly aware of the inadequacy of \"complete-case\" analysis of datasets with missing observations. In medicine, for example, observations may be missing in a sporadic way for different covariates, and a complete-case analysis may omit as many as half of the available cases. Hotdeck imputation was implemented in Stata in 1999 by Mander and Clayton. However, this technique may perform poorly when many rows of data have at least one missing value. This article describes an implementation for Stata of the MICE method of multiple multivariate imputation described by van Buuren, Boshuizen, and Knook (1999). MICE stands for multivariate imputation by chained equations. The basic idea of data analysis with multiple imputation is to create a small number (e.g., 5-10) of copies of the data, each of which has the missing values suitably imputed, and analyze each complete dataset independently. Estimates of parameters of interest are averaged across the copies to give a single estimate. Standard errors are computed according to the \"Rubin rules\", devised to allow for the between- and within-imputation components of variation in the parameter estimates. This article describes five ado-files. mvis creates multiple multivariate imputations. uvis imputes missing values for a single variable as a function of several covariates, each with complete data. micombine fits a wide variety of regression models to a multiply imputed dataset, combining the estimates using Rubin's rules, and supports survival analysis models (stcox and streg), categorical data models, generalized linear models, and more. Finally, misplit and mijoin are utilities to interconvert datasets created by mvis and by the miset program from John Carlin and colleagues. The use of the routines is illustrated with an example of prognostic modeling in breast cancer. Copyright 2004 by StataCorp LP.","author":[{"dropping-particle":"","family":"Royston","given":"Patrick","non-dropping-particle":"","parse-names":false,"suffix":""}],"container-title":"Stata Journal","id":"ITEM-1","issue":"3","issued":{"date-parts":[["2004","8"]]},"page":"227-241","title":"Multiple imputation of missing values","type":"article-journal","volume":"4"},"uris":["http://www.mendeley.com/documents/?uuid=43eb8125-58a8-46e1-8b16-689e323d4f79"]}],"mendeley":{"formattedCitation":"[12]","plainTextFormattedCitation":"[12]","previouslyFormattedCitation":"[12]"},"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C22902" w:rsidRPr="001F648A">
        <w:rPr>
          <w:rFonts w:ascii="Times New Roman" w:eastAsia="MS Mincho" w:hAnsi="Times New Roman" w:cs="Times New Roman"/>
          <w:noProof/>
          <w:sz w:val="20"/>
          <w:szCs w:val="24"/>
          <w:lang w:eastAsia="ja-JP"/>
        </w:rPr>
        <w:t>[12]</w:t>
      </w:r>
      <w:r w:rsidRPr="001F648A">
        <w:rPr>
          <w:rFonts w:ascii="Times New Roman" w:eastAsia="MS Mincho" w:hAnsi="Times New Roman" w:cs="Times New Roman"/>
          <w:sz w:val="20"/>
          <w:szCs w:val="24"/>
          <w:lang w:eastAsia="ja-JP"/>
        </w:rPr>
        <w:fldChar w:fldCharType="end"/>
      </w:r>
      <w:r w:rsidR="00F82D6D" w:rsidRPr="001F648A">
        <w:rPr>
          <w:rFonts w:ascii="Times New Roman" w:eastAsia="MS Mincho" w:hAnsi="Times New Roman" w:cs="Times New Roman"/>
          <w:sz w:val="20"/>
          <w:szCs w:val="24"/>
          <w:lang w:eastAsia="ja-JP"/>
        </w:rPr>
        <w:t>.</w:t>
      </w:r>
    </w:p>
    <w:p w14:paraId="26667BB9" w14:textId="77777777" w:rsidR="00853575" w:rsidRPr="001F648A" w:rsidRDefault="003E2291" w:rsidP="005763E7">
      <w:pPr>
        <w:autoSpaceDE w:val="0"/>
        <w:autoSpaceDN w:val="0"/>
        <w:adjustRightInd w:val="0"/>
        <w:spacing w:after="0" w:line="240" w:lineRule="auto"/>
        <w:ind w:firstLine="454"/>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benefit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00045810" w:rsidRPr="001F648A">
        <w:rPr>
          <w:rFonts w:ascii="Times New Roman" w:eastAsia="MS Mincho" w:hAnsi="Times New Roman" w:cs="Times New Roman"/>
          <w:sz w:val="20"/>
          <w:szCs w:val="24"/>
          <w:lang w:eastAsia="ja-JP"/>
        </w:rPr>
        <w:t>available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applicable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instead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missed</w:t>
      </w:r>
      <w:r w:rsidR="00E6181E" w:rsidRPr="001F648A">
        <w:rPr>
          <w:rFonts w:ascii="Times New Roman" w:eastAsia="MS Mincho" w:hAnsi="Times New Roman" w:cs="Times New Roman"/>
          <w:sz w:val="20"/>
          <w:szCs w:val="24"/>
          <w:lang w:eastAsia="ja-JP"/>
        </w:rPr>
        <w:t xml:space="preserve"> </w:t>
      </w:r>
      <w:r w:rsidR="00045810" w:rsidRPr="001F648A">
        <w:rPr>
          <w:rFonts w:ascii="Times New Roman" w:eastAsia="MS Mincho" w:hAnsi="Times New Roman" w:cs="Times New Roman"/>
          <w:sz w:val="20"/>
          <w:szCs w:val="24"/>
          <w:lang w:eastAsia="ja-JP"/>
        </w:rPr>
        <w:t>value</w:t>
      </w:r>
      <w:r w:rsidR="000C039C" w:rsidRPr="001F648A">
        <w:rPr>
          <w:rFonts w:ascii="Times New Roman" w:eastAsia="MS Mincho" w:hAnsi="Times New Roman" w:cs="Times New Roman"/>
          <w:sz w:val="20"/>
          <w:szCs w:val="24"/>
          <w:lang w:eastAsia="ja-JP"/>
        </w:rPr>
        <w:fldChar w:fldCharType="begin" w:fldLock="1"/>
      </w:r>
      <w:r w:rsidR="0096607B" w:rsidRPr="001F648A">
        <w:rPr>
          <w:rFonts w:ascii="Times New Roman" w:eastAsia="MS Mincho" w:hAnsi="Times New Roman" w:cs="Times New Roman"/>
          <w:sz w:val="20"/>
          <w:szCs w:val="24"/>
          <w:lang w:eastAsia="ja-JP"/>
        </w:rPr>
        <w:instrText>ADDIN CSL_CITATION {"citationItems":[{"id":"ITEM-1","itemData":{"DOI":"10.1159/000100481","ISSN":"00015652","PMID":"17347570","abstract":"To test for association between a disease and a set of linked markers, or to estimate relative risks of disease, several different methods have been developed. Many methods for family data require that individuals be genotyped at the full set of markers and that phase can be reconstructed. Individuals with missing data are excluded from the analysis. This can result in an important decrease in sample size and a loss of information. A possible solution to this problem is to use missing-data likelihood methods. We propose an alternative approach, namely the use of multiple imputation. Briefly, this method consists in estimating from the available data all possible phased genotypes and their respective posterior probabilities. These posterior probabilities are then used to generate replicate imputed data sets via a data augmentation algorithm. We performed simulations to test the efficiency of this approach for case/parent trio data and we found that the multiple imputation procedure generally gave unbiased parameter estimates with correct type 1 error and confidence interval coverage. Multiple imputation had some advantages over missing data likelihood methods with regards to ease of use and model flexibility. Multiple imputation methods represent promising tools in the search for disease susceptibility variants. Copyright © 2007 S. Karger AG.","author":[{"dropping-particle":"","family":"Croiseau","given":"Pascal","non-dropping-particle":"","parse-names":false,"suffix":""},{"dropping-particle":"","family":"Génin","given":"Emmanuelle","non-dropping-particle":"","parse-names":false,"suffix":""},{"dropping-particle":"","family":"Cordell","given":"Heather J.","non-dropping-particle":"","parse-names":false,"suffix":""}],"container-title":"Human Heredity","id":"ITEM-1","issue":"3","issued":{"date-parts":[["2007","3"]]},"page":"229-238","title":"Dealing with missing data in family-based association studies: A multiple imputation approach","type":"article-journal","volume":"63"},"uris":["http://www.mendeley.com/documents/?uuid=6f31893a-b3c1-49b8-ab61-b796cdc8cc19"]},{"id":"ITEM-2","itemData":{"abstract":"Data quality is a major concern in Machine Learning and other correlated areas such as Knowledge Discovery from Databases (KDD). As most Machine Learning algorithms induce knowledge strictly from data, the quality of the knowledge extracted is largely determined by the quality of the underlying data. One relevant problem in data quality is the presence of missing data. Despite the frequent occurrence of missing data, many Machine Learning algorithms handle missing data in a rather naive way. Missing data treatment should be carefully thought, otherwise bias might be introduced into the knowledge induced. In this work, we analyse the use of the k-nearest neighbour as an imputation method. Imputation is a term that denotes a procedure that replaces the missing values in a data set by some plausible values. Our analysis indicates that missing data imputation based on the k-nearest neighbour algorithm can outperform the internal methods used by C4.5 and CN2 to treat missing data.","author":[{"dropping-particle":"","family":"Batista","given":"Gustavo E. A. P. A.","non-dropping-particle":"","parse-names":false,"suffix":""},{"dropping-particle":"","family":"Monard","given":"Maria Carolina C.","non-dropping-particle":"","parse-names":false,"suffix":""}],"container-title":"Frontiers in Artificial Intelligence and Applications","id":"ITEM-2","issued":{"date-parts":[["2002","10"]]},"page":"251-260","title":"A study of k-nearest neighbour as an imputation method","type":"article-journal","volume":"87"},"uris":["http://www.mendeley.com/documents/?uuid=1ed24720-b613-4a60-a0c0-7c84299c761e"]},{"id":"ITEM-3","itemData":{"DOI":"10.1007/s10462-019-09709-4","ISBN":"0123456789","ISSN":"15737462","abstract":"Missing value imputation (MVI) has been studied for several decades being the basic solution method for incomplete dataset problems, specifically those where some data samples contain one or more missing attribute values. This paper aims at reviewing and analyzing related studies carried out in recent decades, from the experimental design perspective. Altogether, 111 journal papers published from 2006 to 2017 are reviewed and analyzed. In addition, several technical issues encountered during the MVI process are addressed, such as the choice of datasets, missing rates and missingness mechanisms, and the MVI techniques and evaluation metrics employed, are discussed. The results of analysis of these issues allow limitations in the existing body of literature to be identified based upon which some directions for future research can be gleaned.","author":[{"dropping-particle":"","family":"Lin","given":"Wei Chao","non-dropping-particle":"","parse-names":false,"suffix":""},{"dropping-particle":"","family":"Tsai","given":"Chih Fong","non-dropping-particle":"","parse-names":false,"suffix":""}],"container-title":"Artificial Intelligence Review","id":"ITEM-3","issue":"2","issued":{"date-parts":[["2019","4"]]},"page":"1487-1509","publisher":"Springer Netherlands","title":"Missing value imputation: a review and analysis of the literature (2006–2017)","type":"article-journal","volume":"53"},"uris":["http://www.mendeley.com/documents/?uuid=06fe661e-ad8b-493a-abda-cbd2c9707c59"]}],"mendeley":{"formattedCitation":"[10,11,13]","plainTextFormattedCitation":"[10,11,13]","previouslyFormattedCitation":"[10,11,13]"},"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171991" w:rsidRPr="001F648A">
        <w:rPr>
          <w:rFonts w:ascii="Times New Roman" w:eastAsia="MS Mincho" w:hAnsi="Times New Roman" w:cs="Times New Roman"/>
          <w:noProof/>
          <w:sz w:val="20"/>
          <w:szCs w:val="24"/>
          <w:lang w:eastAsia="ja-JP"/>
        </w:rPr>
        <w:t>[10,11,13]</w:t>
      </w:r>
      <w:r w:rsidR="000C039C"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might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003E2E36" w:rsidRPr="001F648A">
        <w:rPr>
          <w:rFonts w:ascii="Times New Roman" w:eastAsia="MS Mincho" w:hAnsi="Times New Roman" w:cs="Times New Roman"/>
          <w:sz w:val="20"/>
          <w:szCs w:val="24"/>
          <w:lang w:eastAsia="ja-JP"/>
        </w:rPr>
        <w:t>median,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mean,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mode,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any</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pre-specified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contains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0C039C" w:rsidRPr="001F648A">
        <w:rPr>
          <w:rFonts w:ascii="Times New Roman" w:eastAsia="MS Mincho" w:hAnsi="Times New Roman" w:cs="Times New Roman"/>
          <w:sz w:val="20"/>
          <w:szCs w:val="24"/>
          <w:lang w:eastAsia="ja-JP"/>
        </w:rPr>
        <w:fldChar w:fldCharType="begin" w:fldLock="1"/>
      </w:r>
      <w:r w:rsidR="00BA29E6" w:rsidRPr="001F648A">
        <w:rPr>
          <w:rFonts w:ascii="Times New Roman" w:eastAsia="MS Mincho" w:hAnsi="Times New Roman" w:cs="Times New Roman"/>
          <w:sz w:val="20"/>
          <w:szCs w:val="24"/>
          <w:lang w:eastAsia="ja-JP"/>
        </w:rPr>
        <w:instrText>ADDIN CSL_CITATION {"citationItems":[{"id":"ITEM-1","itemData":{"ISSN":"15337928","abstract":"Missing data is a common problem in real-world settings and for this reason has attracted significant attention in the statistical literature. We propose a flexible framework based on formal optimization to impute missing data with mixed continuous and categorical variables. This framework can readily incorporate various predictive models including Knearest neighbors, support vector machines, and decision tree based methods, and can be adapted for multiple imputation. We derive fast first-order methods that obtain high quality solutions in seconds following a general imputation algorithm opt.impute presented in this paper. We demonstrate that our proposed method improves out-of-sample accuracy in large-scale computational experiments across a sample of 84 data sets taken from the UCI Machine Learning Repository. In all scenarios of missing at random mechanisms and various missing percentages, opt.impute produces the best overall imputation in most data sets benchmarked against five other methods: mean impute, K-nearest neighbors, iterative knn, Bayesian PCA, and predictive-mean matching, with an average reduction in mean absolute error of 8.3% against the best cross-validated benchmark method. Moreover, opt.impute leads to improved out-of-sample performance of learning algorithms trained using the imputed data, demonstrated by computational experiments on 10 downstream tasks. For models trained using opt.impute single imputations with 50% data missing, the average out-of-sample R2 is 0.339 in the regression tasks and the average out-of-sample accuracy is 86.1% in the classification tasks, compared to 0.315 and 84.4% for the best cross-validated benchmark method. In the multiple imputation setting, downstream models trained using opt.impute obtain a statistically significant improvement over models trained using multivariate imputation by chained equations (mice) in 8/10 missing data scenarios considered.","author":[{"dropping-particle":"","family":"Bertsimas","given":"Dimitris J","non-dropping-particle":"","parse-names":false,"suffix":""},{"dropping-particle":"","family":"Pawlowski","given":"Colin","non-dropping-particle":"","parse-names":false,"suffix":""},{"dropping-particle":"","family":"Zhuo","given":"Yingdaisy","non-dropping-particle":"","parse-names":false,"suffix":""}],"container-title":"Journal of Machine Learning Research","id":"ITEM-1","issue":"1","issued":{"date-parts":[["2018","4"]]},"page":"1-39","title":"From predictive methods to missing data imputation: An optimization approach","type":"article-journal","volume":"18"},"uris":["http://www.mendeley.com/documents/?uuid=fd1247a7-9b79-451e-9dc2-8c01fa165260"]},{"id":"ITEM-2","itemData":{"DOI":"10.1016/j.inffus.2012.08.007","ISSN":"15662535","abstract":"Missing data is common in Wireless Sensor Networks (WSNs), especially with multi-hop communications. There are many reasons for this phenomenon, such as unstable wireless communications, synchronization issues, and unreliable sensors. Unfortunately, missing data creates a number of problems for WSNs. First, since most sensor nodes in the network are battery-powered, it is too expensive to have the nodes re-transmit missing data across the network. Data re-transmission may also cause time delays when detecting abnormal changes in an environment. Furthermore, localized reasoning techniques on sensor nodes (such as machine learning algorithms to classify states of the environment) are generally not robust enough to handle missing data. Since sensor data collected by a WSN is generally correlated in time and space, we illustrate how replacing missing sensor values with spatially and temporally correlated sensor values can significantly improve the network's performance. However, our studies show that it is important to determine which nodes are spatially and temporally correlated with each other. Simple techniques based on Euclidean distance are not sufficient for complex environmental deployments. Thus, we have developed a novel Nearest Neighbor (NN) imputation method that estimates missing data in WSNs by learning spatial and temporal correlations between sensor nodes. To improve the search time, we utilize a kd-tree data structure, which is a non-parametric, data-driven binary search tree. Instead of using traditional mean and variance of each dimension for kd-tree construction, and Euclidean distance for kd-tree search, we use weighted variances and weighted Euclidean distances based on measured percentages of missing data. We have evaluated this approach through experiments on sensor data from a volcano dataset collected by a network of Crossbow motes, as well as experiments using sensor data from a highway traffic monitoring application. Our experimental results show that our proposed K-NN imputation method has a competitive accuracy with state-of-the-art Expectation-Maximization (EM) techniques, while using much simpler computational techniques, thus making it suitable for use in resource-constrained WSNs. © 2013 Elsevier Ltd. All rights reserved.","author":[{"dropping-particle":"","family":"Li","given":"YuanYuan","non-dropping-particle":"","parse-names":false,"suffix":""},{"dropping-particle":"","family":"Parker","given":"Lynne E.","non-dropping-particle":"","parse-names":false,"suffix":""}],"container-title":"Information Fusion","id":"ITEM-2","issue":"1","issued":{"date-parts":[["2014","1","1"]]},"page":"64-79","publisher":"Elsevier","title":"Nearest neighbor imputation using spatial-temporal correlations in wireless sensor networks","type":"article-journal","volume":"15"},"uris":["http://www.mendeley.com/documents/?uuid=d443c625-602e-3c31-9bca-e991bfbec72a"]},{"id":"ITEM-3","itemData":{"DOI":"10.1186/s12911-016-0318-z","ISSN":"1472-6947","abstract":"Nearest neighbor (NN) imputation algorithms are efficient methods to fill in missing data where each missing value on some records is replaced by a value obtained from related cases in the whole set of records. Besides the capability to substitute the missing data with plausible values that are as close as possible to the true value, imputation algorithms should preserve the original data structure and avoid to distort the distribution of the imputed variable. Despite the efficiency of NN algorithms little is known about the effect of these methods on data structure.","author":[{"dropping-particle":"","family":"Beretta","given":"Lorenzo","non-dropping-particle":"","parse-names":false,"suffix":""},{"dropping-particle":"","family":"Santaniello","given":"Alessandro","non-dropping-particle":"","parse-names":false,"suffix":""}],"container-title":"BMC Medical Informatics and Decision Making","id":"ITEM-3","issue":"3","issued":{"date-parts":[["2016","7"]]},"page":"198 - 208","publisher":"BMC Medical Informatics and Decision Making","title":"Nearest neighbor imputation algorithms: a critical evaluation","type":"article-journal","volume":"16"},"uris":["http://www.mendeley.com/documents/?uuid=3d9ced45-b37b-4d6c-8a05-b904d91336ae"]}],"mendeley":{"formattedCitation":"[14–16]","plainTextFormattedCitation":"[14–16]","previouslyFormattedCitation":"[14–16]"},"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171991" w:rsidRPr="001F648A">
        <w:rPr>
          <w:rFonts w:ascii="Times New Roman" w:eastAsia="MS Mincho" w:hAnsi="Times New Roman" w:cs="Times New Roman"/>
          <w:noProof/>
          <w:sz w:val="20"/>
          <w:szCs w:val="24"/>
          <w:lang w:eastAsia="ja-JP"/>
        </w:rPr>
        <w:t>[14–16]</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might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000A174B" w:rsidRPr="001F648A">
        <w:rPr>
          <w:rFonts w:ascii="Times New Roman" w:eastAsia="MS Mincho" w:hAnsi="Times New Roman" w:cs="Times New Roman"/>
          <w:sz w:val="20"/>
          <w:szCs w:val="24"/>
          <w:lang w:eastAsia="ja-JP"/>
        </w:rPr>
        <w:t>acquired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case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substitution.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can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also</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00E56096" w:rsidRPr="001F648A">
        <w:rPr>
          <w:rFonts w:ascii="Times New Roman" w:eastAsia="MS Mincho" w:hAnsi="Times New Roman" w:cs="Times New Roman"/>
          <w:sz w:val="20"/>
          <w:szCs w:val="24"/>
          <w:lang w:eastAsia="ja-JP"/>
        </w:rPr>
        <w:t>estimated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using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KNN</w:t>
      </w:r>
      <w:r w:rsidR="000D69A0" w:rsidRPr="001F648A">
        <w:rPr>
          <w:rFonts w:ascii="Times New Roman" w:eastAsia="MS Mincho" w:hAnsi="Times New Roman" w:cs="Times New Roman"/>
          <w:sz w:val="20"/>
          <w:szCs w:val="24"/>
          <w:lang w:eastAsia="ja-JP"/>
        </w:rPr>
        <w:t>(k</w:t>
      </w:r>
      <w:r w:rsidR="00E6181E" w:rsidRPr="001F648A">
        <w:rPr>
          <w:rFonts w:ascii="Times New Roman" w:eastAsia="MS Mincho" w:hAnsi="Times New Roman" w:cs="Times New Roman"/>
          <w:sz w:val="20"/>
          <w:szCs w:val="24"/>
          <w:lang w:eastAsia="ja-JP"/>
        </w:rPr>
        <w:t xml:space="preserve"> </w:t>
      </w:r>
      <w:r w:rsidR="000D69A0" w:rsidRPr="001F648A">
        <w:rPr>
          <w:rFonts w:ascii="Times New Roman" w:eastAsia="MS Mincho" w:hAnsi="Times New Roman" w:cs="Times New Roman"/>
          <w:sz w:val="20"/>
          <w:szCs w:val="24"/>
          <w:lang w:eastAsia="ja-JP"/>
        </w:rPr>
        <w:t>nearest</w:t>
      </w:r>
      <w:r w:rsidR="00E6181E" w:rsidRPr="001F648A">
        <w:rPr>
          <w:rFonts w:ascii="Times New Roman" w:eastAsia="MS Mincho" w:hAnsi="Times New Roman" w:cs="Times New Roman"/>
          <w:sz w:val="20"/>
          <w:szCs w:val="24"/>
          <w:lang w:eastAsia="ja-JP"/>
        </w:rPr>
        <w:t xml:space="preserve"> </w:t>
      </w:r>
      <w:r w:rsidR="000D69A0" w:rsidRPr="001F648A">
        <w:rPr>
          <w:rFonts w:ascii="Times New Roman" w:eastAsia="MS Mincho" w:hAnsi="Times New Roman" w:cs="Times New Roman"/>
          <w:sz w:val="20"/>
          <w:szCs w:val="24"/>
          <w:lang w:eastAsia="ja-JP"/>
        </w:rPr>
        <w:t>neighbors)</w:t>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models</w:t>
      </w:r>
      <w:r w:rsidR="005F626E"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{"citationItems":[{"id":"ITEM-1","itemData":{"DOI":"10.1049/trit.2019.0032","ISSN":"24682322","abstract":"The concept of missing data is important to apply statistical methods on the dataset. Statisticians and researchers may end up to an inaccurate illation about the data if the missing data are not handled properly. Of late, Python and R provide diverse packages for handling missing data. In this study, an imputation algorithm, cumulative linear regression, is proposed. The proposed algorithm depends on the linear regression technique. It differs from the existing methods, in that it cumulates the imputed variables; those variables will be incorporated in the linear regression equation to filling in the missing values in the next incomplete variable. The author performed a comparative study of the proposed method and those packages. The performance was measured in terms of imputation time, root-mean-square error, mean absolute error, and coefficient of determination (R2). On analysing on five datasets with different missing values generated from different mechanisms, it was observed that the performances vary depending on the size, missing percentage, and the missingness mechanism. The results showed that the performance of the proposed method is slightly better.","author":[{"dropping-particle":"","family":"Mostafa","given":"Samih M.","non-dropping-particle":"","parse-names":false,"suffix":""}],"container-title":"CAAI Transactions on Intelligence Technology","id":"ITEM-1","issue":"3","issued":{"date-parts":[["2019","9"]]},"page":"182-200","title":"Imputing missing values using cumulative linear regression","type":"article-journal","volume":"4"},"uris":["http://www.mendeley.com/documents/?uuid=67c9db54-17ce-4351-a1ab-feb3b7bb5b3b"]}],"mendeley":{"formattedCitation":"[3]","plainTextFormattedCitation":"[3]","previouslyFormattedCitation":"[3]"},"properties":{"noteIndex":0},"schema":"https://github.com/citation-style-language/schema/raw/master/csl-citation.json"}</w:instrText>
      </w:r>
      <w:r w:rsidR="005F626E"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[3]</w:t>
      </w:r>
      <w:r w:rsidR="005F626E"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cold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deck</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{"citationItems":[{"id":"ITEM-1","itemData":{"DOI":"10.1109/TSMCA.2007.902631","ISSN":"1083-4427 VO - 37","author":[{"dropping-particle":"","family":"Farhangfar","given":"A","non-dropping-particle":"","parse-names":false,"suffix":""},{"dropping-particle":"","family":"Kurgan","given":"L A","non-dropping-particle":"","parse-names":false,"suffix":""},{"dropping-particle":"","family":"Pedrycz","given":"W","non-dropping-particle":"","parse-names":false,"suffix":""}],"container-title":"IEEE Transactions on Systems, Man, and Cybernetics - Part A: Systems and Humans","id":"ITEM-1","issue":"5","issued":{"date-parts":[["2007","9"]]},"page":"692-709","title":"A Novel Framework for Imputation of Missing Values in Databases","type":"article-journal","volume":"37"},"uris":["http://www.mendeley.com/documents/?uuid=9c84a40f-0afc-4d46-a867-a4399e62a900"]}],"mendeley":{"formattedCitation":"[17]","plainTextFormattedCitation":"[17]","previouslyFormattedCitation":"[17]"},"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[17]</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EM</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(expectation</w:t>
      </w:r>
      <w:r w:rsidR="000C5C1F" w:rsidRPr="001F648A">
        <w:rPr>
          <w:rFonts w:ascii="Times New Roman" w:eastAsia="MS Mincho" w:hAnsi="Times New Roman" w:cs="Times New Roman"/>
          <w:sz w:val="20"/>
          <w:szCs w:val="24"/>
          <w:lang w:eastAsia="ja-JP"/>
        </w:rPr>
        <w:t>-</w:t>
      </w:r>
      <w:r w:rsidR="000C039C" w:rsidRPr="001F648A">
        <w:rPr>
          <w:rFonts w:ascii="Times New Roman" w:eastAsia="MS Mincho" w:hAnsi="Times New Roman" w:cs="Times New Roman"/>
          <w:sz w:val="20"/>
          <w:szCs w:val="24"/>
          <w:lang w:eastAsia="ja-JP"/>
        </w:rPr>
        <w:t>maximization)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{"citationItems":[{"id":"ITEM-1","itemData":{"DOI":"https://doi.org/10.1016/j.knosys.2019.06.013","ISSN":"0950-7051","abstract":"Missing data imputation is a very important data cleaning task for machine learning and data mining with incomplete data. This paper proposes two novel methods for missing data imputation, named kEMI and kEMI+, that are based on the k-Nearest Neighbours algorithm for pre-imputation and the Expectation–Maximization algorithm for posterior-imputation. The former is a local search mechanism that aims to automatically find the best value for k and the latter makes use of the best k nearest neighbours to estimate missing scores by learning global similarities. kEMI+ makes use of a novel information fusion mechanism. It fuses top estimations through the Dempster–Shafer fusion module to obtain the final estimation. They handle both numerical and categorical features. The performance of the proposed imputation techniques are evaluated by applying them on twenty one publicly available datasets with different missingness and ratios, and, then, compared with other state-of-the-art missing data imputation techniques in terms of standard evaluation measures such as the normalized root mean square difference and the absolute error. The attained results indicate the effectiveness of the proposed novel missing data imputation techniques.","author":[{"dropping-particle":"","family":"Razavi-Far","given":"Roozbeh","non-dropping-particle":"","parse-names":false,"suffix":""},{"dropping-particle":"","family":"Cheng","given":"Boyuan","non-dropping-particle":"","parse-names":false,"suffix":""},{"dropping-particle":"","family":"Saif","given":"Mehrdad","non-dropping-particle":"","parse-names":false,"suffix":""},{"dropping-particle":"","family":"Ahmadi","given":"Majid","non-dropping-particle":"","parse-names":false,"suffix":""}],"container-title":"Knowledge-Based Systems","id":"ITEM-1","issue":"January 2020","issued":{"date-parts":[["2020","1"]]},"page":"104805","publisher":"Elsevier B.V.","title":"Similarity-learning information-fusion schemes for missing data imputation","type":"article-journal","volume":"187"},"uris":["http://www.mendeley.com/documents/?uuid=da3d39ea-9f6d-48b1-b003-5556b34982bf"]},{"id":"ITEM-2","itemData":{"DOI":"10.1007/s10115-015-0822-y","ISSN":"0219-3116","abstract":"Data preprocessing and cleansing play a vital role in data mining by ensuring good quality of data. Data-cleansing tasks include imputation of missing values, identification of outliers, and identification and correction of noisy data. In this paper, we present a novel technique called A Fuzzy Expectation Maximization and Fuzzy Clustering-based Missing Value Imputation Framework for Data Pre-processing (FEMI). It imputes numerical and categorical missing values by making an educated guess based on records that are similar to the record having a missing value. While identifying a group of similar records and making a guess based on the group, it applies a fuzzy clustering approach and our novel fuzzy expectation maximization algorithm. We evaluate FEMI on eight publicly available natural data sets by comparing its performance with the performance of five high-quality existing techniques, namely EMI, GkNN, FKMI, SVR and IBLLS. We use thirty-two types (patterns) of missing values for each data set. Two evaluation criteria namely root mean squared error and mean absolute error are used. Our experimental results indicate (according to a confidence interval and $$t$$ttest analysis) that FEMI performs significantly better than EMI, GkNN, FKMI, SVR, and IBLLS.","author":[{"dropping-particle":"","family":"Rahman","given":"Md. Geaur","non-dropping-particle":"","parse-names":false,"suffix":""},{"dropping-particle":"","family":"Islam","given":"Md Zahidul","non-dropping-particle":"","parse-names":false,"suffix":""}],"container-title":"Knowledge and Information Systems","id":"ITEM-2","issue":"2","issued":{"date-parts":[["2016","2"]]},"page":"389-422","publisher":"Springer London","title":"Missing value imputation using a fuzzy clustering-based EM approach","type":"article-journal","volume":"46"},"uris":["http://www.mendeley.com/documents/?uuid=40564187-50ce-40a4-861e-2553f79f5365"]},{"id":"ITEM-3","itemData":{"DOI":"10.1038/nbt1406","ISSN":"10870156","PMID":"18688245","abstract":"The expectation maximization algorithm arises in many computational biology applications that involve probabilistic models. What is it good for, and how does it work? © 2008 Nature Publishing Group.","author":[{"dropping-particle":"","family":"Do","given":"Chuong B.","non-dropping-particle":"","parse-names":false,"suffix":""},{"dropping-particle":"","family":"Batzoglou","given":"Serafim","non-dropping-particle":"","parse-names":false,"suffix":""}],"container-title":"Nature Biotechnology","id":"ITEM-3","issue":"8","issued":{"date-parts":[["2008","8"]]},"page":"897-899","title":"What is the expectation maximization algorithm?","type":"article-journal","volume":"26"},"uris":["http://www.mendeley.com/documents/?uuid=55f66f56-0768-4a38-a2bb-6ec7c48f729c"]}],"mendeley":{"formattedCitation":"[18–20]","plainTextFormattedCitation":"[18–20]","previouslyFormattedCitation":"[18–20]"},"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[18–20]</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hot</w:t>
      </w:r>
      <w:r w:rsidR="000C5C1F" w:rsidRPr="001F648A">
        <w:rPr>
          <w:rFonts w:ascii="Times New Roman" w:eastAsia="MS Mincho" w:hAnsi="Times New Roman" w:cs="Times New Roman"/>
          <w:sz w:val="20"/>
          <w:szCs w:val="24"/>
          <w:lang w:eastAsia="ja-JP"/>
        </w:rPr>
        <w:t>-</w:t>
      </w:r>
      <w:r w:rsidR="000C039C" w:rsidRPr="001F648A">
        <w:rPr>
          <w:rFonts w:ascii="Times New Roman" w:eastAsia="MS Mincho" w:hAnsi="Times New Roman" w:cs="Times New Roman"/>
          <w:sz w:val="20"/>
          <w:szCs w:val="24"/>
          <w:lang w:eastAsia="ja-JP"/>
        </w:rPr>
        <w:t>deck</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{"citationItems":[{"id":"ITEM-1","itemData":{"DOI":"10.1016/j.jkss.2018.03.002","ISSN":"12263192","abstract":"Missing data, a common but challenging issue in most studies, may lead to biased and inefficient inferences if handled inappropriately. As a natural and powerful way for dealing with missing data, Bayesian approach has received much attention in the literature. This paper reviews the recent developments and applications of Bayesian methods for dealing with ignorable and non-ignorable missing data. We firstly introduce missing data mechanisms and Bayesian framework for dealing with missing data, and then introduce missing data models under ignorable and non-ignorable missing data circumstances based on the literature. After that, important issues of Bayesian inference, including prior construction, posterior computation, model comparison and sensitivity analysis, are discussed. Finally, several future issues that deserve further research are summarized and concluded.","author":[{"dropping-particle":"","family":"Ma","given":"Zhihua","non-dropping-particle":"","parse-names":false,"suffix":""},{"dropping-particle":"","family":"Chen","given":"Guanghui","non-dropping-particle":"","parse-names":false,"suffix":""}],"container-title":"Journal of the Korean Statistical Society","id":"ITEM-1","issue":"3","issued":{"date-parts":[["2018","9"]]},"page":"297-313","publisher":"Elsevier B.V.","title":"Bayesian methods for dealing with missing data problems","type":"article-journal","volume":"47"},"uris":["http://www.mendeley.com/documents/?uuid=2918bd24-e31b-4d36-ad7b-10097772b2f2"]}],"mendeley":{"formattedCitation":"[21]","plainTextFormattedCitation":"[21]","previouslyFormattedCitation":"[21]"},"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[21]</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etc.</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techniques</w:t>
      </w:r>
      <w:r w:rsidR="00E6181E" w:rsidRPr="001F648A">
        <w:rPr>
          <w:rFonts w:ascii="Times New Roman" w:eastAsia="MS Mincho" w:hAnsi="Times New Roman" w:cs="Times New Roman"/>
          <w:sz w:val="20"/>
          <w:szCs w:val="24"/>
          <w:lang w:eastAsia="ja-JP"/>
        </w:rPr>
        <w:t xml:space="preserve"> </w:t>
      </w:r>
      <w:r w:rsidR="0098752C" w:rsidRPr="001F648A">
        <w:rPr>
          <w:rFonts w:ascii="Times New Roman" w:eastAsia="MS Mincho" w:hAnsi="Times New Roman" w:cs="Times New Roman"/>
          <w:sz w:val="20"/>
          <w:szCs w:val="24"/>
          <w:lang w:eastAsia="ja-JP"/>
        </w:rPr>
        <w:t>contain</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prediction</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models,</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7F3DFE" w:rsidRPr="001F648A">
        <w:rPr>
          <w:rFonts w:ascii="Times New Roman" w:eastAsia="MS Mincho" w:hAnsi="Times New Roman" w:cs="Times New Roman"/>
          <w:sz w:val="20"/>
          <w:szCs w:val="24"/>
          <w:lang w:eastAsia="ja-JP"/>
        </w:rPr>
        <w:t>build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based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000A174B" w:rsidRPr="001F648A">
        <w:rPr>
          <w:rFonts w:ascii="Times New Roman" w:eastAsia="MS Mincho" w:hAnsi="Times New Roman" w:cs="Times New Roman"/>
          <w:sz w:val="20"/>
          <w:szCs w:val="24"/>
          <w:lang w:eastAsia="ja-JP"/>
        </w:rPr>
        <w:t>available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00593599"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00593599"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93599" w:rsidRPr="001F648A">
        <w:rPr>
          <w:rFonts w:ascii="Times New Roman" w:eastAsia="MS Mincho" w:hAnsi="Times New Roman" w:cs="Times New Roman"/>
          <w:sz w:val="20"/>
          <w:szCs w:val="24"/>
          <w:lang w:eastAsia="ja-JP"/>
        </w:rPr>
        <w:t>dataset</w:t>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then</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used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predict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data</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{"citationItems":[{"id":"ITEM-1","itemData":{"DOI":"10.31449/inf.v42i3.2454","ISSN":"18543871","abstract":"Due to the limitations of production conditions, there is a certain probability that workpiece product has internal defects, which will have a certain impact on the performance of workpiece. Therefore, the internal defects detection of workpiece is essential. This study proposed a defect recognition method based on industrial computed tomography (CT) image to identify the internal defects of workpiece. The block fractal algorithm was used to locate the defect parts of the image, then the improved k-means clustering algorithm was used to segment the defect parts, and feature vector was extracted by Hu invariant moments. Finally, the firefly algorithm and radial basis function (RBF) neural network were combined to identify the defect. It was found from the experiments that the algorithm in this study had the accuracy of 97.89%, which proved the reliability of the algorithm and provided some suggestions for the defects recognition.","author":[{"dropping-particle":"","family":"Jiang","given":"Haina","non-dropping-particle":"","parse-names":false,"suffix":""}],"container-title":"Informatica","id":"ITEM-1","issue":"3","issued":{"date-parts":[["2018","9","30"]]},"page":"477-482","title":"Defect features recognition in 3D Industrial CT Images","type":"article-journal","volume":"42"},"uris":["http://www.mendeley.com/documents/?uuid=c4b71eeb-9270-429e-9cd7-93c19e39d558"]}],"mendeley":{"formattedCitation":"[22]","plainTextFormattedCitation":"[22]","previouslyFormattedCitation":"[22]"},"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[22]</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methods</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used</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deal</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i</w:t>
      </w:r>
      <w:r w:rsidR="00CF365D" w:rsidRPr="001F648A">
        <w:rPr>
          <w:rFonts w:ascii="Times New Roman" w:eastAsia="MS Mincho" w:hAnsi="Times New Roman" w:cs="Times New Roman"/>
          <w:sz w:val="20"/>
          <w:szCs w:val="24"/>
          <w:lang w:eastAsia="ja-JP"/>
        </w:rPr>
        <w:t>f</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MCAR</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MAR</w:t>
      </w:r>
      <w:r w:rsidR="00E6181E" w:rsidRPr="001F648A">
        <w:rPr>
          <w:rFonts w:ascii="Times New Roman" w:eastAsia="MS Mincho" w:hAnsi="Times New Roman" w:cs="Times New Roman"/>
          <w:sz w:val="20"/>
          <w:szCs w:val="24"/>
          <w:lang w:eastAsia="ja-JP"/>
        </w:rPr>
        <w:t xml:space="preserve"> </w:t>
      </w:r>
      <w:r w:rsidR="007D3951" w:rsidRPr="001F648A">
        <w:rPr>
          <w:rFonts w:ascii="Times New Roman" w:eastAsia="MS Mincho" w:hAnsi="Times New Roman" w:cs="Times New Roman"/>
          <w:sz w:val="20"/>
          <w:szCs w:val="24"/>
          <w:lang w:eastAsia="ja-JP"/>
        </w:rPr>
        <w:t>type</w:t>
      </w:r>
      <w:r w:rsidR="00CF365D"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if</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each</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record</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important</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00C4069B" w:rsidRPr="001F648A">
        <w:rPr>
          <w:rFonts w:ascii="Times New Roman" w:eastAsia="MS Mincho" w:hAnsi="Times New Roman" w:cs="Times New Roman"/>
          <w:sz w:val="20"/>
          <w:szCs w:val="24"/>
          <w:lang w:eastAsia="ja-JP"/>
        </w:rPr>
        <w:t>observation</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does</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n</w:t>
      </w:r>
      <w:r w:rsidR="00906D70" w:rsidRPr="001F648A">
        <w:rPr>
          <w:rFonts w:ascii="Times New Roman" w:eastAsia="MS Mincho" w:hAnsi="Times New Roman" w:cs="Times New Roman"/>
          <w:sz w:val="20"/>
          <w:szCs w:val="24"/>
          <w:lang w:eastAsia="ja-JP"/>
        </w:rPr>
        <w:t>o</w:t>
      </w:r>
      <w:r w:rsidR="00CF365D" w:rsidRPr="001F648A">
        <w:rPr>
          <w:rFonts w:ascii="Times New Roman" w:eastAsia="MS Mincho" w:hAnsi="Times New Roman" w:cs="Times New Roman"/>
          <w:sz w:val="20"/>
          <w:szCs w:val="24"/>
          <w:lang w:eastAsia="ja-JP"/>
        </w:rPr>
        <w:t>t</w:t>
      </w:r>
      <w:r w:rsidR="00E6181E" w:rsidRPr="001F648A">
        <w:rPr>
          <w:rFonts w:ascii="Times New Roman" w:eastAsia="MS Mincho" w:hAnsi="Times New Roman" w:cs="Times New Roman"/>
          <w:sz w:val="20"/>
          <w:szCs w:val="24"/>
          <w:lang w:eastAsia="ja-JP"/>
        </w:rPr>
        <w:t xml:space="preserve"> </w:t>
      </w:r>
      <w:r w:rsidR="00906D70" w:rsidRPr="001F648A">
        <w:rPr>
          <w:rFonts w:ascii="Times New Roman" w:eastAsia="MS Mincho" w:hAnsi="Times New Roman" w:cs="Times New Roman"/>
          <w:sz w:val="20"/>
          <w:szCs w:val="24"/>
          <w:lang w:eastAsia="ja-JP"/>
        </w:rPr>
        <w:t>include</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across</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many</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features</w:t>
      </w:r>
      <w:r w:rsidR="000C039C" w:rsidRPr="001F648A">
        <w:rPr>
          <w:rFonts w:ascii="Times New Roman" w:eastAsia="MS Mincho" w:hAnsi="Times New Roman" w:cs="Times New Roman"/>
          <w:sz w:val="20"/>
          <w:szCs w:val="24"/>
          <w:lang w:eastAsia="ja-JP"/>
        </w:rPr>
        <w:fldChar w:fldCharType="begin" w:fldLock="1"/>
      </w:r>
      <w:r w:rsidR="00171991" w:rsidRPr="001F648A">
        <w:rPr>
          <w:rFonts w:ascii="Times New Roman" w:eastAsia="MS Mincho" w:hAnsi="Times New Roman" w:cs="Times New Roman"/>
          <w:sz w:val="20"/>
          <w:szCs w:val="24"/>
          <w:lang w:eastAsia="ja-JP"/>
        </w:rPr>
        <w:instrText>ADDIN CSL_CITATION {"citationItems":[{"id":"ITEM-1","itemData":{"DOI":"https://doi.org/10.1177/1536867X0400400301","abstract":"Following the seminal publications of Rubin about thirty years ago, statisticians have become increasingly aware of the inadequacy of \"complete-case\" analysis of datasets with missing observations. In medicine, for example, observations may be missing in a sporadic way for different covariates, and a complete-case analysis may omit as many as half of the available cases. Hotdeck imputation was implemented in Stata in 1999 by Mander and Clayton. However, this technique may perform poorly when many rows of data have at least one missing value. This article describes an implementation for Stata of the MICE method of multiple multivariate imputation described by van Buuren, Boshuizen, and Knook (1999). MICE stands for multivariate imputation by chained equations. The basic idea of data analysis with multiple imputation is to create a small number (e.g., 5-10) of copies of the data, each of which has the missing values suitably imputed, and analyze each complete dataset independently. Estimates of parameters of interest are averaged across the copies to give a single estimate. Standard errors are computed according to the \"Rubin rules\", devised to allow for the between- and within-imputation components of variation in the parameter estimates. This article describes five ado-files. mvis creates multiple multivariate imputations. uvis imputes missing values for a single variable as a function of several covariates, each with complete data. micombine fits a wide variety of regression models to a multiply imputed dataset, combining the estimates using Rubin's rules, and supports survival analysis models (stcox and streg), categorical data models, generalized linear models, and more. Finally, misplit and mijoin are utilities to interconvert datasets created by mvis and by the miset program from John Carlin and colleagues. The use of the routines is illustrated with an example of prognostic modeling in breast cancer. Copyright 2004 by StataCorp LP.","author":[{"dropping-particle":"","family":"Royston","given":"Patrick","non-dropping-particle":"","parse-names":false,"suffix":""}],"container-title":"Stata Journal","id":"ITEM-1","issue":"3","issued":{"date-parts":[["2004","8"]]},"page":"227-241","title":"Multiple imputation of missing values","type":"article-journal","volume":"4"},"uris":["http://www.mendeley.com/documents/?uuid=43eb8125-58a8-46e1-8b16-689e323d4f79"]}],"mendeley":{"formattedCitation":"[12]","plainTextFormattedCitation":"[12]","previouslyFormattedCitation":"[12]"},"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C22902" w:rsidRPr="001F648A">
        <w:rPr>
          <w:rFonts w:ascii="Times New Roman" w:eastAsia="MS Mincho" w:hAnsi="Times New Roman" w:cs="Times New Roman"/>
          <w:noProof/>
          <w:sz w:val="20"/>
          <w:szCs w:val="24"/>
          <w:lang w:eastAsia="ja-JP"/>
        </w:rPr>
        <w:t>[12]</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MCAR</w:t>
      </w:r>
      <w:r w:rsidR="00E6181E" w:rsidRPr="001F648A">
        <w:rPr>
          <w:rFonts w:ascii="Times New Roman" w:eastAsia="MS Mincho" w:hAnsi="Times New Roman" w:cs="Times New Roman"/>
          <w:sz w:val="20"/>
          <w:szCs w:val="24"/>
          <w:lang w:eastAsia="ja-JP"/>
        </w:rPr>
        <w:t xml:space="preserve"> </w:t>
      </w:r>
      <w:r w:rsidR="00853575" w:rsidRPr="001F648A">
        <w:rPr>
          <w:rFonts w:ascii="Times New Roman" w:eastAsia="MS Mincho" w:hAnsi="Times New Roman" w:cs="Times New Roman"/>
          <w:sz w:val="20"/>
          <w:szCs w:val="24"/>
          <w:lang w:eastAsia="ja-JP"/>
        </w:rPr>
        <w:t>type</w:t>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007F726B" w:rsidRPr="001F648A">
        <w:rPr>
          <w:rFonts w:ascii="Times New Roman" w:eastAsia="MS Mincho" w:hAnsi="Times New Roman" w:cs="Times New Roman"/>
          <w:sz w:val="20"/>
          <w:szCs w:val="24"/>
          <w:lang w:eastAsia="ja-JP"/>
        </w:rPr>
        <w:t>manipulated</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using</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00BD69AD" w:rsidRPr="001F648A">
        <w:rPr>
          <w:rFonts w:ascii="Times New Roman" w:eastAsia="MS Mincho" w:hAnsi="Times New Roman" w:cs="Times New Roman"/>
          <w:sz w:val="20"/>
          <w:szCs w:val="24"/>
          <w:lang w:eastAsia="ja-JP"/>
        </w:rPr>
        <w:t>if</w:t>
      </w:r>
      <w:r w:rsidR="00E6181E" w:rsidRPr="001F648A">
        <w:rPr>
          <w:rFonts w:ascii="Times New Roman" w:eastAsia="MS Mincho" w:hAnsi="Times New Roman" w:cs="Times New Roman"/>
          <w:sz w:val="20"/>
          <w:szCs w:val="24"/>
          <w:lang w:eastAsia="ja-JP"/>
        </w:rPr>
        <w:t xml:space="preserve"> </w:t>
      </w:r>
      <w:r w:rsidR="007F726B" w:rsidRPr="001F648A">
        <w:rPr>
          <w:rFonts w:ascii="Times New Roman" w:eastAsia="MS Mincho" w:hAnsi="Times New Roman" w:cs="Times New Roman"/>
          <w:sz w:val="20"/>
          <w:szCs w:val="24"/>
          <w:lang w:eastAsia="ja-JP"/>
        </w:rPr>
        <w:t>could</w:t>
      </w:r>
      <w:r w:rsidR="00E6181E" w:rsidRPr="001F648A">
        <w:rPr>
          <w:rFonts w:ascii="Times New Roman" w:eastAsia="MS Mincho" w:hAnsi="Times New Roman" w:cs="Times New Roman"/>
          <w:sz w:val="20"/>
          <w:szCs w:val="24"/>
          <w:lang w:eastAsia="ja-JP"/>
        </w:rPr>
        <w:t xml:space="preserve"> </w:t>
      </w:r>
      <w:proofErr w:type="spellStart"/>
      <w:r w:rsidR="00ED57BB" w:rsidRPr="001F648A">
        <w:rPr>
          <w:rFonts w:ascii="Times New Roman" w:eastAsia="MS Mincho" w:hAnsi="Times New Roman" w:cs="Times New Roman"/>
          <w:sz w:val="20"/>
          <w:szCs w:val="24"/>
          <w:lang w:eastAsia="ja-JP"/>
        </w:rPr>
        <w:t>listwise</w:t>
      </w:r>
      <w:proofErr w:type="spellEnd"/>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deletion</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maximum</w:t>
      </w:r>
      <w:r w:rsidR="00E6181E" w:rsidRPr="001F648A">
        <w:rPr>
          <w:rFonts w:ascii="Times New Roman" w:eastAsia="MS Mincho" w:hAnsi="Times New Roman" w:cs="Times New Roman"/>
          <w:sz w:val="20"/>
          <w:szCs w:val="24"/>
          <w:lang w:eastAsia="ja-JP"/>
        </w:rPr>
        <w:t xml:space="preserve"> </w:t>
      </w:r>
      <w:r w:rsidR="00ED57BB" w:rsidRPr="001F648A">
        <w:rPr>
          <w:rFonts w:ascii="Times New Roman" w:eastAsia="MS Mincho" w:hAnsi="Times New Roman" w:cs="Times New Roman"/>
          <w:sz w:val="20"/>
          <w:szCs w:val="24"/>
          <w:lang w:eastAsia="ja-JP"/>
        </w:rPr>
        <w:t>likelihood</w:t>
      </w:r>
      <w:r w:rsidR="00E6181E" w:rsidRPr="001F648A">
        <w:rPr>
          <w:rFonts w:ascii="Times New Roman" w:eastAsia="MS Mincho" w:hAnsi="Times New Roman" w:cs="Times New Roman"/>
          <w:sz w:val="20"/>
          <w:szCs w:val="24"/>
          <w:lang w:eastAsia="ja-JP"/>
        </w:rPr>
        <w:t xml:space="preserve"> </w:t>
      </w:r>
      <w:r w:rsidR="00FD5F33" w:rsidRPr="001F648A">
        <w:rPr>
          <w:rFonts w:ascii="Times New Roman" w:eastAsia="MS Mincho" w:hAnsi="Times New Roman" w:cs="Times New Roman"/>
          <w:sz w:val="20"/>
          <w:szCs w:val="24"/>
          <w:lang w:eastAsia="ja-JP"/>
        </w:rPr>
        <w:t>methods.</w:t>
      </w:r>
      <w:r w:rsidR="00E6181E" w:rsidRPr="001F648A">
        <w:rPr>
          <w:rFonts w:ascii="Times New Roman" w:eastAsia="MS Mincho" w:hAnsi="Times New Roman" w:cs="Times New Roman"/>
          <w:sz w:val="20"/>
          <w:szCs w:val="24"/>
          <w:lang w:eastAsia="ja-JP"/>
        </w:rPr>
        <w:t xml:space="preserve"> </w:t>
      </w:r>
      <w:r w:rsidR="00FD5F33" w:rsidRPr="001F648A">
        <w:rPr>
          <w:rFonts w:ascii="Times New Roman" w:eastAsia="MS Mincho" w:hAnsi="Times New Roman" w:cs="Times New Roman"/>
          <w:sz w:val="20"/>
          <w:szCs w:val="24"/>
          <w:lang w:eastAsia="ja-JP"/>
        </w:rPr>
        <w:t>T</w:t>
      </w:r>
      <w:r w:rsidR="000C039C" w:rsidRPr="001F648A">
        <w:rPr>
          <w:rFonts w:ascii="Times New Roman" w:eastAsia="MS Mincho" w:hAnsi="Times New Roman" w:cs="Times New Roman"/>
          <w:sz w:val="20"/>
          <w:szCs w:val="24"/>
          <w:lang w:eastAsia="ja-JP"/>
        </w:rPr>
        <w:t>here</w:t>
      </w:r>
      <w:r w:rsidR="00E6181E" w:rsidRPr="001F648A">
        <w:rPr>
          <w:rFonts w:ascii="Times New Roman" w:eastAsia="MS Mincho" w:hAnsi="Times New Roman" w:cs="Times New Roman"/>
          <w:sz w:val="20"/>
          <w:szCs w:val="24"/>
          <w:lang w:eastAsia="ja-JP"/>
        </w:rPr>
        <w:t xml:space="preserve"> </w:t>
      </w:r>
      <w:r w:rsidR="00C4069B"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00C4069B"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00C4069B" w:rsidRPr="001F648A">
        <w:rPr>
          <w:rFonts w:ascii="Times New Roman" w:eastAsia="MS Mincho" w:hAnsi="Times New Roman" w:cs="Times New Roman"/>
          <w:sz w:val="20"/>
          <w:szCs w:val="24"/>
          <w:lang w:eastAsia="ja-JP"/>
        </w:rPr>
        <w:t>any</w:t>
      </w:r>
      <w:r w:rsidR="00E6181E" w:rsidRPr="001F648A">
        <w:rPr>
          <w:rFonts w:ascii="Times New Roman" w:eastAsia="MS Mincho" w:hAnsi="Times New Roman" w:cs="Times New Roman"/>
          <w:sz w:val="20"/>
          <w:szCs w:val="24"/>
          <w:lang w:eastAsia="ja-JP"/>
        </w:rPr>
        <w:t xml:space="preserve"> </w:t>
      </w:r>
      <w:r w:rsidR="00BD69AD" w:rsidRPr="001F648A">
        <w:rPr>
          <w:rFonts w:ascii="Times New Roman" w:eastAsia="MS Mincho" w:hAnsi="Times New Roman" w:cs="Times New Roman"/>
          <w:sz w:val="20"/>
          <w:szCs w:val="24"/>
          <w:lang w:eastAsia="ja-JP"/>
        </w:rPr>
        <w:t>general</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approaches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CF365D" w:rsidRPr="001F648A">
        <w:rPr>
          <w:rFonts w:ascii="Times New Roman" w:eastAsia="MS Mincho" w:hAnsi="Times New Roman" w:cs="Times New Roman"/>
          <w:sz w:val="20"/>
          <w:szCs w:val="24"/>
          <w:lang w:eastAsia="ja-JP"/>
        </w:rPr>
        <w:t>deal</w:t>
      </w:r>
      <w:r w:rsidR="00E6181E" w:rsidRPr="001F648A">
        <w:rPr>
          <w:rFonts w:ascii="Times New Roman" w:eastAsia="MS Mincho" w:hAnsi="Times New Roman" w:cs="Times New Roman"/>
          <w:sz w:val="20"/>
          <w:szCs w:val="24"/>
          <w:lang w:eastAsia="ja-JP"/>
        </w:rPr>
        <w:t xml:space="preserve"> </w:t>
      </w:r>
      <w:r w:rsidR="00765967"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MNAR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853575" w:rsidRPr="001F648A">
        <w:rPr>
          <w:rFonts w:ascii="Times New Roman" w:eastAsia="MS Mincho" w:hAnsi="Times New Roman" w:cs="Times New Roman"/>
          <w:sz w:val="20"/>
          <w:szCs w:val="24"/>
          <w:lang w:eastAsia="ja-JP"/>
        </w:rPr>
        <w:t>type</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R","type":"article-journal","volume":"160"},"uris":["http://www.mendeley.com/documents/?uuid=d8fec7ef-3161-403f-bc6f-4d6917c7c24a"]},{"id":"ITEM-2","itemData":{"abstract":"Less than optimum strategies for missing values can produce biased estimates, distorted statistical power, and invalid conclusions. After reviewing traditional approaches (listwise, pairwise, and mean substitution), selected alternatives are cov- ered including single imputation,multiple imputa- tion, and full information maximum likelihood estimation. The effects ofmissing values are illus- tratedforalinearmodel,andaseriesofrecommen- dations is provided. When missing values cannot be avoided, multiple imputation and full informa- tion methods offer substantial improvements over traditional approaches. Selected results using SPSS,NORM,Stata(mvis/micombine),andMplus are included as is a table of available software and an appendix with examples of programs for Stata and Mplus","author":[{"dropping-particle":"","family":"Sciences","given":"Family","non-dropping-particle":"","parse-names":false,"suffix":""}],"container-title":"Journal of Marriage and Family","id":"ITEM-2","issue":"4","issued":{"date-parts":[["2005","11"]]},"page":"1012-1028","title":"Working With Missing Values","type":"article-journal","volume":"67"},"uris":["http://www.mendeley.com/documents/?uuid=405ac166-59f2-42db-8703-c5ec3fe05d15"]}],"mendeley":{"formattedCitation":"[4,23]","plainTextFormattedCitation":"[4,23]","previouslyFormattedCitation":"[4,23]"},"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[4,23]</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types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proofErr w:type="gramStart"/>
      <w:r w:rsidR="000C039C" w:rsidRPr="001F648A">
        <w:rPr>
          <w:rFonts w:ascii="Times New Roman" w:eastAsia="MS Mincho" w:hAnsi="Times New Roman" w:cs="Times New Roman"/>
          <w:sz w:val="20"/>
          <w:szCs w:val="24"/>
          <w:lang w:eastAsia="ja-JP"/>
        </w:rPr>
        <w:t>imputation</w:t>
      </w:r>
      <w:proofErr w:type="gramEnd"/>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6E65CE" w:rsidRPr="001F648A">
        <w:rPr>
          <w:rFonts w:ascii="Times New Roman" w:eastAsia="MS Mincho" w:hAnsi="Times New Roman" w:cs="Times New Roman"/>
          <w:sz w:val="20"/>
          <w:szCs w:val="24"/>
          <w:lang w:eastAsia="ja-JP"/>
        </w:rPr>
        <w:t>particular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rather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than</w:t>
      </w:r>
      <w:r w:rsidR="00E6181E" w:rsidRPr="001F648A">
        <w:rPr>
          <w:rFonts w:ascii="Times New Roman" w:eastAsia="MS Mincho" w:hAnsi="Times New Roman" w:cs="Times New Roman"/>
          <w:sz w:val="20"/>
          <w:szCs w:val="24"/>
          <w:lang w:eastAsia="ja-JP"/>
        </w:rPr>
        <w:t xml:space="preserve"> </w:t>
      </w:r>
      <w:r w:rsidR="007F726B"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{"citationItems":[{"id":"ITEM-1","itemData":{"DOI":"10.1109/TSMCA.2007.902631","ISSN":"1083-4427 VO - 37","author":[{"dropping-particle":"","family":"Farhangfar","given":"A","non-dropping-particle":"","parse-names":false,"suffix":""},{"dropping-particle":"","family":"Kurgan","given":"L A","non-dropping-particle":"","parse-names":false,"suffix":""},{"dropping-particle":"","family":"Pedrycz","given":"W","non-dropping-particle":"","parse-names":false,"suffix":""}],"container-title":"IEEE Transactions on Systems, Man, and Cybernetics - Part A: Systems and Humans","id":"ITEM-1","issue":"5","issued":{"date-parts":[["2007","9"]]},"page":"692-709","title":"A Novel Framework for Imputation of Missing Values in Databases","type":"article-journal","volume":"37"},"uris":["http://www.mendeley.com/documents/?uuid=9c84a40f-0afc-4d46-a867-a4399e62a900"]}],"mendeley":{"formattedCitation":"[17]","plainTextFormattedCitation":"[17]","previouslyFormattedCitation":"[17]"},"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[17]</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E3529D"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r w:rsidR="00E3529D"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5763E7"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full</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datasets</w:t>
      </w:r>
      <w:r w:rsidR="00E6181E" w:rsidRPr="001F648A">
        <w:rPr>
          <w:rFonts w:ascii="Times New Roman" w:eastAsia="MS Mincho" w:hAnsi="Times New Roman" w:cs="Times New Roman"/>
          <w:sz w:val="20"/>
          <w:szCs w:val="24"/>
          <w:lang w:eastAsia="ja-JP"/>
        </w:rPr>
        <w:t xml:space="preserve"> </w:t>
      </w:r>
      <w:r w:rsidR="00853575" w:rsidRPr="001F648A">
        <w:rPr>
          <w:rFonts w:ascii="Times New Roman" w:eastAsia="MS Mincho" w:hAnsi="Times New Roman" w:cs="Times New Roman"/>
          <w:sz w:val="20"/>
          <w:szCs w:val="24"/>
          <w:lang w:eastAsia="ja-JP"/>
        </w:rPr>
        <w:t>acquired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7F726B" w:rsidRPr="001F648A">
        <w:rPr>
          <w:rFonts w:ascii="Times New Roman" w:eastAsia="MS Mincho" w:hAnsi="Times New Roman" w:cs="Times New Roman"/>
          <w:sz w:val="20"/>
          <w:szCs w:val="24"/>
          <w:lang w:eastAsia="ja-JP"/>
        </w:rPr>
        <w:t>m</w:t>
      </w:r>
      <w:r w:rsidR="00E6181E" w:rsidRPr="001F648A">
        <w:rPr>
          <w:rFonts w:ascii="Times New Roman" w:eastAsia="MS Mincho" w:hAnsi="Times New Roman" w:cs="Times New Roman"/>
          <w:sz w:val="20"/>
          <w:szCs w:val="24"/>
          <w:lang w:eastAsia="ja-JP"/>
        </w:rPr>
        <w:t xml:space="preserve"> </w:t>
      </w:r>
      <w:r w:rsidR="002D415C" w:rsidRPr="001F648A">
        <w:rPr>
          <w:rFonts w:ascii="Times New Roman" w:eastAsia="MS Mincho" w:hAnsi="Times New Roman" w:cs="Times New Roman"/>
          <w:sz w:val="20"/>
          <w:szCs w:val="24"/>
          <w:lang w:eastAsia="ja-JP"/>
        </w:rPr>
        <w:t>times</w:t>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853575" w:rsidRPr="001F648A">
        <w:rPr>
          <w:rFonts w:ascii="Times New Roman" w:eastAsia="MS Mincho" w:hAnsi="Times New Roman" w:cs="Times New Roman"/>
          <w:sz w:val="20"/>
          <w:szCs w:val="24"/>
          <w:lang w:eastAsia="ja-JP"/>
        </w:rPr>
        <w:t>finale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002C2776"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average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these</w:t>
      </w:r>
      <w:r w:rsidR="00E6181E" w:rsidRPr="001F648A">
        <w:rPr>
          <w:rFonts w:ascii="Times New Roman" w:eastAsia="MS Mincho" w:hAnsi="Times New Roman" w:cs="Times New Roman"/>
          <w:sz w:val="20"/>
          <w:szCs w:val="24"/>
          <w:lang w:eastAsia="ja-JP"/>
        </w:rPr>
        <w:t xml:space="preserve"> </w:t>
      </w:r>
      <w:r w:rsidR="007F726B" w:rsidRPr="001F648A">
        <w:rPr>
          <w:rFonts w:ascii="Times New Roman" w:eastAsia="MS Mincho" w:hAnsi="Times New Roman" w:cs="Times New Roman"/>
          <w:sz w:val="20"/>
          <w:szCs w:val="24"/>
          <w:lang w:eastAsia="ja-JP"/>
        </w:rPr>
        <w:t>m</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datasets</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{"citationItems":[{"id":"ITEM-1","itemData":{"author":[{"dropping-particle":"","family":"Horton","given":"Nicholas J","non-dropping-particle":"","parse-names":false,"suffix":""},{"dropping-particle":"","family":"Lipsitz","given":"Stuart R","non-dropping-particle":"","parse-names":false,"suffix":""}],"container-title":"Sciences-New York","id":"ITEM-1","issue":"3","issued":{"date-parts":[["2001","8"]]},"page":"244-254","title":"Multiple imputation in practice : Comparison of software packages for regress ...","type":"article-journal","volume":"55"},"uris":["http://www.mendeley.com/documents/?uuid=82324a32-8842-404e-8734-9f43c0f09a2b"]}],"mendeley":{"formattedCitation":"[24]","plainTextFormattedCitation":"[24]","previouslyFormattedCitation":"[24]"},"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[24]</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5F5D49" w:rsidRPr="001F648A">
        <w:rPr>
          <w:rFonts w:ascii="Times New Roman" w:eastAsia="MS Mincho" w:hAnsi="Times New Roman" w:cs="Times New Roman"/>
          <w:sz w:val="20"/>
          <w:szCs w:val="24"/>
          <w:lang w:eastAsia="ja-JP"/>
        </w:rPr>
        <w:t>Alt</w:t>
      </w:r>
      <w:r w:rsidR="000C039C" w:rsidRPr="001F648A">
        <w:rPr>
          <w:rFonts w:ascii="Times New Roman" w:eastAsia="MS Mincho" w:hAnsi="Times New Roman" w:cs="Times New Roman"/>
          <w:sz w:val="20"/>
          <w:szCs w:val="24"/>
          <w:lang w:eastAsia="ja-JP"/>
        </w:rPr>
        <w:t>hough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requires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more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resources</w:t>
      </w:r>
      <w:r w:rsidR="000C039C"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{"citationItems":[{"id":"ITEM-1","itemData":{"DOI":"10.1177/1094428103255532","ISSN":"10944281","abstract":"Missing data are a common problem in organizational research. Missing data can occur due to attrition in a longitudinal study or nonresponse to questionnaire items in a laboratory or field setting. Improper treatments of missing data (e.g., listwise deletion, mean imputation) can lead to biased statistical inference using complete case analysis statistical techniques. This article presents a simulation and data analysis case study using a method for dealing with missing data, multiple imputation, that allows for valid statistical inference with complete case statistical analysis. Software for implementing multiple imputation under a multivariate normal model is freely and widely available (e.g., NORM, SAS, SOLAS). It should be routinely considered for imputing missing data. The authors illustrate the application of this technique using data from the HomeNet project.","author":[{"dropping-particle":"","family":"Fichman","given":"Mark","non-dropping-particle":"","parse-names":false,"suffix":""},{"dropping-particle":"","family":"Cummings","given":"Jonathon N.","non-dropping-particle":"","parse-names":false,"suffix":""}],"container-title":"Organizational Research Methods","id":"ITEM-1","issue":"3","issued":{"date-parts":[["2003","7"]]},"page":"282-308","title":"Multiple Imputation for Missing Data: Making the Most of What You Know","type":"article-journal","volume":"6"},"uris":["http://www.mendeley.com/documents/?uuid=c880f143-8a6e-4569-ab82-a3b2216a4105"]}],"mendeley":{"formattedCitation":"[25]","plainTextFormattedCitation":"[25]","previouslyFormattedCitation":"[25]"},"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[25]</w:t>
      </w:r>
      <w:r w:rsidR="000C039C" w:rsidRPr="001F648A">
        <w:rPr>
          <w:rFonts w:ascii="Times New Roman" w:eastAsia="MS Mincho" w:hAnsi="Times New Roman" w:cs="Times New Roman"/>
          <w:sz w:val="20"/>
          <w:szCs w:val="24"/>
          <w:lang w:eastAsia="ja-JP"/>
        </w:rPr>
        <w:fldChar w:fldCharType="end"/>
      </w:r>
      <w:r w:rsidR="005F5D49"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has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benefits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over</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other</w:t>
      </w:r>
      <w:r w:rsidR="00E6181E" w:rsidRPr="001F648A">
        <w:rPr>
          <w:rFonts w:ascii="Times New Roman" w:eastAsia="MS Mincho" w:hAnsi="Times New Roman" w:cs="Times New Roman"/>
          <w:sz w:val="20"/>
          <w:szCs w:val="24"/>
          <w:lang w:eastAsia="ja-JP"/>
        </w:rPr>
        <w:t xml:space="preserve"> </w:t>
      </w:r>
      <w:r w:rsidR="002C2776" w:rsidRPr="001F648A">
        <w:rPr>
          <w:rFonts w:ascii="Times New Roman" w:eastAsia="MS Mincho" w:hAnsi="Times New Roman" w:cs="Times New Roman"/>
          <w:sz w:val="20"/>
          <w:szCs w:val="24"/>
          <w:lang w:eastAsia="ja-JP"/>
        </w:rPr>
        <w:t>methods</w:t>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namely</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maximum</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likelihood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techniques,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deletion</w:t>
      </w:r>
      <w:r w:rsidR="002D415C" w:rsidRPr="001F648A">
        <w:rPr>
          <w:rFonts w:ascii="Times New Roman" w:eastAsia="MS Mincho" w:hAnsi="Times New Roman" w:cs="Times New Roman"/>
          <w:sz w:val="20"/>
          <w:szCs w:val="24"/>
          <w:lang w:eastAsia="ja-JP"/>
        </w:rPr>
        <w:fldChar w:fldCharType="begin" w:fldLock="1"/>
      </w:r>
      <w:r w:rsidR="002D415C" w:rsidRPr="001F648A">
        <w:rPr>
          <w:rFonts w:ascii="Times New Roman" w:eastAsia="MS Mincho" w:hAnsi="Times New Roman" w:cs="Times New Roman"/>
          <w:sz w:val="20"/>
          <w:szCs w:val="24"/>
          <w:lang w:eastAsia="ja-JP"/>
        </w:rPr>
        <w:instrText>ADDIN CSL_CITATION {"citationItems":[{"id":"ITEM-1","itemData":{"DOI":"10.1146/annurev.psych.58.110405.085530","ISSN":"0066-4308","PMID":"18652544","abstract":"This review presents a practical summary of the missing data literature, including a sketch of missing data theory and descriptions of normal-model multiple imputation (MI) and maximum likelihood methods. Practical missing data analysis issues are discussed, most notably the inclusion of auxiliary variables for improving power and reducing bias. Solutions are given for missing data challenges such as handling longitudinal, categorical, and clustered data with normal-model MI; including interactions in the missing data model; and handling large numbers of variables. The discussion of attrition and nonignorable missingness emphasizes the need for longitudinal diagnostics and for reducing the uncertainty about the missing data mechanism under attrition. Strategies suggested for reducing attrition bias include using auxiliary variables, collecting follow-up data on a sample of those initially missing, and collecting data on intent to drop out. Suggestions are given for moving forward with research on missing data and attrition.","author":[{"dropping-particle":"","family":"Graham","given":"John W.","non-dropping-particle":"","parse-names":false,"suffix":""}],"container-title":"Annual Review of Psychology","id":"ITEM-1","issue":"1","issued":{"date-parts":[["2009","1"]]},"page":"549-576","title":"Missing Data Analysis: Making It Work in the Real World","type":"article-journal","volume":"60"},"uris":["http://www.mendeley.com/documents/?uuid=a2cfab7d-8c97-400e-8006-9efbde3fa7d4"]}],"mendeley":{"formattedCitation":"[26]","plainTextFormattedCitation":"[26]","previouslyFormattedCitation":"[26]"},"properties":{"noteIndex":0},"schema":"https://github.com/citation-style-language/schema/raw/master/csl-citation.json"}</w:instrText>
      </w:r>
      <w:r w:rsidR="002D415C" w:rsidRPr="001F648A">
        <w:rPr>
          <w:rFonts w:ascii="Times New Roman" w:eastAsia="MS Mincho" w:hAnsi="Times New Roman" w:cs="Times New Roman"/>
          <w:sz w:val="20"/>
          <w:szCs w:val="24"/>
          <w:lang w:eastAsia="ja-JP"/>
        </w:rPr>
        <w:fldChar w:fldCharType="separate"/>
      </w:r>
      <w:r w:rsidR="002D415C" w:rsidRPr="001F648A">
        <w:rPr>
          <w:rFonts w:ascii="Times New Roman" w:eastAsia="MS Mincho" w:hAnsi="Times New Roman" w:cs="Times New Roman"/>
          <w:noProof/>
          <w:sz w:val="20"/>
          <w:szCs w:val="24"/>
          <w:lang w:eastAsia="ja-JP"/>
        </w:rPr>
        <w:t>[26]</w:t>
      </w:r>
      <w:r w:rsidR="002D415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p>
    <w:p w14:paraId="44A520EE" w14:textId="23938BCE" w:rsidR="000C039C" w:rsidRPr="001F648A" w:rsidRDefault="000C039C" w:rsidP="00850E96">
      <w:pPr>
        <w:autoSpaceDE w:val="0"/>
        <w:autoSpaceDN w:val="0"/>
        <w:adjustRightInd w:val="0"/>
        <w:spacing w:after="0" w:line="240" w:lineRule="auto"/>
        <w:ind w:firstLine="454"/>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approaches</w:t>
      </w:r>
      <w:r w:rsidR="00E6181E" w:rsidRPr="001F648A">
        <w:rPr>
          <w:rFonts w:ascii="Times New Roman" w:eastAsia="MS Mincho" w:hAnsi="Times New Roman" w:cs="Times New Roman"/>
          <w:sz w:val="20"/>
          <w:szCs w:val="24"/>
          <w:lang w:eastAsia="ja-JP"/>
        </w:rPr>
        <w:t xml:space="preserve"> </w:t>
      </w:r>
      <w:r w:rsidR="005F5D49" w:rsidRPr="001F648A">
        <w:rPr>
          <w:rFonts w:ascii="Times New Roman" w:eastAsia="MS Mincho" w:hAnsi="Times New Roman" w:cs="Times New Roman"/>
          <w:sz w:val="20"/>
          <w:szCs w:val="24"/>
          <w:lang w:eastAsia="ja-JP"/>
        </w:rPr>
        <w:t>deal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527B8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even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00106561" w:rsidRPr="001F648A">
        <w:rPr>
          <w:rFonts w:ascii="Times New Roman" w:eastAsia="MS Mincho" w:hAnsi="Times New Roman" w:cs="Times New Roman"/>
          <w:sz w:val="20"/>
          <w:szCs w:val="24"/>
          <w:lang w:eastAsia="ja-JP"/>
        </w:rPr>
        <w:t>real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2D415C" w:rsidRPr="001F648A">
        <w:rPr>
          <w:rFonts w:ascii="Times New Roman" w:eastAsia="MS Mincho" w:hAnsi="Times New Roman" w:cs="Times New Roman"/>
          <w:sz w:val="20"/>
          <w:szCs w:val="24"/>
          <w:lang w:eastAsia="ja-JP"/>
        </w:rPr>
        <w:t>s</w:t>
      </w:r>
      <w:r w:rsidR="00527B8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A23A2B" w:rsidRPr="001F648A">
        <w:rPr>
          <w:rFonts w:ascii="Times New Roman" w:eastAsia="MS Mincho" w:hAnsi="Times New Roman" w:cs="Times New Roman"/>
          <w:sz w:val="20"/>
          <w:szCs w:val="24"/>
          <w:lang w:eastAsia="ja-JP"/>
        </w:rPr>
        <w:t>lead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inflated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type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error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result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not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accounting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uncertainty</w:t>
      </w:r>
      <w:r w:rsidR="00E6181E" w:rsidRPr="001F648A">
        <w:rPr>
          <w:rFonts w:ascii="Times New Roman" w:eastAsia="MS Mincho" w:hAnsi="Times New Roman" w:cs="Times New Roman"/>
          <w:sz w:val="20"/>
          <w:szCs w:val="24"/>
          <w:lang w:eastAsia="ja-JP"/>
        </w:rPr>
        <w:t xml:space="preserve"> </w:t>
      </w:r>
      <w:r w:rsidR="00A23A2B"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7002D4"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A23A2B"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A23A2B" w:rsidRPr="001F648A">
        <w:rPr>
          <w:rFonts w:ascii="Times New Roman" w:eastAsia="MS Mincho" w:hAnsi="Times New Roman" w:cs="Times New Roman"/>
          <w:sz w:val="20"/>
          <w:szCs w:val="24"/>
          <w:lang w:eastAsia="ja-JP"/>
        </w:rPr>
        <w:t>value</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Inverse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Probability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Weighting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(IPW)</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methods,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depend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inverse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probability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weight</w:t>
      </w:r>
      <w:r w:rsidR="00E6181E" w:rsidRPr="001F648A">
        <w:rPr>
          <w:rFonts w:ascii="Times New Roman" w:eastAsia="MS Mincho" w:hAnsi="Times New Roman" w:cs="Times New Roman"/>
          <w:sz w:val="20"/>
          <w:szCs w:val="24"/>
          <w:lang w:eastAsia="ja-JP"/>
        </w:rPr>
        <w:t xml:space="preserve"> </w:t>
      </w:r>
      <w:r w:rsidR="00D8170F" w:rsidRPr="001F648A">
        <w:rPr>
          <w:rFonts w:ascii="Times New Roman" w:eastAsia="MS Mincho" w:hAnsi="Times New Roman" w:cs="Times New Roman"/>
          <w:sz w:val="20"/>
          <w:szCs w:val="24"/>
          <w:lang w:eastAsia="ja-JP"/>
        </w:rPr>
        <w:t>noted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observations</w:t>
      </w:r>
      <w:r w:rsidR="00704CDE"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B21563" w:rsidRPr="001F648A">
        <w:rPr>
          <w:rFonts w:ascii="Times New Roman" w:eastAsia="MS Mincho" w:hAnsi="Times New Roman" w:cs="Times New Roman"/>
          <w:sz w:val="20"/>
          <w:szCs w:val="24"/>
          <w:lang w:eastAsia="ja-JP"/>
        </w:rPr>
        <w:t>way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representing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entire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D75541"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even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5348F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Nevertheless,</w:t>
      </w:r>
      <w:r w:rsidR="00E6181E" w:rsidRPr="001F648A">
        <w:rPr>
          <w:rFonts w:ascii="Times New Roman" w:eastAsia="MS Mincho" w:hAnsi="Times New Roman" w:cs="Times New Roman"/>
          <w:sz w:val="20"/>
          <w:szCs w:val="24"/>
          <w:lang w:eastAsia="ja-JP"/>
        </w:rPr>
        <w:t xml:space="preserve"> </w:t>
      </w:r>
      <w:r w:rsidR="00684209"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method</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produces</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more</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reliable</w:t>
      </w:r>
      <w:r w:rsidR="00E6181E" w:rsidRPr="001F648A">
        <w:rPr>
          <w:rFonts w:ascii="Times New Roman" w:eastAsia="MS Mincho" w:hAnsi="Times New Roman" w:cs="Times New Roman"/>
          <w:sz w:val="20"/>
          <w:szCs w:val="24"/>
          <w:lang w:eastAsia="ja-JP"/>
        </w:rPr>
        <w:t xml:space="preserve"> </w:t>
      </w:r>
      <w:r w:rsidR="005348FC" w:rsidRPr="001F648A">
        <w:rPr>
          <w:rFonts w:ascii="Times New Roman" w:eastAsia="MS Mincho" w:hAnsi="Times New Roman" w:cs="Times New Roman"/>
          <w:sz w:val="20"/>
          <w:szCs w:val="24"/>
          <w:lang w:eastAsia="ja-JP"/>
        </w:rPr>
        <w:t>performance</w:t>
      </w:r>
      <w:r w:rsidR="007E6ABD" w:rsidRPr="001F648A">
        <w:rPr>
          <w:rFonts w:ascii="Times New Roman" w:eastAsia="MS Mincho" w:hAnsi="Times New Roman" w:cs="Times New Roman"/>
          <w:sz w:val="20"/>
          <w:szCs w:val="24"/>
          <w:lang w:eastAsia="ja-JP"/>
        </w:rPr>
        <w:fldChar w:fldCharType="begin" w:fldLock="1"/>
      </w:r>
      <w:r w:rsidR="00BA64C3"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R","type":"article-journal","volume":"160"},"uris":["http://www.mendeley.com/documents/?uuid=d8fec7ef-3161-403f-bc6f-4d6917c7c24a"]},{"id":"ITEM-2","itemData":{"DOI":"10.1016/j.csda.2016.03.004","ISSN":"01679473","abstract":"To handle missing data one needs to specify auxiliary models such as the probability of observation or imputation model. Doubly robust (DR) method uses both auxiliary models and produces consistent estimation when either of the model is correctly specified. While the DR method in estimating equation approaches could be easy to implement in the case of missing outcomes, it is computationally cumbersome in the case of missing covariates especially in the context of semiparametric regression models. In this paper, we propose a new kernel-assisted estimating equation method for logistic partially linear models with missing covariates. We replace the conditional expectation in the DR estimating function with an unbiased estimating function constructed using the conditional mean of the outcome given the observed data, and impute the missing covariates using the so called link-preserving imputation models to simplify the estimation. The proposed method is valid when the response model is correctly specified and is more efficient than the kernel-assisted inverse probability weighting estimator by Liang (2008). The proposed estimator is consistent and asymptotically normal. We evaluate the finite sample performance in terms of efficiency and robustness, and illustrate the application of the proposed method to the health insurance data using the 2011-2012 National Health and Nutrition Examination Survey, in which data were collected in two phases and some covariates were partially missing in the second phase.","author":[{"dropping-particle":"","family":"Chen","given":"Qixuan","non-dropping-particle":"","parse-names":false,"suffix":""},{"dropping-particle":"","family":"Paik","given":"Myunghee Cho","non-dropping-particle":"","parse-names":false,"suffix":""},{"dropping-particle":"","family":"Kim","given":"Minjin","non-dropping-particle":"","parse-names":false,"suffix":""},{"dropping-particle":"","family":"Wang","given":"Cuiling","non-dropping-particle":"","parse-names":false,"suffix":""}],"container-title":"Computational Statistics and Data Analysis","id":"ITEM-2","issue":"September 2016","issued":{"date-parts":[["2016","9","1"]]},"page":"174-185","publisher":"North-Holland","title":"Using link-preserving imputation for logistic partially linear models with missing covariates","type":"article-journal","volume":"101"},"uris":["http://www.mendeley.com/documents/?uuid=d0590ffe-f4d6-3e39-af9a-a138aa89438e"]}],"mendeley":{"formattedCitation":"[4,27]","plainTextFormattedCitation":"[4,27]","previouslyFormattedCitation":"[4,27]"},"properties":{"noteIndex":0},"schema":"https://github.com/citation-style-language/schema/raw/master/csl-citation.json"}</w:instrText>
      </w:r>
      <w:r w:rsidR="007E6ABD" w:rsidRPr="001F648A">
        <w:rPr>
          <w:rFonts w:ascii="Times New Roman" w:eastAsia="MS Mincho" w:hAnsi="Times New Roman" w:cs="Times New Roman"/>
          <w:sz w:val="20"/>
          <w:szCs w:val="24"/>
          <w:lang w:eastAsia="ja-JP"/>
        </w:rPr>
        <w:fldChar w:fldCharType="separate"/>
      </w:r>
      <w:r w:rsidR="00BC16A2" w:rsidRPr="001F648A">
        <w:rPr>
          <w:rFonts w:ascii="Times New Roman" w:eastAsia="MS Mincho" w:hAnsi="Times New Roman" w:cs="Times New Roman"/>
          <w:noProof/>
          <w:sz w:val="20"/>
          <w:szCs w:val="24"/>
          <w:lang w:eastAsia="ja-JP"/>
        </w:rPr>
        <w:t>[4,27]</w:t>
      </w:r>
      <w:r w:rsidR="007E6ABD"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Ordinary</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least</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squares</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(OLS),</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partial</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least</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squares</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(PLS),</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singular</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decomposition</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(SVD)</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also</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good</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choices</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r w:rsidR="002864D2" w:rsidRPr="001F648A">
        <w:rPr>
          <w:rFonts w:ascii="Times New Roman" w:eastAsia="MS Mincho" w:hAnsi="Times New Roman" w:cs="Times New Roman"/>
          <w:sz w:val="20"/>
          <w:szCs w:val="24"/>
          <w:lang w:eastAsia="ja-JP"/>
        </w:rPr>
        <w:t>imputation</w:t>
      </w:r>
      <w:r w:rsidRPr="001F648A">
        <w:rPr>
          <w:rFonts w:ascii="Times New Roman" w:eastAsia="MS Mincho" w:hAnsi="Times New Roman" w:cs="Times New Roman"/>
          <w:sz w:val="20"/>
          <w:szCs w:val="24"/>
          <w:lang w:eastAsia="ja-JP"/>
        </w:rPr>
        <w:fldChar w:fldCharType="begin" w:fldLock="1"/>
      </w:r>
      <w:r w:rsidR="00C86B35"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mendeley":{"formattedCitation":"[4]","plainTextFormattedCitation":"[4]","previouslyFormattedCitation":"[4]"},"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noProof/>
          <w:sz w:val="20"/>
          <w:szCs w:val="24"/>
          <w:lang w:eastAsia="ja-JP"/>
        </w:rPr>
        <w:t>[4]</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datasets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having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binary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ordinal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features</w:t>
      </w:r>
      <w:r w:rsidR="00E3529D"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lastRenderedPageBreak/>
        <w:t>Multi</w:t>
      </w:r>
      <w:r w:rsidR="005763E7" w:rsidRPr="001F648A">
        <w:rPr>
          <w:rFonts w:ascii="Times New Roman" w:eastAsia="MS Mincho" w:hAnsi="Times New Roman" w:cs="Times New Roman"/>
          <w:sz w:val="20"/>
          <w:szCs w:val="24"/>
          <w:lang w:eastAsia="ja-JP"/>
        </w:rPr>
        <w:t>-</w:t>
      </w:r>
      <w:r w:rsidR="008726FE" w:rsidRPr="001F648A">
        <w:rPr>
          <w:rFonts w:ascii="Times New Roman" w:eastAsia="MS Mincho" w:hAnsi="Times New Roman" w:cs="Times New Roman"/>
          <w:sz w:val="20"/>
          <w:szCs w:val="24"/>
          <w:lang w:eastAsia="ja-JP"/>
        </w:rPr>
        <w:t>Variate</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Normal</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(MVNI)</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Fully</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Conditional</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Specification</w:t>
      </w:r>
      <w:r w:rsidR="00E6181E" w:rsidRPr="001F648A">
        <w:rPr>
          <w:rFonts w:ascii="Times New Roman" w:eastAsia="MS Mincho" w:hAnsi="Times New Roman" w:cs="Times New Roman"/>
          <w:sz w:val="20"/>
          <w:szCs w:val="24"/>
          <w:lang w:eastAsia="ja-JP"/>
        </w:rPr>
        <w:t xml:space="preserve"> </w:t>
      </w:r>
      <w:r w:rsidR="008726FE" w:rsidRPr="001F648A">
        <w:rPr>
          <w:rFonts w:ascii="Times New Roman" w:eastAsia="MS Mincho" w:hAnsi="Times New Roman" w:cs="Times New Roman"/>
          <w:sz w:val="20"/>
          <w:szCs w:val="24"/>
          <w:lang w:eastAsia="ja-JP"/>
        </w:rPr>
        <w:t>(FCS)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generate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similar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results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usually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less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biased.</w:t>
      </w:r>
      <w:r w:rsidR="00E6181E" w:rsidRPr="001F648A">
        <w:rPr>
          <w:rFonts w:ascii="Times New Roman" w:eastAsia="MS Mincho" w:hAnsi="Times New Roman" w:cs="Times New Roman"/>
          <w:sz w:val="20"/>
          <w:szCs w:val="24"/>
          <w:lang w:eastAsia="ja-JP"/>
        </w:rPr>
        <w:t xml:space="preserve"> </w:t>
      </w:r>
      <w:r w:rsidR="00322C1D"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322C1D"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odel</w:t>
      </w:r>
      <w:r w:rsidR="00E6181E" w:rsidRPr="001F648A">
        <w:rPr>
          <w:rFonts w:ascii="Times New Roman" w:eastAsia="MS Mincho" w:hAnsi="Times New Roman" w:cs="Times New Roman"/>
          <w:sz w:val="20"/>
          <w:szCs w:val="24"/>
          <w:lang w:eastAsia="ja-JP"/>
        </w:rPr>
        <w:t xml:space="preserve"> </w:t>
      </w:r>
      <w:r w:rsidR="005763E7" w:rsidRPr="001F648A">
        <w:rPr>
          <w:rFonts w:ascii="Times New Roman" w:eastAsia="MS Mincho" w:hAnsi="Times New Roman" w:cs="Times New Roman"/>
          <w:sz w:val="20"/>
          <w:szCs w:val="24"/>
          <w:lang w:eastAsia="ja-JP"/>
        </w:rPr>
        <w:t>specification</w:t>
      </w:r>
      <w:r w:rsidR="00E6181E" w:rsidRPr="001F648A">
        <w:rPr>
          <w:rFonts w:ascii="Times New Roman" w:eastAsia="MS Mincho" w:hAnsi="Times New Roman" w:cs="Times New Roman"/>
          <w:sz w:val="20"/>
          <w:szCs w:val="24"/>
          <w:lang w:eastAsia="ja-JP"/>
        </w:rPr>
        <w:t xml:space="preserve"> </w:t>
      </w:r>
      <w:r w:rsidR="005763E7"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EA5684" w:rsidRPr="001F648A">
        <w:rPr>
          <w:rFonts w:ascii="Times New Roman" w:eastAsia="MS Mincho" w:hAnsi="Times New Roman" w:cs="Times New Roman"/>
          <w:sz w:val="20"/>
          <w:szCs w:val="24"/>
          <w:lang w:eastAsia="ja-JP"/>
        </w:rPr>
        <w:t>granted</w:t>
      </w:r>
      <w:r w:rsidR="00E6181E" w:rsidRPr="001F648A">
        <w:rPr>
          <w:rFonts w:ascii="Times New Roman" w:eastAsia="MS Mincho" w:hAnsi="Times New Roman" w:cs="Times New Roman"/>
          <w:sz w:val="20"/>
          <w:szCs w:val="24"/>
          <w:lang w:eastAsia="ja-JP"/>
        </w:rPr>
        <w:t xml:space="preserve"> </w:t>
      </w:r>
      <w:r w:rsidR="005763E7" w:rsidRPr="001F648A">
        <w:rPr>
          <w:rFonts w:ascii="Times New Roman" w:eastAsia="MS Mincho" w:hAnsi="Times New Roman" w:cs="Times New Roman"/>
          <w:sz w:val="20"/>
          <w:szCs w:val="24"/>
          <w:lang w:eastAsia="ja-JP"/>
        </w:rPr>
        <w:t>easily</w:t>
      </w:r>
      <w:r w:rsidR="00E6181E" w:rsidRPr="001F648A">
        <w:rPr>
          <w:rFonts w:ascii="Times New Roman" w:eastAsia="MS Mincho" w:hAnsi="Times New Roman" w:cs="Times New Roman"/>
          <w:sz w:val="20"/>
          <w:szCs w:val="24"/>
          <w:lang w:eastAsia="ja-JP"/>
        </w:rPr>
        <w:t xml:space="preserve"> </w:t>
      </w:r>
      <w:r w:rsidR="005763E7"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MVNI</w:t>
      </w:r>
      <w:r w:rsidR="00624FC8"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but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result</w:t>
      </w:r>
      <w:r w:rsidR="008A582F"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unrealistic</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nature</w:t>
      </w:r>
      <w:r w:rsidR="008A582F"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or</w:t>
      </w:r>
      <w:r w:rsidR="00E6181E" w:rsidRPr="001F648A">
        <w:rPr>
          <w:rFonts w:ascii="Times New Roman" w:eastAsia="MS Mincho" w:hAnsi="Times New Roman" w:cs="Times New Roman"/>
          <w:sz w:val="20"/>
          <w:szCs w:val="24"/>
          <w:lang w:eastAsia="ja-JP"/>
        </w:rPr>
        <w:t xml:space="preserve"> </w:t>
      </w:r>
      <w:r w:rsidR="00996F58" w:rsidRPr="001F648A">
        <w:rPr>
          <w:rFonts w:ascii="Times New Roman" w:eastAsia="MS Mincho" w:hAnsi="Times New Roman" w:cs="Times New Roman"/>
          <w:sz w:val="20"/>
          <w:szCs w:val="24"/>
          <w:lang w:eastAsia="ja-JP"/>
        </w:rPr>
        <w:t>fewer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people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have</w:t>
      </w:r>
      <w:r w:rsidR="00E6181E" w:rsidRPr="001F648A">
        <w:rPr>
          <w:rFonts w:ascii="Times New Roman" w:eastAsia="MS Mincho" w:hAnsi="Times New Roman" w:cs="Times New Roman"/>
          <w:sz w:val="20"/>
          <w:szCs w:val="24"/>
          <w:lang w:eastAsia="ja-JP"/>
        </w:rPr>
        <w:t xml:space="preserve"> </w:t>
      </w:r>
      <w:r w:rsidR="00996F58"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problem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FCS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tends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have</w:t>
      </w:r>
      <w:r w:rsidR="00E6181E" w:rsidRPr="001F648A">
        <w:rPr>
          <w:rFonts w:ascii="Times New Roman" w:eastAsia="MS Mincho" w:hAnsi="Times New Roman" w:cs="Times New Roman"/>
          <w:sz w:val="20"/>
          <w:szCs w:val="24"/>
          <w:lang w:eastAsia="ja-JP"/>
        </w:rPr>
        <w:t xml:space="preserve"> </w:t>
      </w:r>
      <w:r w:rsidR="00BE338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complex</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specification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8A582F" w:rsidRPr="001F648A">
        <w:rPr>
          <w:rFonts w:ascii="Times New Roman" w:eastAsia="MS Mincho" w:hAnsi="Times New Roman" w:cs="Times New Roman"/>
          <w:sz w:val="20"/>
          <w:szCs w:val="24"/>
          <w:lang w:eastAsia="ja-JP"/>
        </w:rPr>
        <w:t>result</w:t>
      </w:r>
      <w:r w:rsidR="00E6181E" w:rsidRPr="001F648A">
        <w:rPr>
          <w:rFonts w:ascii="Times New Roman" w:eastAsia="MS Mincho" w:hAnsi="Times New Roman" w:cs="Times New Roman"/>
          <w:sz w:val="20"/>
          <w:szCs w:val="24"/>
          <w:lang w:eastAsia="ja-JP"/>
        </w:rPr>
        <w:t xml:space="preserve"> </w:t>
      </w:r>
      <w:r w:rsidR="008A582F"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requiring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single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model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whose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8A582F"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008A582F"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going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w:t>
      </w:r>
      <w:r w:rsidR="00E6181E" w:rsidRPr="001F648A">
        <w:rPr>
          <w:rFonts w:ascii="Times New Roman" w:eastAsia="MS Mincho" w:hAnsi="Times New Roman" w:cs="Times New Roman"/>
          <w:sz w:val="20"/>
          <w:szCs w:val="24"/>
          <w:lang w:eastAsia="ja-JP"/>
        </w:rPr>
        <w:t xml:space="preserve"> </w:t>
      </w:r>
      <w:r w:rsidR="00EA5684" w:rsidRPr="001F648A">
        <w:rPr>
          <w:rFonts w:ascii="Times New Roman" w:eastAsia="MS Mincho" w:hAnsi="Times New Roman" w:cs="Times New Roman"/>
          <w:sz w:val="20"/>
          <w:szCs w:val="24"/>
          <w:lang w:eastAsia="ja-JP"/>
        </w:rPr>
        <w:t>manipulated</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{"citationItems":[{"id":"ITEM-1","itemData":{"DOI":"10.1093/aje/kwp425","ISSN":"00029262","abstract":"Statistical analysis in epidemiologic studies is often hindered by missing data, and multiple imputation is increasingly being used to handle this problem. In a simulation study, the authors compared 2 methods for imputation that are widely available in standard software: fully conditional specification (FCS) or \"chained equations\" and multivariate normal imputation (MVNI). The authors created data sets of 1,000 observations to simulate a cohort study, and missing data were induced under 3 missing-data mechanisms. Imputations were performed using FCS (Royston's \"ice\") and MVNI (Schafer's NORM) in Stata (Stata Corporation, College Station, Texas), with transformations or prediction matching being used to manage nonnormality in the continuous variables. Inferences for a set of regression parameters were compared between these approaches and a complete-case analysis. As expected, both FCS and MVNI were generally less biased than complete-case analysis, and both produced similar results despite the presence of binary and ordinal variables that clearly did not follow a normal distribution. Ignoring skewness in a continuous covariate led to large biases and poor coverage for the corresponding regression parameter under both approaches, although inferences for other parameters were largely unaffected. These results provide reassurance that similar results can be expected from FCS and MVNI in a standard regression analysis involving variously scaled variables.","author":[{"dropping-particle":"","family":"Lee","given":"Katherine J.","non-dropping-particle":"","parse-names":false,"suffix":""},{"dropping-particle":"","family":"Carlin","given":"John B.","non-dropping-particle":"","parse-names":false,"suffix":""}],"container-title":"American Journal of Epidemiology","id":"ITEM-1","issue":"5","issued":{"date-parts":[["2010","1"]]},"page":"624-632","title":"Multiple imputation for missing data: Fully conditional specification versus multivariate normal imputation","type":"article-journal","volume":"171"},"uris":["http://www.mendeley.com/documents/?uuid=dbcf204e-68e1-4093-9756-00b418beb4ab"]}],"mendeley":{"formattedCitation":"[28]","plainTextFormattedCitation":"[28]","previouslyFormattedCitation":"[28]"},"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[28]</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KNN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FINNIM</w:t>
      </w:r>
      <w:r w:rsidR="00E6181E" w:rsidRPr="001F648A">
        <w:rPr>
          <w:rFonts w:ascii="Times New Roman" w:eastAsia="MS Mincho" w:hAnsi="Times New Roman" w:cs="Times New Roman"/>
          <w:sz w:val="20"/>
          <w:szCs w:val="24"/>
          <w:lang w:eastAsia="ja-JP"/>
        </w:rPr>
        <w:t xml:space="preserve"> </w:t>
      </w:r>
      <w:r w:rsidR="00F93F38" w:rsidRPr="001F648A">
        <w:rPr>
          <w:rFonts w:ascii="Times New Roman" w:eastAsia="MS Mincho" w:hAnsi="Times New Roman" w:cs="Times New Roman"/>
          <w:sz w:val="20"/>
          <w:szCs w:val="24"/>
          <w:lang w:eastAsia="ja-JP"/>
        </w:rPr>
        <w:t>(</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EA5684"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00EA5684" w:rsidRPr="001F648A">
        <w:rPr>
          <w:rFonts w:ascii="Times New Roman" w:eastAsia="MS Mincho" w:hAnsi="Times New Roman" w:cs="Times New Roman"/>
          <w:sz w:val="20"/>
          <w:szCs w:val="24"/>
          <w:lang w:eastAsia="ja-JP"/>
        </w:rPr>
        <w:t>practical</w:t>
      </w:r>
      <w:r w:rsidR="00E6181E" w:rsidRPr="001F648A">
        <w:rPr>
          <w:rFonts w:ascii="Times New Roman" w:eastAsia="MS Mincho" w:hAnsi="Times New Roman" w:cs="Times New Roman"/>
          <w:sz w:val="20"/>
          <w:szCs w:val="24"/>
          <w:lang w:eastAsia="ja-JP"/>
        </w:rPr>
        <w:t xml:space="preserve"> </w:t>
      </w:r>
      <w:r w:rsidR="003221C2" w:rsidRPr="001F648A">
        <w:rPr>
          <w:rFonts w:ascii="Times New Roman" w:eastAsia="MS Mincho" w:hAnsi="Times New Roman" w:cs="Times New Roman"/>
          <w:sz w:val="20"/>
          <w:szCs w:val="24"/>
          <w:lang w:eastAsia="ja-JP"/>
        </w:rPr>
        <w:t>nonparametric</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iterative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F93F38"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3221C2" w:rsidRPr="001F648A">
        <w:rPr>
          <w:rFonts w:ascii="Times New Roman" w:eastAsia="MS Mincho" w:hAnsi="Times New Roman" w:cs="Times New Roman"/>
          <w:sz w:val="20"/>
          <w:szCs w:val="24"/>
          <w:lang w:eastAsia="ja-JP"/>
        </w:rPr>
        <w:t>predict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E62BCD" w:rsidRPr="001F648A">
        <w:rPr>
          <w:rFonts w:ascii="Times New Roman" w:eastAsia="MS Mincho" w:hAnsi="Times New Roman" w:cs="Times New Roman"/>
          <w:sz w:val="20"/>
          <w:szCs w:val="24"/>
          <w:lang w:eastAsia="ja-JP"/>
        </w:rPr>
        <w:t>s</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{"citationItems":[{"id":"ITEM-1","itemData":{"DOI":"10.1109/TII.2014.2350837","ISSN":"15513203","abstract":"Missing values are a common occurrence in a number of real world databases, and statistical methods have been developed to deal with this problem, referred to as missing data imputation. In the detection and prediction of incipient faults in power transformers using dissolved gas analysis (DGA), the problem of missing values is significant and has resulted in inconclusive decision-making. This study proposes an efficient nonparametric iterative imputation method named FINNIM, which comprises of three components: 1) the imputation ordering; 2) the imputation estimator; and 3) the iterative imputation. The relationship between gases and faults, and the percentage of missing values in an instance are used as a basis for the imputation ordering; whereas the plausible values for the missing values are estimated from bm{k}-nearest neighbor instances in the imputation estimator, and the iterative imputation allows complete and incomplete instances in a DGA dataset to be utilized iteratively for imputing all the missing values. Experimental results on both artificially inserted and actual missing values found in a few DGA datasets demonstrate that the proposed method outperforms the existing methods in imputation accuracy, classification performance, and convergence criteria at different missing percentages.","author":[{"dropping-particle":"","family":"Sahri","given":"Zahriah","non-dropping-particle":"","parse-names":false,"suffix":""},{"dropping-particle":"","family":"Yusof","given":"Rubiyah","non-dropping-particle":"","parse-names":false,"suffix":""},{"dropping-particle":"","family":"Watada","given":"Junzo","non-dropping-particle":"","parse-names":false,"suffix":""}],"container-title":"IEEE Transactions on Industrial Informatics","id":"ITEM-1","issue":"4","issued":{"date-parts":[["2014","11"]]},"page":"2093-2102","publisher":"IEEE","title":"FINNIM: Iterative imputation of missing values in dissolved gas analysis dataset","type":"article-journal","volume":"10"},"uris":["http://www.mendeley.com/documents/?uuid=43ab1f05-852c-436e-8439-092df3954f60"]}],"mendeley":{"formattedCitation":"[29]","plainTextFormattedCitation":"[29]","previouslyFormattedCitation":"[29]"},"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[29]</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Sequential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trees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00BE338C"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Multiple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conditional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model</w:t>
      </w:r>
      <w:r w:rsidR="00322652"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facility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complex</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relation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need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slight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correction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user</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{"citationItems":[{"id":"ITEM-1","itemData":{"DOI":"10.1093/aje/kwq260","ISSN":"00029262","abstract":"Multiple imputation is particularly well suited to deal with missing data in large epidemiologic studies, because typically these studies support a wide range of analyses by many data users. Some of these analyses may involve complex modeling, including interactions and nonlinear relations. Identifying such relations and encoding them in imputation models, for example, in the conditional regressions for multiple imputation via chained equations, can be daunting tasks with large numbers of categorical and continuous variables. The authors present a nonparametric approach for implementing multiple imputation via chained equations by using sequential regression trees as the conditional models. This has the potential to capture complex relations with minimal tuning by the data imputer. Using simulations, the authors demonstrate that the method can result in more plausible imputations, and hence more reliable inferences, in complex settings than the naive application of standard sequential regression imputation techniques. They apply the approach to impute missing values in data on adverse birth outcomes with more than 100 clinical and survey variables. They evaluate the imputations using posterior predictive checks with several epidemiologic analyses of interest. © The Author 2010.","author":[{"dropping-particle":"","family":"Burgette","given":"Lane F.","non-dropping-particle":"","parse-names":false,"suffix":""},{"dropping-particle":"","family":"Reiter","given":"Jerome P.","non-dropping-particle":"","parse-names":false,"suffix":""}],"container-title":"American Journal of Epidemiology","id":"ITEM-1","issue":"9","issued":{"date-parts":[["2010","9"]]},"page":"1070-1076","title":"Multiple imputation for missing data via sequential regression trees","type":"article-journal","volume":"172"},"uris":["http://www.mendeley.com/documents/?uuid=94ceee2c-f6ad-4f5a-bb3e-7f9345a86505"]}],"mendeley":{"formattedCitation":"[30]","plainTextFormattedCitation":"[30]","previouslyFormattedCitation":"[30]"},"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[30]</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Handling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907050"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predictive</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00B36FEE" w:rsidRPr="001F648A">
        <w:rPr>
          <w:rFonts w:ascii="Times New Roman" w:eastAsia="MS Mincho" w:hAnsi="Times New Roman" w:cs="Times New Roman"/>
          <w:sz w:val="20"/>
          <w:szCs w:val="24"/>
          <w:lang w:eastAsia="ja-JP"/>
        </w:rPr>
        <w:t>ean</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matching</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(PMM)</w:t>
      </w:r>
      <w:r w:rsidR="00E6181E" w:rsidRPr="001F648A">
        <w:rPr>
          <w:rFonts w:ascii="Times New Roman" w:eastAsia="MS Mincho" w:hAnsi="Times New Roman" w:cs="Times New Roman"/>
          <w:sz w:val="20"/>
          <w:szCs w:val="24"/>
          <w:lang w:eastAsia="ja-JP"/>
        </w:rPr>
        <w:t xml:space="preserve"> </w:t>
      </w:r>
      <w:r w:rsidR="00907050"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accomplished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randomly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drawn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observation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detected</w:t>
      </w:r>
      <w:r w:rsidR="00E6181E" w:rsidRPr="001F648A">
        <w:rPr>
          <w:rFonts w:ascii="Times New Roman" w:eastAsia="MS Mincho" w:hAnsi="Times New Roman" w:cs="Times New Roman"/>
          <w:sz w:val="20"/>
          <w:szCs w:val="24"/>
          <w:lang w:eastAsia="ja-JP"/>
        </w:rPr>
        <w:t xml:space="preserve"> </w:t>
      </w:r>
      <w:r w:rsidR="00BE0BF8" w:rsidRPr="001F648A">
        <w:rPr>
          <w:rFonts w:ascii="Times New Roman" w:eastAsia="MS Mincho" w:hAnsi="Times New Roman" w:cs="Times New Roman"/>
          <w:sz w:val="20"/>
          <w:szCs w:val="24"/>
          <w:lang w:eastAsia="ja-JP"/>
        </w:rPr>
        <w:t>observations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whose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predictive</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ean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near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predictive</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ean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907050"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BE0BF8" w:rsidRPr="001F648A">
        <w:rPr>
          <w:rFonts w:ascii="Times New Roman" w:eastAsia="MS Mincho" w:hAnsi="Times New Roman" w:cs="Times New Roman"/>
          <w:sz w:val="20"/>
          <w:szCs w:val="24"/>
          <w:lang w:eastAsia="ja-JP"/>
        </w:rPr>
        <w:t>s</w:t>
      </w:r>
      <w:r w:rsidRPr="001F648A">
        <w:rPr>
          <w:rFonts w:ascii="Times New Roman" w:eastAsia="MS Mincho" w:hAnsi="Times New Roman" w:cs="Times New Roman"/>
          <w:sz w:val="20"/>
          <w:szCs w:val="24"/>
          <w:lang w:eastAsia="ja-JP"/>
        </w:rPr>
        <w:fldChar w:fldCharType="begin" w:fldLock="1"/>
      </w:r>
      <w:r w:rsidR="00C86B35"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mendeley":{"formattedCitation":"[4]","plainTextFormattedCitation":"[4]","previouslyFormattedCitation":"[4]"},"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noProof/>
          <w:sz w:val="20"/>
          <w:szCs w:val="24"/>
          <w:lang w:eastAsia="ja-JP"/>
        </w:rPr>
        <w:t>[4]</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Local</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residual</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draw</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(LRD)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approach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handles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predictive</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ean</w:t>
      </w:r>
      <w:r w:rsidR="00E6181E" w:rsidRPr="001F648A">
        <w:rPr>
          <w:rFonts w:ascii="Times New Roman" w:eastAsia="MS Mincho" w:hAnsi="Times New Roman" w:cs="Times New Roman"/>
          <w:sz w:val="20"/>
          <w:szCs w:val="24"/>
          <w:lang w:eastAsia="ja-JP"/>
        </w:rPr>
        <w:t xml:space="preserve"> </w:t>
      </w:r>
      <w:r w:rsidR="00E024F8" w:rsidRPr="001F648A">
        <w:rPr>
          <w:rFonts w:ascii="Times New Roman" w:eastAsia="MS Mincho" w:hAnsi="Times New Roman" w:cs="Times New Roman"/>
          <w:sz w:val="20"/>
          <w:szCs w:val="24"/>
          <w:lang w:eastAsia="ja-JP"/>
        </w:rPr>
        <w:t>as</w:t>
      </w:r>
      <w:r w:rsidR="00E6181E" w:rsidRPr="001F648A">
        <w:rPr>
          <w:rFonts w:ascii="Times New Roman" w:eastAsia="MS Mincho" w:hAnsi="Times New Roman" w:cs="Times New Roman"/>
          <w:sz w:val="20"/>
          <w:szCs w:val="24"/>
          <w:lang w:eastAsia="ja-JP"/>
        </w:rPr>
        <w:t xml:space="preserve"> </w:t>
      </w:r>
      <w:r w:rsidR="00E024F8"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E024F8"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907050" w:rsidRPr="001F648A">
        <w:rPr>
          <w:rFonts w:ascii="Times New Roman" w:eastAsia="MS Mincho" w:hAnsi="Times New Roman" w:cs="Times New Roman"/>
          <w:sz w:val="20"/>
          <w:szCs w:val="24"/>
          <w:lang w:eastAsia="ja-JP"/>
        </w:rPr>
        <w:t>situation</w:t>
      </w:r>
      <w:r w:rsidR="00E6181E" w:rsidRPr="001F648A">
        <w:rPr>
          <w:rFonts w:ascii="Times New Roman" w:eastAsia="MS Mincho" w:hAnsi="Times New Roman" w:cs="Times New Roman"/>
          <w:sz w:val="20"/>
          <w:szCs w:val="24"/>
          <w:lang w:eastAsia="ja-JP"/>
        </w:rPr>
        <w:t xml:space="preserve"> </w:t>
      </w:r>
      <w:r w:rsidR="00E024F8"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PMM,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extra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randomly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drawn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residuals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detected</w:t>
      </w:r>
      <w:r w:rsidR="00E6181E" w:rsidRPr="001F648A">
        <w:rPr>
          <w:rFonts w:ascii="Times New Roman" w:eastAsia="MS Mincho" w:hAnsi="Times New Roman" w:cs="Times New Roman"/>
          <w:sz w:val="20"/>
          <w:szCs w:val="24"/>
          <w:lang w:eastAsia="ja-JP"/>
        </w:rPr>
        <w:t xml:space="preserve"> </w:t>
      </w:r>
      <w:r w:rsidR="00850E96" w:rsidRPr="001F648A">
        <w:rPr>
          <w:rFonts w:ascii="Times New Roman" w:eastAsia="MS Mincho" w:hAnsi="Times New Roman" w:cs="Times New Roman"/>
          <w:sz w:val="20"/>
          <w:szCs w:val="24"/>
          <w:lang w:eastAsia="ja-JP"/>
        </w:rPr>
        <w:t>observations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predictive</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eans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near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{"citationItems":[{"id":"ITEM-1","itemData":{"DOI":"10.1016/0167-9473(95)00057-7","ISSN":"01679473","abstract":"Multiple imputation is a technique for handling data sets with missing values. The method fills in the missing values several times, creating several completed data sets for analysis. Each data set is analyzed separately using techniques designed for complete data, and the results are then combined in such a way that the variability due to imputation may be incorporated. Methods of imputing the missing values can vary from fully parametric to nonparametric. In this paper, we compare partially parametric and fully parametric regression-based multiple-imputation methods. The fully parametric method that we consider imputes missing regression outcomes by drawing them from their predictive distribution under the regression model, whereas the partially parametric methods are based on imputing outcomes or residuals for incomplete cases using values drawn from the complete cases. For the partially parametric methods, we suggest a new approach to choosing complete cases from which to draw values. In a Monte Carlo study in the regression setting, we investigate the robustness of the multiple-imputation schemes to misspecification of the underlying model for the data. Sources of model misspecification considered include incorrect modeling of the mean structure as well as incorrect specification of the error distribution with regard to heaviness of the tails and heteroscedasticity. The methods are compared with respect to the bias and efficiency of point estimates and the coverage rates of confidence intervals for the marginal mean and distribution function of the outcome. We find that when the mean structure is specified correctly, all of the methods perform well, even if the error distribution is misspecified. The fully parametric approach, however, produces slightly more efficient estimates of the marginal distribution function of the outcome than do the partially parametric approaches. When the mean structure is misspecified, all of the methods still perform well for estimating the marginal mean, although the fully parametric method shows slight increases in bias and variance. For estimating the marginal distribution function, however, the fully parametric method breaks down in several situations, whereas the partially parametric methods maintain their good performance. In an application to AIDS research in a setting that is similar to although slightly more complicated than that of the Monte Carlo study, we examine how estimates for the distribution of the ti…","author":[{"dropping-particle":"","family":"Schenker","given":"Nathaniel","non-dropping-particle":"","parse-names":false,"suffix":""},{"dropping-particle":"","family":"Taylor","given":"Jeremy M.G.","non-dropping-particle":"","parse-names":false,"suffix":""}],"container-title":"Computational Statistics and Data Analysis","id":"ITEM-1","issue":"4","issued":{"date-parts":[["1996","8","10"]]},"page":"425-446","publisher":"North-Holland","title":"Partially parametric techniques for multiple imputation","type":"article-journal","volume":"22"},"uris":["http://www.mendeley.com/documents/?uuid=ed8fe044-c86e-3445-9c20-fbca032d9e8c"]}],"mendeley":{"formattedCitation":"[31]","plainTextFormattedCitation":"[31]","previouslyFormattedCitation":"[31]"},"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[31]</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6244BD" w:rsidRPr="001F648A">
        <w:rPr>
          <w:rFonts w:ascii="Times New Roman" w:eastAsia="MS Mincho" w:hAnsi="Times New Roman" w:cs="Times New Roman"/>
          <w:sz w:val="20"/>
          <w:szCs w:val="24"/>
          <w:lang w:eastAsia="ja-JP"/>
        </w:rPr>
        <w:t>Reinforcement</w:t>
      </w:r>
      <w:r w:rsidR="00E6181E" w:rsidRPr="001F648A">
        <w:rPr>
          <w:rFonts w:ascii="Times New Roman" w:eastAsia="MS Mincho" w:hAnsi="Times New Roman" w:cs="Times New Roman"/>
          <w:sz w:val="20"/>
          <w:szCs w:val="24"/>
          <w:lang w:eastAsia="ja-JP"/>
        </w:rPr>
        <w:t xml:space="preserve"> </w:t>
      </w:r>
      <w:r w:rsidR="006244BD" w:rsidRPr="001F648A">
        <w:rPr>
          <w:rFonts w:ascii="Times New Roman" w:eastAsia="MS Mincho" w:hAnsi="Times New Roman" w:cs="Times New Roman"/>
          <w:sz w:val="20"/>
          <w:szCs w:val="24"/>
          <w:lang w:eastAsia="ja-JP"/>
        </w:rPr>
        <w:t>programming</w:t>
      </w:r>
      <w:r w:rsidR="00E6181E" w:rsidRPr="001F648A">
        <w:rPr>
          <w:rFonts w:ascii="Times New Roman" w:eastAsia="MS Mincho" w:hAnsi="Times New Roman" w:cs="Times New Roman"/>
          <w:sz w:val="20"/>
          <w:szCs w:val="24"/>
          <w:lang w:eastAsia="ja-JP"/>
        </w:rPr>
        <w:t xml:space="preserve"> </w:t>
      </w:r>
      <w:r w:rsidR="006244BD" w:rsidRPr="001F648A">
        <w:rPr>
          <w:rFonts w:ascii="Times New Roman" w:eastAsia="MS Mincho" w:hAnsi="Times New Roman" w:cs="Times New Roman"/>
          <w:sz w:val="20"/>
          <w:szCs w:val="24"/>
          <w:lang w:eastAsia="ja-JP"/>
        </w:rPr>
        <w:t>(RP),</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Reinforcement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Learning</w:t>
      </w:r>
      <w:r w:rsidR="0040462F"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gives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better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performance</w:t>
      </w:r>
      <w:r w:rsidR="00E6181E" w:rsidRPr="001F648A">
        <w:rPr>
          <w:rFonts w:ascii="Times New Roman" w:eastAsia="MS Mincho" w:hAnsi="Times New Roman" w:cs="Times New Roman"/>
          <w:sz w:val="20"/>
          <w:szCs w:val="24"/>
          <w:lang w:eastAsia="ja-JP"/>
        </w:rPr>
        <w:t xml:space="preserve"> </w:t>
      </w:r>
      <w:r w:rsidR="00AE3067" w:rsidRPr="001F648A">
        <w:rPr>
          <w:rFonts w:ascii="Times New Roman" w:eastAsia="MS Mincho" w:hAnsi="Times New Roman" w:cs="Times New Roman"/>
          <w:sz w:val="20"/>
          <w:szCs w:val="24"/>
          <w:lang w:eastAsia="ja-JP"/>
        </w:rPr>
        <w:t>over</w:t>
      </w:r>
      <w:r w:rsidR="00E6181E" w:rsidRPr="001F648A">
        <w:rPr>
          <w:rFonts w:ascii="Times New Roman" w:eastAsia="MS Mincho" w:hAnsi="Times New Roman" w:cs="Times New Roman"/>
          <w:sz w:val="20"/>
          <w:szCs w:val="24"/>
          <w:lang w:eastAsia="ja-JP"/>
        </w:rPr>
        <w:t xml:space="preserve"> </w:t>
      </w:r>
      <w:r w:rsidR="00C9649A" w:rsidRPr="001F648A">
        <w:rPr>
          <w:rFonts w:ascii="Times New Roman" w:eastAsia="MS Mincho" w:hAnsi="Times New Roman" w:cs="Times New Roman"/>
          <w:sz w:val="20"/>
          <w:szCs w:val="24"/>
          <w:lang w:eastAsia="ja-JP"/>
        </w:rPr>
        <w:t>m</w:t>
      </w:r>
      <w:r w:rsidRPr="001F648A">
        <w:rPr>
          <w:rFonts w:ascii="Times New Roman" w:eastAsia="MS Mincho" w:hAnsi="Times New Roman" w:cs="Times New Roman"/>
          <w:sz w:val="20"/>
          <w:szCs w:val="24"/>
          <w:lang w:eastAsia="ja-JP"/>
        </w:rPr>
        <w:t>ean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category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zero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00AE3067"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genetic</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00B36FEE" w:rsidRPr="001F648A">
        <w:rPr>
          <w:rFonts w:ascii="Times New Roman" w:eastAsia="MS Mincho" w:hAnsi="Times New Roman" w:cs="Times New Roman"/>
          <w:sz w:val="20"/>
          <w:szCs w:val="24"/>
          <w:lang w:eastAsia="ja-JP"/>
        </w:rPr>
        <w:t>(GA)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terms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BE338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square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error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computational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time</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{"citationItems":[{"id":"ITEM-1","itemData":{"DOI":"10.1109/ELECSYM.2015.7380828","ISBN":"VO  -","abstract":"Missing value imputation is a crucial and challenging research topic in data mining because the data in real life are often contains missing value. The incorrect way to handle missing value will lead major problem in data mining processing to produce a new knowledge. One technique to solve Missing value imputation is by using machine learning algorithm. In this paper, we will present a new approach for missing data imputation using Reinforcement Programming to deal with incomplete data by filling the incompleteness data with considering exploration and exploitation of its environment to learn the data pattern. The experimental result demonstrates that Reinforcement Programming runs well and has a great result of SSE of new data with assigned value and shows effectiveness computational time than the other five imputation methods used as benchmark.","author":[{"dropping-particle":"","family":"Rachmawan","given":"Irene Erlyn Wina","non-dropping-particle":"","parse-names":false,"suffix":""},{"dropping-particle":"","family":"Barakbah","given":"Ali Ridho","non-dropping-particle":"","parse-names":false,"suffix":""}],"container-title":"2015 International Electronics Symposium (IES)","id":"ITEM-1","issued":{"date-parts":[["2015","1"]]},"page":"128-133","title":"Optimization of missing value imputation using Reinforcement Programming","type":"paper-conference"},"uris":["http://www.mendeley.com/documents/?uuid=0fe2a4a5-944c-44d1-949a-c3ad435984b2"]}],"mendeley":{"formattedCitation":"[32]","plainTextFormattedCitation":"[32]","previouslyFormattedCitation":"[32]"},"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[32]</w:t>
      </w:r>
      <w:r w:rsidRPr="001F648A">
        <w:rPr>
          <w:rFonts w:ascii="Times New Roman" w:eastAsia="MS Mincho" w:hAnsi="Times New Roman" w:cs="Times New Roman"/>
          <w:sz w:val="20"/>
          <w:szCs w:val="24"/>
          <w:lang w:eastAsia="ja-JP"/>
        </w:rPr>
        <w:fldChar w:fldCharType="end"/>
      </w:r>
      <w:r w:rsidR="00BE338C"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BE338C" w:rsidRPr="001F648A">
        <w:rPr>
          <w:rFonts w:ascii="Times New Roman" w:eastAsia="MS Mincho" w:hAnsi="Times New Roman" w:cs="Times New Roman"/>
          <w:sz w:val="20"/>
          <w:szCs w:val="24"/>
          <w:lang w:eastAsia="ja-JP"/>
        </w:rPr>
        <w:t>Cumulative</w:t>
      </w:r>
      <w:r w:rsidR="00E6181E" w:rsidRPr="001F648A">
        <w:rPr>
          <w:rFonts w:ascii="Times New Roman" w:eastAsia="MS Mincho" w:hAnsi="Times New Roman" w:cs="Times New Roman"/>
          <w:sz w:val="20"/>
          <w:szCs w:val="24"/>
          <w:lang w:eastAsia="ja-JP"/>
        </w:rPr>
        <w:t xml:space="preserve"> </w:t>
      </w:r>
      <w:r w:rsidR="00BE338C" w:rsidRPr="001F648A">
        <w:rPr>
          <w:rFonts w:ascii="Times New Roman" w:eastAsia="MS Mincho" w:hAnsi="Times New Roman" w:cs="Times New Roman"/>
          <w:sz w:val="20"/>
          <w:szCs w:val="24"/>
          <w:lang w:eastAsia="ja-JP"/>
        </w:rPr>
        <w:t>linear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regression</w:t>
      </w:r>
      <w:r w:rsidR="00322652"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linear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handle</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data</w:t>
      </w:r>
      <w:r w:rsidR="00A00687"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works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well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small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large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datasets</w:t>
      </w:r>
      <w:r w:rsidRPr="001F648A">
        <w:rPr>
          <w:rFonts w:ascii="Times New Roman" w:eastAsia="MS Mincho" w:hAnsi="Times New Roman" w:cs="Times New Roman"/>
          <w:sz w:val="20"/>
          <w:szCs w:val="24"/>
          <w:lang w:eastAsia="ja-JP"/>
        </w:rPr>
        <w:fldChar w:fldCharType="begin" w:fldLock="1"/>
      </w:r>
      <w:r w:rsidR="00EB4CCA" w:rsidRPr="001F648A">
        <w:rPr>
          <w:rFonts w:ascii="Times New Roman" w:eastAsia="MS Mincho" w:hAnsi="Times New Roman" w:cs="Times New Roman"/>
          <w:sz w:val="20"/>
          <w:szCs w:val="24"/>
          <w:lang w:eastAsia="ja-JP"/>
        </w:rPr>
        <w:instrText>ADDIN CSL_CITATION {"citationItems":[{"id":"ITEM-1","itemData":{"DOI":"10.1049/trit.2019.0032","ISSN":"24682322","abstract":"The concept of missing data is important to apply statistical methods on the dataset. Statisticians and researchers may end up to an inaccurate illation about the data if the missing data are not handled properly. Of late, Python and R provide diverse packages for handling missing data. In this study, an imputation algorithm, cumulative linear regression, is proposed. The proposed algorithm depends on the linear regression technique. It differs from the existing methods, in that it cumulates the imputed variables; those variables will be incorporated in the linear regression equation to filling in the missing values in the next incomplete variable. The author performed a comparative study of the proposed method and those packages. The performance was measured in terms of imputation time, root-mean-square error, mean absolute error, and coefficient of determination (R2). On analysing on five datasets with different missing values generated from different mechanisms, it was observed that the performances vary depending on the size, missing percentage, and the missingness mechanism. The results showed that the performance of the proposed method is slightly better.","author":[{"dropping-particle":"","family":"Mostafa","given":"Samih M.","non-dropping-particle":"","parse-names":false,"suffix":""}],"container-title":"CAAI Transactions on Intelligence Technology","id":"ITEM-1","issue":"3","issued":{"date-parts":[["2019","9"]]},"page":"182-200","title":"Imputing missing values using cumulative linear regression","type":"article-journal","volume":"4"},"uris":["http://www.mendeley.com/documents/?uuid=67c9db54-17ce-4351-a1ab-feb3b7bb5b3b"]}],"mendeley":{"formattedCitation":"[3]","plainTextFormattedCitation":"[3]","previouslyFormattedCitation":"[3]"},"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noProof/>
          <w:sz w:val="20"/>
          <w:szCs w:val="24"/>
          <w:lang w:eastAsia="ja-JP"/>
        </w:rPr>
        <w:t>[3]</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2D0B77" w:rsidRPr="001F648A">
        <w:rPr>
          <w:rFonts w:ascii="Times New Roman" w:eastAsia="MS Mincho" w:hAnsi="Times New Roman" w:cs="Times New Roman"/>
          <w:sz w:val="20"/>
          <w:szCs w:val="24"/>
          <w:lang w:eastAsia="ja-JP"/>
        </w:rPr>
        <w:t>Manipulating</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concern</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aid</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850E96" w:rsidRPr="001F648A">
        <w:rPr>
          <w:rFonts w:ascii="Times New Roman" w:eastAsia="MS Mincho" w:hAnsi="Times New Roman" w:cs="Times New Roman"/>
          <w:sz w:val="20"/>
          <w:szCs w:val="24"/>
          <w:lang w:eastAsia="ja-JP"/>
        </w:rPr>
        <w:t>observed</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other</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363C1F"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similarities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instance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2128DA"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donor</w:t>
      </w:r>
      <w:r w:rsidR="00E6181E" w:rsidRPr="001F648A">
        <w:rPr>
          <w:rFonts w:ascii="Times New Roman" w:eastAsia="MS Mincho" w:hAnsi="Times New Roman" w:cs="Times New Roman"/>
          <w:sz w:val="20"/>
          <w:szCs w:val="24"/>
          <w:lang w:eastAsia="ja-JP"/>
        </w:rPr>
        <w:t xml:space="preserve"> </w:t>
      </w:r>
      <w:r w:rsidR="00974197"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deal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0048414F"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002128DA" w:rsidRPr="001F648A">
        <w:rPr>
          <w:rFonts w:ascii="Times New Roman" w:eastAsia="MS Mincho" w:hAnsi="Times New Roman" w:cs="Times New Roman"/>
          <w:sz w:val="20"/>
          <w:szCs w:val="24"/>
          <w:lang w:eastAsia="ja-JP"/>
        </w:rPr>
        <w:t>within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recipient</w:t>
      </w:r>
      <w:r w:rsidR="00E6181E" w:rsidRPr="001F648A">
        <w:rPr>
          <w:rFonts w:ascii="Times New Roman" w:eastAsia="MS Mincho" w:hAnsi="Times New Roman" w:cs="Times New Roman"/>
          <w:sz w:val="20"/>
          <w:szCs w:val="24"/>
          <w:lang w:eastAsia="ja-JP"/>
        </w:rPr>
        <w:t xml:space="preserve"> </w:t>
      </w:r>
      <w:r w:rsidR="00974197" w:rsidRPr="001F648A">
        <w:rPr>
          <w:rFonts w:ascii="Times New Roman" w:eastAsia="MS Mincho" w:hAnsi="Times New Roman" w:cs="Times New Roman"/>
          <w:sz w:val="20"/>
          <w:szCs w:val="24"/>
          <w:lang w:eastAsia="ja-JP"/>
        </w:rPr>
        <w:t>feature</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works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well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when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proportion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larg</w:t>
      </w:r>
      <w:r w:rsidR="004F7E12" w:rsidRPr="001F648A">
        <w:rPr>
          <w:rFonts w:ascii="Times New Roman" w:eastAsia="MS Mincho" w:hAnsi="Times New Roman" w:cs="Times New Roman"/>
          <w:sz w:val="20"/>
          <w:szCs w:val="24"/>
          <w:lang w:eastAsia="ja-JP"/>
        </w:rPr>
        <w:t>e</w:t>
      </w:r>
      <w:r w:rsidRPr="001F648A">
        <w:rPr>
          <w:rFonts w:ascii="Times New Roman" w:eastAsia="MS Mincho" w:hAnsi="Times New Roman" w:cs="Times New Roman"/>
          <w:sz w:val="20"/>
          <w:szCs w:val="24"/>
          <w:lang w:eastAsia="ja-JP"/>
        </w:rPr>
        <w:fldChar w:fldCharType="begin" w:fldLock="1"/>
      </w:r>
      <w:r w:rsidR="0038704D" w:rsidRPr="001F648A">
        <w:rPr>
          <w:rFonts w:ascii="Times New Roman" w:eastAsia="MS Mincho" w:hAnsi="Times New Roman" w:cs="Times New Roman"/>
          <w:sz w:val="20"/>
          <w:szCs w:val="24"/>
          <w:lang w:eastAsia="ja-JP"/>
        </w:rPr>
        <w:instrText>ADDIN CSL_CITATION {"citationItems":[{"id":"ITEM-1","itemData":{"DOI":"10.1504/IJBDM.2020.106883","ISSN":"2631-8679","author":[{"dropping-particle":"","family":"Mostafa","given":"Samih M.","non-dropping-particle":"","parse-names":false,"suffix":""}],"container-title":"International Journal of Big Data Management","id":"ITEM-1","issue":"1","issued":{"date-parts":[["2020","1","1"]]},"page":"81","title":"Missing data imputation by the aid of features similarities","type":"article-journal","volume":"1"},"uris":["http://www.mendeley.com/documents/?uuid=5e00c986-4880-4eae-b608-9d61b0c27d1d"]}],"mendeley":{"formattedCitation":"[33]","plainTextFormattedCitation":"[33]","previouslyFormattedCitation":"[33]"},"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5F626E" w:rsidRPr="001F648A">
        <w:rPr>
          <w:rFonts w:ascii="Times New Roman" w:eastAsia="MS Mincho" w:hAnsi="Times New Roman" w:cs="Times New Roman"/>
          <w:noProof/>
          <w:sz w:val="20"/>
          <w:szCs w:val="24"/>
          <w:lang w:eastAsia="ja-JP"/>
        </w:rPr>
        <w:t>[33]</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0DED1132" w14:textId="77777777" w:rsidR="00B70A77" w:rsidRPr="001F648A" w:rsidRDefault="00B70A77" w:rsidP="002A79D8">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t>Proposed</w:t>
      </w:r>
      <w:r w:rsidR="00E6181E" w:rsidRPr="001F648A">
        <w:rPr>
          <w:rFonts w:ascii="Times New Roman" w:eastAsia="MS Mincho" w:hAnsi="Times New Roman"/>
          <w:sz w:val="20"/>
        </w:rPr>
        <w:t xml:space="preserve"> </w:t>
      </w:r>
      <w:r w:rsidRPr="001F648A">
        <w:rPr>
          <w:rFonts w:ascii="Times New Roman" w:eastAsia="MS Mincho" w:hAnsi="Times New Roman"/>
          <w:sz w:val="20"/>
        </w:rPr>
        <w:t>algorithm</w:t>
      </w:r>
    </w:p>
    <w:p w14:paraId="5AB9709F" w14:textId="5CA27053" w:rsidR="00B70A77" w:rsidRPr="001F648A" w:rsidRDefault="00041193" w:rsidP="00F84894">
      <w:pPr>
        <w:autoSpaceDE w:val="0"/>
        <w:autoSpaceDN w:val="0"/>
        <w:adjustRightInd w:val="0"/>
        <w:spacing w:after="0" w:line="240" w:lineRule="auto"/>
        <w:jc w:val="both"/>
        <w:rPr>
          <w:rFonts w:asciiTheme="majorBidi" w:eastAsia="MS Mincho" w:hAnsiTheme="majorBidi" w:cstheme="majorBidi"/>
          <w:sz w:val="20"/>
          <w:szCs w:val="20"/>
          <w:lang w:eastAsia="ja-JP"/>
        </w:rPr>
      </w:pPr>
      <w:r w:rsidRPr="001F648A">
        <w:rPr>
          <w:rFonts w:asciiTheme="majorBidi" w:eastAsia="MS Mincho" w:hAnsiTheme="majorBidi" w:cstheme="majorBidi"/>
          <w:sz w:val="20"/>
          <w:szCs w:val="20"/>
          <w:lang w:eastAsia="ja-JP"/>
        </w:rPr>
        <w:t>Table</w:t>
      </w:r>
      <w:r w:rsidR="00E6181E" w:rsidRPr="001F648A">
        <w:rPr>
          <w:rFonts w:asciiTheme="majorBidi" w:eastAsia="MS Mincho" w:hAnsiTheme="majorBidi" w:cstheme="majorBidi"/>
          <w:sz w:val="20"/>
          <w:szCs w:val="20"/>
          <w:lang w:eastAsia="ja-JP"/>
        </w:rPr>
        <w:t xml:space="preserve"> </w:t>
      </w:r>
      <w:r w:rsidRPr="001F648A">
        <w:rPr>
          <w:rFonts w:asciiTheme="majorBidi" w:eastAsia="MS Mincho" w:hAnsiTheme="majorBidi" w:cstheme="majorBidi"/>
          <w:sz w:val="20"/>
          <w:szCs w:val="20"/>
          <w:lang w:eastAsia="ja-JP"/>
        </w:rPr>
        <w:t>1</w:t>
      </w:r>
      <w:r w:rsidR="00E6181E" w:rsidRPr="001F648A">
        <w:rPr>
          <w:rFonts w:asciiTheme="majorBidi" w:eastAsia="MS Mincho" w:hAnsiTheme="majorBidi" w:cstheme="majorBidi"/>
          <w:sz w:val="20"/>
          <w:szCs w:val="20"/>
          <w:lang w:eastAsia="ja-JP"/>
        </w:rPr>
        <w:t xml:space="preserve"> </w:t>
      </w:r>
      <w:r w:rsidRPr="001F648A">
        <w:rPr>
          <w:rFonts w:asciiTheme="majorBidi" w:eastAsia="MS Mincho" w:hAnsiTheme="majorBidi" w:cstheme="majorBidi"/>
          <w:sz w:val="20"/>
          <w:szCs w:val="20"/>
          <w:lang w:eastAsia="ja-JP"/>
        </w:rPr>
        <w:t>contains</w:t>
      </w:r>
      <w:r w:rsidR="00E6181E" w:rsidRPr="001F648A">
        <w:rPr>
          <w:rFonts w:asciiTheme="majorBidi" w:eastAsia="MS Mincho" w:hAnsiTheme="majorBidi" w:cstheme="majorBidi"/>
          <w:sz w:val="20"/>
          <w:szCs w:val="20"/>
          <w:lang w:eastAsia="ja-JP"/>
        </w:rPr>
        <w:t xml:space="preserve"> </w:t>
      </w:r>
      <w:r w:rsidR="00D2465B" w:rsidRPr="001F648A">
        <w:rPr>
          <w:rFonts w:asciiTheme="majorBidi" w:eastAsia="MS Mincho" w:hAnsiTheme="majorBidi" w:cstheme="majorBidi"/>
          <w:sz w:val="20"/>
          <w:szCs w:val="20"/>
          <w:lang w:eastAsia="ja-JP"/>
        </w:rPr>
        <w:t>a</w:t>
      </w:r>
      <w:r w:rsidR="00E6181E" w:rsidRPr="001F648A">
        <w:rPr>
          <w:rFonts w:asciiTheme="majorBidi" w:eastAsia="MS Mincho" w:hAnsiTheme="majorBidi" w:cstheme="majorBidi"/>
          <w:sz w:val="20"/>
          <w:szCs w:val="20"/>
          <w:lang w:eastAsia="ja-JP"/>
        </w:rPr>
        <w:t xml:space="preserve"> </w:t>
      </w:r>
      <w:r w:rsidRPr="001F648A">
        <w:rPr>
          <w:rFonts w:asciiTheme="majorBidi" w:eastAsia="MS Mincho" w:hAnsiTheme="majorBidi" w:cstheme="majorBidi"/>
          <w:sz w:val="20"/>
          <w:szCs w:val="20"/>
          <w:lang w:eastAsia="ja-JP"/>
        </w:rPr>
        <w:t>l</w:t>
      </w:r>
      <w:r w:rsidR="00B70A77" w:rsidRPr="001F648A">
        <w:rPr>
          <w:rFonts w:asciiTheme="majorBidi" w:eastAsia="MS Mincho" w:hAnsiTheme="majorBidi" w:cstheme="majorBidi"/>
          <w:sz w:val="20"/>
          <w:szCs w:val="20"/>
          <w:lang w:eastAsia="ja-JP"/>
        </w:rPr>
        <w:t>ist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of</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terminologies</w:t>
      </w:r>
      <w:r w:rsidR="00E6181E" w:rsidRPr="001F648A">
        <w:rPr>
          <w:rFonts w:asciiTheme="majorBidi" w:eastAsia="MS Mincho" w:hAnsiTheme="majorBidi" w:cstheme="majorBidi"/>
          <w:sz w:val="20"/>
          <w:szCs w:val="20"/>
          <w:lang w:eastAsia="ja-JP"/>
        </w:rPr>
        <w:t xml:space="preserve"> </w:t>
      </w:r>
      <w:r w:rsidR="00C07D34" w:rsidRPr="001F648A">
        <w:rPr>
          <w:rFonts w:asciiTheme="majorBidi" w:eastAsia="MS Mincho" w:hAnsiTheme="majorBidi" w:cstheme="majorBidi"/>
          <w:sz w:val="20"/>
          <w:szCs w:val="20"/>
          <w:lang w:eastAsia="ja-JP"/>
        </w:rPr>
        <w:t>that</w:t>
      </w:r>
      <w:r w:rsidR="00E6181E" w:rsidRPr="001F648A">
        <w:rPr>
          <w:rFonts w:asciiTheme="majorBidi" w:eastAsia="MS Mincho" w:hAnsiTheme="majorBidi" w:cstheme="majorBidi"/>
          <w:sz w:val="20"/>
          <w:szCs w:val="20"/>
          <w:lang w:eastAsia="ja-JP"/>
        </w:rPr>
        <w:t xml:space="preserve"> </w:t>
      </w:r>
      <w:r w:rsidR="00C07D34" w:rsidRPr="001F648A">
        <w:rPr>
          <w:rFonts w:asciiTheme="majorBidi" w:eastAsia="MS Mincho" w:hAnsiTheme="majorBidi" w:cstheme="majorBidi"/>
          <w:sz w:val="20"/>
          <w:szCs w:val="20"/>
          <w:lang w:eastAsia="ja-JP"/>
        </w:rPr>
        <w:t>help</w:t>
      </w:r>
      <w:r w:rsidR="00E6181E" w:rsidRPr="001F648A">
        <w:rPr>
          <w:rFonts w:asciiTheme="majorBidi" w:eastAsia="MS Mincho" w:hAnsiTheme="majorBidi" w:cstheme="majorBidi"/>
          <w:sz w:val="20"/>
          <w:szCs w:val="20"/>
          <w:lang w:eastAsia="ja-JP"/>
        </w:rPr>
        <w:t xml:space="preserve"> </w:t>
      </w:r>
      <w:r w:rsidR="00C07D34" w:rsidRPr="001F648A">
        <w:rPr>
          <w:rFonts w:asciiTheme="majorBidi" w:eastAsia="MS Mincho" w:hAnsiTheme="majorBidi" w:cstheme="majorBidi"/>
          <w:sz w:val="20"/>
          <w:szCs w:val="20"/>
          <w:lang w:eastAsia="ja-JP"/>
        </w:rPr>
        <w:t>in</w:t>
      </w:r>
      <w:r w:rsidR="00E6181E" w:rsidRPr="001F648A">
        <w:rPr>
          <w:rFonts w:asciiTheme="majorBidi" w:eastAsia="MS Mincho" w:hAnsiTheme="majorBidi" w:cstheme="majorBidi"/>
          <w:sz w:val="20"/>
          <w:szCs w:val="20"/>
          <w:lang w:eastAsia="ja-JP"/>
        </w:rPr>
        <w:t xml:space="preserve"> </w:t>
      </w:r>
      <w:r w:rsidR="0045169D" w:rsidRPr="001F648A">
        <w:rPr>
          <w:rFonts w:asciiTheme="majorBidi" w:eastAsia="MS Mincho" w:hAnsiTheme="majorBidi" w:cstheme="majorBidi"/>
          <w:sz w:val="20"/>
          <w:szCs w:val="20"/>
          <w:lang w:eastAsia="ja-JP"/>
        </w:rPr>
        <w:t>elaborating</w:t>
      </w:r>
      <w:r w:rsidR="00E6181E" w:rsidRPr="001F648A">
        <w:rPr>
          <w:rFonts w:asciiTheme="majorBidi" w:eastAsia="MS Mincho" w:hAnsiTheme="majorBidi" w:cstheme="majorBidi"/>
          <w:sz w:val="20"/>
          <w:szCs w:val="20"/>
          <w:lang w:eastAsia="ja-JP"/>
        </w:rPr>
        <w:t xml:space="preserve"> </w:t>
      </w:r>
      <w:r w:rsidR="006715E7" w:rsidRPr="001F648A">
        <w:rPr>
          <w:rFonts w:asciiTheme="majorBidi" w:eastAsia="MS Mincho" w:hAnsiTheme="majorBidi" w:cstheme="majorBidi"/>
          <w:sz w:val="20"/>
          <w:szCs w:val="20"/>
          <w:lang w:eastAsia="ja-JP"/>
        </w:rPr>
        <w:t>on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proposed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algorithm</w:t>
      </w:r>
      <w:r w:rsidR="00431261"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FA64F2" w:rsidRPr="001F648A">
        <w:rPr>
          <w:rFonts w:asciiTheme="majorBidi" w:eastAsia="MS Mincho" w:hAnsiTheme="majorBidi" w:cstheme="majorBidi"/>
          <w:sz w:val="20"/>
          <w:szCs w:val="20"/>
          <w:lang w:eastAsia="nl-NL"/>
        </w:rPr>
        <w:t>For</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any</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dataset,</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two</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cases</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may</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happen;</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the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first</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case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when</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all</w:t>
      </w:r>
      <w:r w:rsidR="00E6181E" w:rsidRPr="001F648A">
        <w:rPr>
          <w:rFonts w:asciiTheme="majorBidi" w:eastAsia="MS Mincho" w:hAnsiTheme="majorBidi" w:cstheme="majorBidi"/>
          <w:sz w:val="20"/>
          <w:szCs w:val="20"/>
          <w:lang w:eastAsia="nl-NL"/>
        </w:rPr>
        <w:t xml:space="preserve"> </w:t>
      </w:r>
      <w:r w:rsidR="00A30F6F" w:rsidRPr="001F648A">
        <w:rPr>
          <w:rFonts w:asciiTheme="majorBidi" w:eastAsia="MS Mincho" w:hAnsiTheme="majorBidi" w:cstheme="majorBidi"/>
          <w:sz w:val="20"/>
          <w:szCs w:val="20"/>
          <w:lang w:eastAsia="nl-NL"/>
        </w:rPr>
        <w:t>attributes</w:t>
      </w:r>
      <w:r w:rsidR="00E6181E" w:rsidRPr="001F648A">
        <w:rPr>
          <w:rFonts w:asciiTheme="majorBidi" w:eastAsia="MS Mincho" w:hAnsiTheme="majorBidi" w:cstheme="majorBidi"/>
          <w:sz w:val="20"/>
          <w:szCs w:val="20"/>
          <w:lang w:eastAsia="nl-NL"/>
        </w:rPr>
        <w:t xml:space="preserve"> </w:t>
      </w:r>
      <w:r w:rsidR="006A609E" w:rsidRPr="001F648A">
        <w:rPr>
          <w:rFonts w:asciiTheme="majorBidi" w:eastAsia="MS Mincho" w:hAnsiTheme="majorBidi" w:cstheme="majorBidi"/>
          <w:sz w:val="20"/>
          <w:szCs w:val="20"/>
          <w:lang w:eastAsia="nl-NL"/>
        </w:rPr>
        <w:t>include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missing</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values</w:t>
      </w:r>
      <w:r w:rsidR="00D72F7A" w:rsidRPr="001F648A">
        <w:rPr>
          <w:rFonts w:asciiTheme="majorBidi" w:eastAsia="MS Mincho" w:hAnsiTheme="majorBidi" w:cstheme="majorBidi"/>
          <w:sz w:val="20"/>
          <w:szCs w:val="20"/>
          <w:lang w:eastAsia="nl-NL"/>
        </w:rPr>
        <w:t>,</w:t>
      </w:r>
      <w:r w:rsidR="00E6181E" w:rsidRPr="001F648A">
        <w:rPr>
          <w:rFonts w:asciiTheme="majorBidi" w:eastAsia="MS Mincho" w:hAnsiTheme="majorBidi" w:cstheme="majorBidi"/>
          <w:sz w:val="20"/>
          <w:szCs w:val="20"/>
          <w:lang w:eastAsia="nl-NL"/>
        </w:rPr>
        <w:t xml:space="preserve"> </w:t>
      </w:r>
      <w:r w:rsidR="0045169D" w:rsidRPr="001F648A">
        <w:rPr>
          <w:rFonts w:asciiTheme="majorBidi" w:eastAsia="MS Mincho" w:hAnsiTheme="majorBidi" w:cstheme="majorBidi"/>
          <w:sz w:val="20"/>
          <w:szCs w:val="20"/>
          <w:lang w:eastAsia="nl-NL"/>
        </w:rPr>
        <w:t>even</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the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dependent</w:t>
      </w:r>
      <w:r w:rsidR="00E6181E" w:rsidRPr="001F648A">
        <w:rPr>
          <w:rFonts w:asciiTheme="majorBidi" w:eastAsia="MS Mincho" w:hAnsiTheme="majorBidi" w:cstheme="majorBidi"/>
          <w:sz w:val="20"/>
          <w:szCs w:val="20"/>
          <w:lang w:eastAsia="nl-NL"/>
        </w:rPr>
        <w:t xml:space="preserve"> </w:t>
      </w:r>
      <w:r w:rsidR="00A30F6F" w:rsidRPr="001F648A">
        <w:rPr>
          <w:rFonts w:asciiTheme="majorBidi" w:eastAsia="MS Mincho" w:hAnsiTheme="majorBidi" w:cstheme="majorBidi"/>
          <w:sz w:val="20"/>
          <w:szCs w:val="20"/>
          <w:lang w:eastAsia="nl-NL"/>
        </w:rPr>
        <w:t>attribute</w:t>
      </w:r>
      <w:r w:rsidR="00D72F7A" w:rsidRPr="001F648A">
        <w:rPr>
          <w:rFonts w:asciiTheme="majorBidi" w:eastAsia="MS Mincho" w:hAnsiTheme="majorBidi" w:cstheme="majorBidi"/>
          <w:sz w:val="20"/>
          <w:szCs w:val="20"/>
          <w:lang w:eastAsia="nl-NL"/>
        </w:rPr>
        <w:t>,</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and</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the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second</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case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when</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there</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is</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at</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least</w:t>
      </w:r>
      <w:r w:rsidR="00E6181E" w:rsidRPr="001F648A">
        <w:rPr>
          <w:rFonts w:asciiTheme="majorBidi" w:eastAsia="MS Mincho" w:hAnsiTheme="majorBidi" w:cstheme="majorBidi"/>
          <w:sz w:val="20"/>
          <w:szCs w:val="20"/>
          <w:lang w:eastAsia="nl-NL"/>
        </w:rPr>
        <w:t xml:space="preserve"> </w:t>
      </w:r>
      <w:r w:rsidR="00FA64F2" w:rsidRPr="001F648A">
        <w:rPr>
          <w:rFonts w:asciiTheme="majorBidi" w:eastAsia="MS Mincho" w:hAnsiTheme="majorBidi" w:cstheme="majorBidi"/>
          <w:sz w:val="20"/>
          <w:szCs w:val="20"/>
          <w:lang w:eastAsia="nl-NL"/>
        </w:rPr>
        <w:t>one</w:t>
      </w:r>
      <w:r w:rsidR="00E6181E" w:rsidRPr="001F648A">
        <w:rPr>
          <w:rFonts w:asciiTheme="majorBidi" w:eastAsia="MS Mincho" w:hAnsiTheme="majorBidi" w:cstheme="majorBidi"/>
          <w:sz w:val="20"/>
          <w:szCs w:val="20"/>
          <w:lang w:eastAsia="nl-NL"/>
        </w:rPr>
        <w:t xml:space="preserve"> </w:t>
      </w:r>
      <w:r w:rsidR="008C51F6" w:rsidRPr="001F648A">
        <w:rPr>
          <w:rFonts w:asciiTheme="majorBidi" w:eastAsia="MS Mincho" w:hAnsiTheme="majorBidi" w:cstheme="majorBidi"/>
          <w:sz w:val="20"/>
          <w:szCs w:val="20"/>
          <w:lang w:eastAsia="nl-NL"/>
        </w:rPr>
        <w:t>perfect</w:t>
      </w:r>
      <w:r w:rsidR="00E6181E" w:rsidRPr="001F648A">
        <w:rPr>
          <w:rFonts w:asciiTheme="majorBidi" w:eastAsia="MS Mincho" w:hAnsiTheme="majorBidi" w:cstheme="majorBidi"/>
          <w:sz w:val="20"/>
          <w:szCs w:val="20"/>
          <w:lang w:eastAsia="nl-NL"/>
        </w:rPr>
        <w:t xml:space="preserve"> </w:t>
      </w:r>
      <w:r w:rsidR="00A30F6F" w:rsidRPr="001F648A">
        <w:rPr>
          <w:rFonts w:asciiTheme="majorBidi" w:eastAsia="MS Mincho" w:hAnsiTheme="majorBidi" w:cstheme="majorBidi"/>
          <w:sz w:val="20"/>
          <w:szCs w:val="20"/>
          <w:lang w:eastAsia="nl-NL"/>
        </w:rPr>
        <w:t>attribute</w:t>
      </w:r>
      <w:r w:rsidR="00FA64F2"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Suppose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that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dependent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i/>
          <w:iCs/>
          <w:sz w:val="20"/>
          <w:szCs w:val="20"/>
          <w:lang w:eastAsia="ja-JP"/>
        </w:rPr>
        <w:t xml:space="preserve"> </w:t>
      </w:r>
      <w:r w:rsidR="00B70A77" w:rsidRPr="001F648A">
        <w:rPr>
          <w:rFonts w:asciiTheme="majorBidi" w:eastAsia="MS Mincho" w:hAnsiTheme="majorBidi" w:cstheme="majorBidi"/>
          <w:i/>
          <w:iCs/>
          <w:sz w:val="20"/>
          <w:szCs w:val="20"/>
          <w:lang w:eastAsia="ja-JP"/>
        </w:rPr>
        <w:t>y</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do</w:t>
      </w:r>
      <w:r w:rsidR="00D72F7A" w:rsidRPr="001F648A">
        <w:rPr>
          <w:rFonts w:asciiTheme="majorBidi" w:eastAsia="MS Mincho" w:hAnsiTheme="majorBidi" w:cstheme="majorBidi"/>
          <w:sz w:val="20"/>
          <w:szCs w:val="20"/>
          <w:lang w:eastAsia="ja-JP"/>
        </w:rPr>
        <w:t>es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not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involve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any</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missing</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data</w:t>
      </w:r>
      <w:r w:rsidR="00E6181E" w:rsidRPr="001F648A">
        <w:rPr>
          <w:rFonts w:asciiTheme="majorBidi" w:eastAsia="MS Mincho" w:hAnsiTheme="majorBidi" w:cstheme="majorBidi"/>
          <w:sz w:val="20"/>
          <w:szCs w:val="20"/>
          <w:lang w:eastAsia="ja-JP"/>
        </w:rPr>
        <w:t xml:space="preserve"> </w:t>
      </w:r>
      <w:r w:rsidR="007D407A"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m:oMath>
        <m:r>
          <w:rPr>
            <w:rFonts w:ascii="Cambria Math" w:eastAsia="MS Mincho" w:hAnsi="Cambria Math" w:cstheme="majorBidi"/>
            <w:sz w:val="20"/>
            <w:szCs w:val="20"/>
            <w:lang w:eastAsia="ja-JP"/>
          </w:rPr>
          <m:t>X={</m:t>
        </m:r>
        <m:sSub>
          <m:sSubPr>
            <m:ctrlPr>
              <w:rPr>
                <w:rFonts w:ascii="Cambria Math" w:eastAsia="MS Mincho" w:hAnsi="Cambria Math" w:cstheme="majorBidi"/>
                <w:i/>
                <w:iCs/>
                <w:sz w:val="20"/>
                <w:szCs w:val="20"/>
                <w:lang w:eastAsia="ja-JP"/>
              </w:rPr>
            </m:ctrlPr>
          </m:sSubPr>
          <m:e>
            <m:r>
              <w:rPr>
                <w:rFonts w:ascii="Cambria Math" w:eastAsia="MS Mincho" w:hAnsi="Cambria Math" w:cstheme="majorBidi"/>
                <w:sz w:val="20"/>
                <w:szCs w:val="20"/>
                <w:lang w:eastAsia="ja-JP"/>
              </w:rPr>
              <m:t>X</m:t>
            </m:r>
          </m:e>
          <m:sub>
            <m:r>
              <w:rPr>
                <w:rFonts w:ascii="Cambria Math" w:eastAsia="MS Mincho" w:hAnsi="Cambria Math" w:cstheme="majorBidi"/>
                <w:sz w:val="20"/>
                <w:szCs w:val="20"/>
                <w:lang w:eastAsia="ja-JP"/>
              </w:rPr>
              <m:t>i</m:t>
            </m:r>
          </m:sub>
        </m:sSub>
        <m:r>
          <w:rPr>
            <w:rFonts w:ascii="Cambria Math" w:eastAsia="MS Mincho" w:hAnsi="Cambria Math" w:cstheme="majorBidi"/>
            <w:sz w:val="20"/>
            <w:szCs w:val="20"/>
            <w:lang w:eastAsia="ja-JP"/>
          </w:rPr>
          <m:t>:i=1, …, n}</m:t>
        </m:r>
      </m:oMath>
      <w:r w:rsidR="00B70A77" w:rsidRPr="001F648A">
        <w:rPr>
          <w:rFonts w:asciiTheme="majorBidi" w:eastAsia="MS Mincho" w:hAnsiTheme="majorBidi" w:cstheme="majorBidi"/>
          <w:sz w:val="20"/>
          <w:szCs w:val="20"/>
          <w:lang w:eastAsia="ja-JP"/>
        </w:rPr>
        <w:t>is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set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of</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independent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attributes</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FA64F2"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FA64F2" w:rsidRPr="001F648A">
        <w:rPr>
          <w:rFonts w:asciiTheme="majorBidi" w:eastAsia="MS Mincho" w:hAnsiTheme="majorBidi" w:cstheme="majorBidi"/>
          <w:sz w:val="20"/>
          <w:szCs w:val="20"/>
          <w:lang w:eastAsia="ja-JP"/>
        </w:rPr>
        <w:t>proposed</w:t>
      </w:r>
      <w:r w:rsidR="00E6181E" w:rsidRPr="001F648A">
        <w:rPr>
          <w:rFonts w:asciiTheme="majorBidi" w:eastAsia="MS Mincho" w:hAnsiTheme="majorBidi" w:cstheme="majorBidi"/>
          <w:sz w:val="20"/>
          <w:szCs w:val="20"/>
          <w:lang w:eastAsia="ja-JP"/>
        </w:rPr>
        <w:t xml:space="preserve"> </w:t>
      </w:r>
      <w:r w:rsidR="00FA64F2" w:rsidRPr="001F648A">
        <w:rPr>
          <w:rFonts w:asciiTheme="majorBidi" w:eastAsia="MS Mincho" w:hAnsiTheme="majorBidi" w:cstheme="majorBidi"/>
          <w:sz w:val="20"/>
          <w:szCs w:val="20"/>
          <w:lang w:eastAsia="ja-JP"/>
        </w:rPr>
        <w:t>algorithm</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splits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input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dataset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into</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two</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separate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datasets</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miss</m:t>
                </m:r>
              </m:e>
            </m:d>
          </m:sup>
        </m:sSup>
      </m:oMath>
      <w:r w:rsidR="00E6181E" w:rsidRPr="001F648A">
        <w:rPr>
          <w:rFonts w:asciiTheme="majorBidi" w:eastAsia="MS Mincho" w:hAnsiTheme="majorBidi" w:cstheme="majorBidi"/>
          <w:sz w:val="20"/>
          <w:szCs w:val="20"/>
          <w:lang w:eastAsia="ja-JP"/>
        </w:rPr>
        <w:t xml:space="preserve"> </w:t>
      </w:r>
      <w:r w:rsidR="006343C6" w:rsidRPr="001F648A">
        <w:rPr>
          <w:rFonts w:asciiTheme="majorBidi" w:eastAsia="MS Mincho" w:hAnsiTheme="majorBidi" w:cstheme="majorBidi"/>
          <w:iCs/>
          <w:sz w:val="20"/>
          <w:szCs w:val="20"/>
          <w:lang w:eastAsia="ja-JP"/>
        </w:rPr>
        <w:t>and</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r>
              <w:rPr>
                <w:rFonts w:ascii="Cambria Math" w:eastAsia="MS Mincho" w:hAnsi="Cambria Math" w:cstheme="majorBidi"/>
                <w:sz w:val="20"/>
                <w:szCs w:val="20"/>
                <w:lang w:eastAsia="ja-JP"/>
              </w:rPr>
              <m:t>(comp)</m:t>
            </m:r>
          </m:sup>
        </m:sSup>
      </m:oMath>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selection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of</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candidate</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from</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miss</m:t>
                </m:r>
              </m:e>
            </m:d>
          </m:sup>
        </m:sSup>
      </m:oMath>
      <w:r w:rsidR="00E6181E" w:rsidRPr="001F648A">
        <w:rPr>
          <w:rFonts w:asciiTheme="majorBidi" w:eastAsia="MS Mincho" w:hAnsiTheme="majorBidi" w:cstheme="majorBidi"/>
          <w:sz w:val="20"/>
          <w:szCs w:val="20"/>
          <w:lang w:eastAsia="ja-JP"/>
        </w:rPr>
        <w:t xml:space="preserve"> </w:t>
      </w:r>
      <w:r w:rsidR="00BA0F02" w:rsidRPr="001F648A">
        <w:rPr>
          <w:rFonts w:asciiTheme="majorBidi" w:eastAsia="MS Mincho" w:hAnsiTheme="majorBidi" w:cstheme="majorBidi"/>
          <w:sz w:val="20"/>
          <w:szCs w:val="20"/>
          <w:lang w:eastAsia="ja-JP"/>
        </w:rPr>
        <w:t>to</w:t>
      </w:r>
      <w:r w:rsidR="00E6181E" w:rsidRPr="001F648A">
        <w:rPr>
          <w:rFonts w:asciiTheme="majorBidi" w:eastAsia="MS Mincho" w:hAnsiTheme="majorBidi" w:cstheme="majorBidi"/>
          <w:sz w:val="20"/>
          <w:szCs w:val="20"/>
          <w:lang w:eastAsia="ja-JP"/>
        </w:rPr>
        <w:t xml:space="preserve"> </w:t>
      </w:r>
      <w:r w:rsidR="00BA0F02"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A0F02" w:rsidRPr="001F648A">
        <w:rPr>
          <w:rFonts w:asciiTheme="majorBidi" w:eastAsia="MS Mincho" w:hAnsiTheme="majorBidi" w:cstheme="majorBidi"/>
          <w:sz w:val="20"/>
          <w:szCs w:val="20"/>
          <w:lang w:eastAsia="ja-JP"/>
        </w:rPr>
        <w:t>imputed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must</w:t>
      </w:r>
      <w:r w:rsidR="00E6181E" w:rsidRPr="001F648A">
        <w:rPr>
          <w:rFonts w:asciiTheme="majorBidi" w:eastAsia="MS Mincho" w:hAnsiTheme="majorBidi" w:cstheme="majorBidi"/>
          <w:sz w:val="20"/>
          <w:szCs w:val="20"/>
          <w:lang w:eastAsia="ja-JP"/>
        </w:rPr>
        <w:t xml:space="preserve"> </w:t>
      </w:r>
      <w:r w:rsidR="002049DC" w:rsidRPr="001F648A">
        <w:rPr>
          <w:rFonts w:asciiTheme="majorBidi" w:eastAsia="MS Mincho" w:hAnsiTheme="majorBidi" w:cstheme="majorBidi"/>
          <w:sz w:val="20"/>
          <w:szCs w:val="20"/>
          <w:lang w:eastAsia="ja-JP"/>
        </w:rPr>
        <w:t>exhibit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highest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information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gain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ratio</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with</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target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i/>
          <w:iCs/>
          <w:sz w:val="20"/>
          <w:szCs w:val="20"/>
          <w:lang w:eastAsia="ja-JP"/>
        </w:rPr>
        <w:t xml:space="preserve"> </w:t>
      </w:r>
      <w:r w:rsidR="00B70A77" w:rsidRPr="001F648A">
        <w:rPr>
          <w:rFonts w:asciiTheme="majorBidi" w:eastAsia="MS Mincho" w:hAnsiTheme="majorBidi" w:cstheme="majorBidi"/>
          <w:i/>
          <w:iCs/>
          <w:sz w:val="20"/>
          <w:szCs w:val="20"/>
          <w:lang w:eastAsia="ja-JP"/>
        </w:rPr>
        <w:t>y</w:t>
      </w:r>
      <w:r w:rsidR="00E6181E" w:rsidRPr="001F648A">
        <w:rPr>
          <w:rFonts w:asciiTheme="majorBidi" w:eastAsia="MS Mincho" w:hAnsiTheme="majorBidi" w:cstheme="majorBidi"/>
          <w:i/>
          <w:iCs/>
          <w:sz w:val="20"/>
          <w:szCs w:val="20"/>
          <w:lang w:eastAsia="ja-JP"/>
        </w:rPr>
        <w:t xml:space="preserve"> </w:t>
      </w:r>
      <w:r w:rsidR="00095BA3" w:rsidRPr="001F648A">
        <w:rPr>
          <w:rFonts w:asciiTheme="majorBidi" w:eastAsia="MS Mincho" w:hAnsiTheme="majorBidi" w:cstheme="majorBidi"/>
          <w:sz w:val="20"/>
          <w:szCs w:val="20"/>
          <w:lang w:eastAsia="ja-JP"/>
        </w:rPr>
        <w:t>using</w:t>
      </w:r>
      <w:r w:rsidR="00E6181E" w:rsidRPr="001F648A">
        <w:rPr>
          <w:rFonts w:asciiTheme="majorBidi" w:eastAsia="MS Mincho" w:hAnsiTheme="majorBidi" w:cstheme="majorBidi"/>
          <w:sz w:val="20"/>
          <w:szCs w:val="20"/>
          <w:lang w:eastAsia="ja-JP"/>
        </w:rPr>
        <w:t xml:space="preserve"> </w:t>
      </w:r>
      <w:r w:rsidR="00095BA3" w:rsidRPr="001F648A">
        <w:rPr>
          <w:rFonts w:asciiTheme="majorBidi" w:eastAsia="MS Mincho" w:hAnsiTheme="majorBidi" w:cstheme="majorBidi"/>
          <w:sz w:val="20"/>
          <w:szCs w:val="20"/>
          <w:lang w:eastAsia="ja-JP"/>
        </w:rPr>
        <w:t>Eq.</w:t>
      </w:r>
      <w:r w:rsidR="00E6181E" w:rsidRPr="001F648A">
        <w:rPr>
          <w:rFonts w:asciiTheme="majorBidi" w:eastAsia="MS Mincho" w:hAnsiTheme="majorBidi" w:cstheme="majorBidi"/>
          <w:sz w:val="20"/>
          <w:szCs w:val="20"/>
          <w:lang w:eastAsia="ja-JP"/>
        </w:rPr>
        <w:t xml:space="preserve"> </w:t>
      </w:r>
      <w:r w:rsidR="00095BA3" w:rsidRPr="001F648A">
        <w:rPr>
          <w:rFonts w:asciiTheme="majorBidi" w:eastAsia="MS Mincho" w:hAnsiTheme="majorBidi" w:cstheme="majorBidi"/>
          <w:sz w:val="20"/>
          <w:szCs w:val="20"/>
          <w:lang w:eastAsia="ja-JP"/>
        </w:rPr>
        <w:t>(</w:t>
      </w:r>
      <w:r w:rsidR="002049DC" w:rsidRPr="001F648A">
        <w:rPr>
          <w:rFonts w:asciiTheme="majorBidi" w:eastAsia="MS Mincho" w:hAnsiTheme="majorBidi" w:cstheme="majorBidi"/>
          <w:sz w:val="20"/>
          <w:szCs w:val="20"/>
          <w:lang w:eastAsia="ja-JP"/>
        </w:rPr>
        <w:t>4</w:t>
      </w:r>
      <w:r w:rsidR="00095BA3" w:rsidRPr="001F648A">
        <w:rPr>
          <w:rFonts w:asciiTheme="majorBidi" w:eastAsia="MS Mincho" w:hAnsiTheme="majorBidi" w:cstheme="majorBidi"/>
          <w:sz w:val="20"/>
          <w:szCs w:val="20"/>
          <w:lang w:eastAsia="ja-JP"/>
        </w:rPr>
        <w:t>)</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candidate</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dependent</w:t>
      </w:r>
      <w:r w:rsidR="00E6181E" w:rsidRPr="001F648A">
        <w:rPr>
          <w:rFonts w:asciiTheme="majorBidi" w:eastAsia="MS Mincho" w:hAnsiTheme="majorBidi" w:cstheme="majorBidi"/>
          <w:sz w:val="20"/>
          <w:szCs w:val="20"/>
          <w:lang w:eastAsia="ja-JP"/>
        </w:rPr>
        <w:t xml:space="preserve"> </w:t>
      </w:r>
      <w:r w:rsidR="00221433"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i/>
          <w:iCs/>
          <w:sz w:val="20"/>
          <w:szCs w:val="20"/>
          <w:lang w:eastAsia="ja-JP"/>
        </w:rPr>
        <w:t>y</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r>
              <w:rPr>
                <w:rFonts w:ascii="Cambria Math" w:eastAsia="MS Mincho" w:hAnsi="Cambria Math" w:cstheme="majorBidi"/>
                <w:sz w:val="20"/>
                <w:szCs w:val="20"/>
                <w:lang w:eastAsia="ja-JP"/>
              </w:rPr>
              <m:t>(comp)</m:t>
            </m:r>
          </m:sup>
        </m:sSup>
      </m:oMath>
      <w:r w:rsidR="00E6181E" w:rsidRPr="001F648A">
        <w:rPr>
          <w:rFonts w:asciiTheme="majorBidi" w:eastAsia="MS Mincho" w:hAnsiTheme="majorBidi" w:cstheme="majorBidi"/>
          <w:sz w:val="20"/>
          <w:szCs w:val="20"/>
          <w:lang w:eastAsia="ja-JP"/>
        </w:rPr>
        <w:t xml:space="preserve"> </w:t>
      </w:r>
      <w:r w:rsidR="00FA6E20"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FA6E20"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FA6E20" w:rsidRPr="001F648A">
        <w:rPr>
          <w:rFonts w:asciiTheme="majorBidi" w:eastAsia="MS Mincho" w:hAnsiTheme="majorBidi" w:cstheme="majorBidi"/>
          <w:sz w:val="20"/>
          <w:szCs w:val="20"/>
          <w:lang w:eastAsia="ja-JP"/>
        </w:rPr>
        <w:t>independen</w:t>
      </w:r>
      <w:r w:rsidR="005D7845" w:rsidRPr="001F648A">
        <w:rPr>
          <w:rFonts w:asciiTheme="majorBidi" w:eastAsia="MS Mincho" w:hAnsiTheme="majorBidi" w:cstheme="majorBidi"/>
          <w:sz w:val="20"/>
          <w:szCs w:val="20"/>
          <w:lang w:eastAsia="ja-JP"/>
        </w:rPr>
        <w:t>t</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model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fitted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to</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impute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missing</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values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that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imputed</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m:oMath>
        <m:sSub>
          <m:sSubPr>
            <m:ctrlPr>
              <w:rPr>
                <w:rFonts w:ascii="Cambria Math" w:eastAsia="MS Mincho" w:hAnsi="Cambria Math" w:cstheme="majorBidi"/>
                <w:i/>
                <w:iCs/>
                <w:sz w:val="20"/>
                <w:szCs w:val="20"/>
                <w:lang w:eastAsia="ja-JP"/>
              </w:rPr>
            </m:ctrlPr>
          </m:sSubPr>
          <m:e>
            <m:r>
              <w:rPr>
                <w:rFonts w:ascii="Cambria Math" w:eastAsia="MS Mincho" w:hAnsi="Cambria Math" w:cstheme="majorBidi"/>
                <w:sz w:val="20"/>
                <w:szCs w:val="20"/>
                <w:lang w:eastAsia="ja-JP"/>
              </w:rPr>
              <m:t>X</m:t>
            </m:r>
          </m:e>
          <m:sub>
            <m:r>
              <w:rPr>
                <w:rFonts w:ascii="Cambria Math" w:eastAsia="MS Mincho" w:hAnsi="Cambria Math" w:cstheme="majorBidi"/>
                <w:sz w:val="20"/>
                <w:szCs w:val="20"/>
                <w:lang w:eastAsia="ja-JP"/>
              </w:rPr>
              <m:t>Imp</m:t>
            </m:r>
          </m:sub>
        </m:sSub>
      </m:oMath>
      <w:r w:rsidR="00B70A77"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removed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from</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miss</m:t>
                </m:r>
              </m:e>
            </m:d>
          </m:sup>
        </m:sSup>
      </m:oMath>
      <w:r w:rsidR="00B70A77"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adde</w:t>
      </w:r>
      <w:r w:rsidR="00B70A77" w:rsidRPr="001F648A">
        <w:rPr>
          <w:rFonts w:asciiTheme="majorBidi" w:eastAsia="MS Mincho" w:hAnsiTheme="majorBidi" w:cstheme="majorBidi"/>
          <w:iCs/>
          <w:sz w:val="20"/>
          <w:szCs w:val="20"/>
          <w:lang w:eastAsia="ja-JP"/>
        </w:rPr>
        <w:t>d</w:t>
      </w:r>
      <w:r w:rsidR="00E6181E" w:rsidRPr="001F648A">
        <w:rPr>
          <w:rFonts w:asciiTheme="majorBidi" w:eastAsia="MS Mincho" w:hAnsiTheme="majorBidi" w:cstheme="majorBidi"/>
          <w:iCs/>
          <w:sz w:val="20"/>
          <w:szCs w:val="20"/>
          <w:lang w:eastAsia="ja-JP"/>
        </w:rPr>
        <w:t xml:space="preserve"> </w:t>
      </w:r>
      <w:r w:rsidR="00B70A77" w:rsidRPr="001F648A">
        <w:rPr>
          <w:rFonts w:asciiTheme="majorBidi" w:eastAsia="MS Mincho" w:hAnsiTheme="majorBidi" w:cstheme="majorBidi"/>
          <w:iCs/>
          <w:sz w:val="20"/>
          <w:szCs w:val="20"/>
          <w:lang w:eastAsia="ja-JP"/>
        </w:rPr>
        <w:t>to</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comp</m:t>
                </m:r>
              </m:e>
            </m:d>
          </m:sup>
        </m:sSup>
      </m:oMath>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Another</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from</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miss</m:t>
                </m:r>
              </m:e>
            </m:d>
          </m:sup>
        </m:sSup>
      </m:oMath>
      <w:r w:rsidR="00B70A77"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selected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to</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dependent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model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fit</w:t>
      </w:r>
      <w:r w:rsidR="00E6181E" w:rsidRPr="001F648A">
        <w:rPr>
          <w:rFonts w:asciiTheme="majorBidi" w:eastAsia="MS Mincho" w:hAnsiTheme="majorBidi" w:cstheme="majorBidi"/>
          <w:sz w:val="20"/>
          <w:szCs w:val="20"/>
          <w:lang w:eastAsia="ja-JP"/>
        </w:rPr>
        <w:t xml:space="preserve"> </w:t>
      </w:r>
      <w:r w:rsidR="004A6986" w:rsidRPr="001F648A">
        <w:rPr>
          <w:rFonts w:asciiTheme="majorBidi" w:eastAsia="MS Mincho" w:hAnsiTheme="majorBidi" w:cstheme="majorBidi"/>
          <w:sz w:val="20"/>
          <w:szCs w:val="20"/>
          <w:lang w:eastAsia="ja-JP"/>
        </w:rPr>
        <w:t>using</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r>
              <w:rPr>
                <w:rFonts w:ascii="Cambria Math" w:eastAsia="MS Mincho" w:hAnsi="Cambria Math" w:cstheme="majorBidi"/>
                <w:sz w:val="20"/>
                <w:szCs w:val="20"/>
                <w:lang w:eastAsia="ja-JP"/>
              </w:rPr>
              <m:t>(comp)</m:t>
            </m:r>
          </m:sup>
        </m:sSup>
      </m:oMath>
      <w:r w:rsidRPr="001F648A">
        <w:rPr>
          <w:rFonts w:asciiTheme="majorBidi" w:eastAsia="MS Mincho" w:hAnsiTheme="majorBidi" w:cstheme="majorBidi"/>
          <w:iCs/>
          <w:sz w:val="20"/>
          <w:szCs w:val="20"/>
          <w:lang w:eastAsia="ja-JP"/>
        </w:rPr>
        <w:t>,</w:t>
      </w:r>
      <w:r w:rsidR="00E6181E" w:rsidRPr="001F648A">
        <w:rPr>
          <w:rFonts w:asciiTheme="majorBidi" w:eastAsia="MS Mincho" w:hAnsiTheme="majorBidi" w:cstheme="majorBidi"/>
          <w:iCs/>
          <w:sz w:val="20"/>
          <w:szCs w:val="20"/>
          <w:lang w:eastAsia="ja-JP"/>
        </w:rPr>
        <w:t xml:space="preserve"> </w:t>
      </w:r>
      <m:oMath>
        <m:sSubSup>
          <m:sSubSupPr>
            <m:ctrlPr>
              <w:rPr>
                <w:rFonts w:ascii="Cambria Math" w:eastAsia="MS Mincho" w:hAnsi="Cambria Math" w:cstheme="majorBidi"/>
                <w:i/>
                <w:iCs/>
                <w:sz w:val="20"/>
                <w:szCs w:val="20"/>
                <w:lang w:eastAsia="ja-JP"/>
              </w:rPr>
            </m:ctrlPr>
          </m:sSubSupPr>
          <m:e>
            <m:r>
              <w:rPr>
                <w:rFonts w:ascii="Cambria Math" w:eastAsia="MS Mincho" w:hAnsi="Cambria Math" w:cstheme="majorBidi"/>
                <w:sz w:val="20"/>
                <w:szCs w:val="20"/>
                <w:lang w:eastAsia="ja-JP"/>
              </w:rPr>
              <m:t>X</m:t>
            </m:r>
          </m:e>
          <m:sub>
            <m:r>
              <w:rPr>
                <w:rFonts w:ascii="Cambria Math" w:eastAsia="MS Mincho" w:hAnsi="Cambria Math" w:cstheme="majorBidi"/>
                <w:sz w:val="20"/>
                <w:szCs w:val="20"/>
                <w:lang w:eastAsia="ja-JP"/>
              </w:rPr>
              <m:t>imp</m:t>
            </m:r>
          </m:sub>
          <m:sup>
            <m:d>
              <m:dPr>
                <m:ctrlPr>
                  <w:rPr>
                    <w:rFonts w:ascii="Cambria Math" w:eastAsia="MS Mincho" w:hAnsi="Cambria Math" w:cstheme="majorBidi"/>
                    <w:i/>
                    <w:iCs/>
                    <w:sz w:val="20"/>
                    <w:szCs w:val="20"/>
                    <w:lang w:eastAsia="ja-JP"/>
                  </w:rPr>
                </m:ctrlPr>
              </m:dPr>
              <m:e>
                <m:r>
                  <w:rPr>
                    <w:rFonts w:ascii="Cambria Math" w:eastAsia="MS Mincho" w:hAnsi="Cambria Math" w:cstheme="majorBidi"/>
                    <w:sz w:val="20"/>
                    <w:szCs w:val="20"/>
                    <w:lang w:eastAsia="ja-JP"/>
                  </w:rPr>
                  <m:t>miss</m:t>
                </m:r>
              </m:e>
            </m:d>
          </m:sup>
        </m:sSubSup>
      </m:oMath>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and</w:t>
      </w:r>
      <w:r w:rsidR="002B17BD"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i/>
          <w:iCs/>
          <w:sz w:val="20"/>
          <w:szCs w:val="20"/>
          <w:lang w:eastAsia="ja-JP"/>
        </w:rPr>
        <w:t>y</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independent</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attributes</w:t>
      </w:r>
      <w:r w:rsidR="00B70A77"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In</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same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way,</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another</w:t>
      </w:r>
      <w:r w:rsidR="00E6181E" w:rsidRPr="001F648A">
        <w:rPr>
          <w:rFonts w:asciiTheme="majorBidi" w:eastAsia="MS Mincho" w:hAnsiTheme="majorBidi" w:cstheme="majorBidi"/>
          <w:sz w:val="20"/>
          <w:szCs w:val="20"/>
          <w:lang w:eastAsia="ja-JP"/>
        </w:rPr>
        <w:t xml:space="preserve"> </w:t>
      </w:r>
      <w:r w:rsidR="00A30F6F" w:rsidRPr="001F648A">
        <w:rPr>
          <w:rFonts w:asciiTheme="majorBidi" w:eastAsia="MS Mincho" w:hAnsiTheme="majorBidi" w:cstheme="majorBidi"/>
          <w:sz w:val="20"/>
          <w:szCs w:val="20"/>
          <w:lang w:eastAsia="nl-NL"/>
        </w:rPr>
        <w:t>attribute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will</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select</w:t>
      </w:r>
      <w:r w:rsidR="00E6181E" w:rsidRPr="001F648A">
        <w:rPr>
          <w:rFonts w:asciiTheme="majorBidi" w:eastAsia="MS Mincho" w:hAnsiTheme="majorBidi" w:cstheme="majorBidi"/>
          <w:sz w:val="20"/>
          <w:szCs w:val="20"/>
          <w:lang w:eastAsia="ja-JP"/>
        </w:rPr>
        <w:t xml:space="preserve"> </w:t>
      </w:r>
      <w:r w:rsidR="00F84894" w:rsidRPr="001F648A">
        <w:rPr>
          <w:rFonts w:asciiTheme="majorBidi" w:eastAsia="MS Mincho" w:hAnsiTheme="majorBidi" w:cstheme="majorBidi"/>
          <w:sz w:val="20"/>
          <w:szCs w:val="20"/>
          <w:lang w:eastAsia="ja-JP"/>
        </w:rPr>
        <w:t>until</w:t>
      </w:r>
      <w:r w:rsidR="00E6181E" w:rsidRPr="001F648A">
        <w:rPr>
          <w:rFonts w:asciiTheme="majorBidi" w:eastAsia="MS Mincho" w:hAnsiTheme="majorBidi" w:cstheme="majorBidi"/>
          <w:sz w:val="20"/>
          <w:szCs w:val="20"/>
          <w:lang w:eastAsia="ja-JP"/>
        </w:rPr>
        <w:t xml:space="preserve"> </w:t>
      </w:r>
      <m:oMath>
        <m:sSup>
          <m:sSupPr>
            <m:ctrlPr>
              <w:rPr>
                <w:rFonts w:ascii="Cambria Math" w:eastAsia="MS Mincho" w:hAnsi="Cambria Math" w:cstheme="majorBidi"/>
                <w:i/>
                <w:iCs/>
                <w:sz w:val="20"/>
                <w:szCs w:val="20"/>
                <w:lang w:eastAsia="ja-JP"/>
              </w:rPr>
            </m:ctrlPr>
          </m:sSupPr>
          <m:e>
            <m:r>
              <w:rPr>
                <w:rFonts w:ascii="Cambria Math" w:eastAsia="MS Mincho" w:hAnsi="Cambria Math" w:cstheme="majorBidi"/>
                <w:sz w:val="20"/>
                <w:szCs w:val="20"/>
                <w:lang w:eastAsia="ja-JP"/>
              </w:rPr>
              <m:t>X</m:t>
            </m:r>
          </m:e>
          <m:sup>
            <m:r>
              <w:rPr>
                <w:rFonts w:ascii="Cambria Math" w:eastAsia="MS Mincho" w:hAnsi="Cambria Math" w:cstheme="majorBidi"/>
                <w:sz w:val="20"/>
                <w:szCs w:val="20"/>
                <w:lang w:eastAsia="ja-JP"/>
              </w:rPr>
              <m:t>(miss)</m:t>
            </m:r>
          </m:sup>
        </m:sSup>
      </m:oMath>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be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empty.</w:t>
      </w:r>
      <w:r w:rsidR="00E6181E" w:rsidRPr="001F648A">
        <w:rPr>
          <w:rFonts w:asciiTheme="majorBidi" w:eastAsia="MS Mincho" w:hAnsiTheme="majorBidi" w:cstheme="majorBidi"/>
          <w:sz w:val="20"/>
          <w:szCs w:val="20"/>
          <w:lang w:eastAsia="ja-JP"/>
        </w:rPr>
        <w:t xml:space="preserve"> </w:t>
      </w:r>
      <w:r w:rsidR="00CA199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proposed</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algorithm</w:t>
      </w:r>
      <w:r w:rsidR="00EE4DD9"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presented</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in</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Fig</w:t>
      </w:r>
      <w:r w:rsidR="00054DD9" w:rsidRPr="001F648A">
        <w:rPr>
          <w:rFonts w:asciiTheme="majorBidi" w:eastAsia="MS Mincho" w:hAnsiTheme="majorBidi" w:cstheme="majorBidi"/>
          <w:sz w:val="20"/>
          <w:szCs w:val="20"/>
          <w:lang w:eastAsia="ja-JP"/>
        </w:rPr>
        <w:t>ure</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1</w:t>
      </w:r>
      <w:r w:rsidR="002B17BD" w:rsidRPr="001F648A">
        <w:rPr>
          <w:rFonts w:asciiTheme="majorBidi" w:eastAsia="MS Mincho" w:hAnsiTheme="majorBidi" w:cstheme="majorBidi"/>
          <w:sz w:val="20"/>
          <w:szCs w:val="20"/>
          <w:lang w:eastAsia="ja-JP"/>
        </w:rPr>
        <w:t>,</w:t>
      </w:r>
      <w:r w:rsidR="00E6181E" w:rsidRPr="001F648A">
        <w:rPr>
          <w:rFonts w:asciiTheme="majorBidi" w:eastAsia="MS Mincho" w:hAnsiTheme="majorBidi" w:cstheme="majorBidi"/>
          <w:sz w:val="20"/>
          <w:szCs w:val="20"/>
          <w:lang w:eastAsia="ja-JP"/>
        </w:rPr>
        <w:t xml:space="preserve"> </w:t>
      </w:r>
      <w:r w:rsidR="00BD7AA5" w:rsidRPr="001F648A">
        <w:rPr>
          <w:rFonts w:asciiTheme="majorBidi" w:eastAsia="MS Mincho" w:hAnsiTheme="majorBidi" w:cstheme="majorBidi"/>
          <w:sz w:val="20"/>
          <w:szCs w:val="20"/>
          <w:lang w:eastAsia="ja-JP"/>
        </w:rPr>
        <w:t>and</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Fig</w:t>
      </w:r>
      <w:r w:rsidR="00054DD9" w:rsidRPr="001F648A">
        <w:rPr>
          <w:rFonts w:asciiTheme="majorBidi" w:eastAsia="MS Mincho" w:hAnsiTheme="majorBidi" w:cstheme="majorBidi"/>
          <w:sz w:val="20"/>
          <w:szCs w:val="20"/>
          <w:lang w:eastAsia="ja-JP"/>
        </w:rPr>
        <w:t>ure</w:t>
      </w:r>
      <w:r w:rsidR="00E6181E" w:rsidRPr="001F648A">
        <w:rPr>
          <w:rFonts w:asciiTheme="majorBidi" w:eastAsia="MS Mincho" w:hAnsiTheme="majorBidi" w:cstheme="majorBidi"/>
          <w:sz w:val="20"/>
          <w:szCs w:val="20"/>
          <w:lang w:eastAsia="ja-JP"/>
        </w:rPr>
        <w:t xml:space="preserve"> </w:t>
      </w:r>
      <w:r w:rsidR="00BF4001" w:rsidRPr="001F648A">
        <w:rPr>
          <w:rFonts w:asciiTheme="majorBidi" w:eastAsia="MS Mincho" w:hAnsiTheme="majorBidi" w:cstheme="majorBidi"/>
          <w:sz w:val="20"/>
          <w:szCs w:val="20"/>
          <w:lang w:eastAsia="ja-JP"/>
        </w:rPr>
        <w:t>2</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shows</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the</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algorithm</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flow</w:t>
      </w:r>
      <w:r w:rsidR="00E6181E" w:rsidRPr="001F648A">
        <w:rPr>
          <w:rFonts w:asciiTheme="majorBidi" w:eastAsia="MS Mincho" w:hAnsiTheme="majorBidi" w:cstheme="majorBidi"/>
          <w:sz w:val="20"/>
          <w:szCs w:val="20"/>
          <w:lang w:eastAsia="ja-JP"/>
        </w:rPr>
        <w:t xml:space="preserve"> </w:t>
      </w:r>
      <w:r w:rsidR="00B70A77" w:rsidRPr="001F648A">
        <w:rPr>
          <w:rFonts w:asciiTheme="majorBidi" w:eastAsia="MS Mincho" w:hAnsiTheme="majorBidi" w:cstheme="majorBidi"/>
          <w:sz w:val="20"/>
          <w:szCs w:val="20"/>
          <w:lang w:eastAsia="ja-JP"/>
        </w:rPr>
        <w:t>chart.</w:t>
      </w:r>
    </w:p>
    <w:p w14:paraId="17226C37" w14:textId="77777777" w:rsidR="00B70A77" w:rsidRPr="001F648A" w:rsidRDefault="00B70A77" w:rsidP="00B70A77">
      <w:pPr>
        <w:pStyle w:val="NoindentNormal"/>
        <w:rPr>
          <w:rFonts w:asciiTheme="majorBidi" w:hAnsiTheme="majorBidi" w:cstheme="majorBidi"/>
          <w:sz w:val="2"/>
          <w:szCs w:val="2"/>
        </w:rPr>
      </w:pPr>
    </w:p>
    <w:tbl>
      <w:tblPr>
        <w:tblStyle w:val="TableGrid"/>
        <w:tblW w:w="0" w:type="auto"/>
        <w:jc w:val="center"/>
        <w:tblLook w:val="04A0" w:firstRow="1" w:lastRow="0" w:firstColumn="1" w:lastColumn="0" w:noHBand="0" w:noVBand="1"/>
      </w:tblPr>
      <w:tblGrid>
        <w:gridCol w:w="6683"/>
      </w:tblGrid>
      <w:tr w:rsidR="00B70A77" w:rsidRPr="001F648A" w14:paraId="5BAD154D" w14:textId="77777777" w:rsidTr="00072077">
        <w:trPr>
          <w:trHeight w:val="2448"/>
          <w:jc w:val="center"/>
        </w:trPr>
        <w:tc>
          <w:tcPr>
            <w:tcW w:w="6683" w:type="dxa"/>
            <w:tcBorders>
              <w:top w:val="single" w:sz="12" w:space="0" w:color="auto"/>
              <w:left w:val="nil"/>
              <w:bottom w:val="single" w:sz="12" w:space="0" w:color="auto"/>
              <w:right w:val="nil"/>
            </w:tcBorders>
          </w:tcPr>
          <w:p w14:paraId="1E9E3567" w14:textId="77777777" w:rsidR="00B70A77" w:rsidRPr="001F648A" w:rsidRDefault="00B70A77" w:rsidP="00B70A77">
            <w:pPr>
              <w:pStyle w:val="ListParagraph"/>
              <w:numPr>
                <w:ilvl w:val="0"/>
                <w:numId w:val="13"/>
              </w:numPr>
              <w:spacing w:before="120" w:after="0" w:line="240" w:lineRule="auto"/>
              <w:contextualSpacing w:val="0"/>
              <w:rPr>
                <w:rFonts w:asciiTheme="majorBidi" w:hAnsiTheme="majorBidi" w:cstheme="majorBidi"/>
                <w:b/>
                <w:bCs/>
                <w:sz w:val="16"/>
                <w:szCs w:val="16"/>
              </w:rPr>
            </w:pPr>
            <w:r w:rsidRPr="001F648A">
              <w:rPr>
                <w:rFonts w:asciiTheme="majorBidi" w:hAnsiTheme="majorBidi" w:cstheme="majorBidi"/>
                <w:b/>
                <w:bCs/>
                <w:i/>
                <w:iCs/>
                <w:sz w:val="16"/>
                <w:szCs w:val="16"/>
              </w:rPr>
              <w:lastRenderedPageBreak/>
              <w:t>Initialization</w:t>
            </w:r>
          </w:p>
          <w:p w14:paraId="36736578" w14:textId="77777777" w:rsidR="00B70A77" w:rsidRPr="001F648A" w:rsidRDefault="00B70A77" w:rsidP="00B70A77">
            <w:pPr>
              <w:pStyle w:val="ListParagraph"/>
              <w:numPr>
                <w:ilvl w:val="1"/>
                <w:numId w:val="13"/>
              </w:numPr>
              <w:spacing w:after="0" w:line="240" w:lineRule="auto"/>
              <w:rPr>
                <w:rFonts w:asciiTheme="majorBidi" w:hAnsiTheme="majorBidi" w:cstheme="majorBidi"/>
                <w:sz w:val="16"/>
                <w:szCs w:val="16"/>
              </w:rPr>
            </w:pPr>
            <w:r w:rsidRPr="001F648A">
              <w:rPr>
                <w:rFonts w:asciiTheme="majorBidi" w:hAnsiTheme="majorBidi" w:cstheme="majorBidi"/>
                <w:sz w:val="16"/>
                <w:szCs w:val="16"/>
              </w:rPr>
              <w:t>Identify</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features</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that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contain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missing</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values.</w:t>
            </w:r>
          </w:p>
          <w:p w14:paraId="04087727" w14:textId="77777777" w:rsidR="00B70A77" w:rsidRPr="001F648A" w:rsidRDefault="004C5E14" w:rsidP="00B70A77">
            <w:pPr>
              <w:pStyle w:val="ListParagraph"/>
              <w:numPr>
                <w:ilvl w:val="2"/>
                <w:numId w:val="13"/>
              </w:numPr>
              <w:spacing w:after="0" w:line="240" w:lineRule="auto"/>
              <w:rPr>
                <w:rFonts w:asciiTheme="majorBidi" w:hAnsiTheme="majorBidi" w:cstheme="majorBidi"/>
                <w:sz w:val="16"/>
                <w:szCs w:val="16"/>
              </w:rPr>
            </w:pPr>
            <m:oMath>
              <m:sSup>
                <m:sSupPr>
                  <m:ctrlPr>
                    <w:rPr>
                      <w:rFonts w:ascii="Cambria Math" w:hAnsi="Cambria Math" w:cstheme="majorBidi"/>
                      <w:i/>
                      <w:sz w:val="16"/>
                      <w:szCs w:val="16"/>
                    </w:rPr>
                  </m:ctrlPr>
                </m:sSupPr>
                <m:e>
                  <m:r>
                    <w:rPr>
                      <w:rFonts w:ascii="Cambria Math" w:hAnsi="Cambria Math" w:cstheme="majorBidi"/>
                      <w:sz w:val="16"/>
                      <w:szCs w:val="16"/>
                    </w:rPr>
                    <m:t>X</m:t>
                  </m:r>
                </m:e>
                <m:sup>
                  <m:r>
                    <w:rPr>
                      <w:rFonts w:ascii="Cambria Math" w:hAnsi="Cambria Math" w:cstheme="majorBidi"/>
                      <w:sz w:val="16"/>
                      <w:szCs w:val="16"/>
                      <w:vertAlign w:val="superscript"/>
                    </w:rPr>
                    <m:t>(comp)</m:t>
                  </m:r>
                </m:sup>
              </m:sSup>
              <m:r>
                <m:rPr>
                  <m:sty m:val="p"/>
                </m:rPr>
                <w:rPr>
                  <w:rFonts w:ascii="Cambria Math" w:hAnsi="Cambria Math" w:cstheme="majorBidi"/>
                  <w:sz w:val="16"/>
                  <w:szCs w:val="16"/>
                  <w:vertAlign w:val="superscript"/>
                </w:rPr>
                <m:t xml:space="preserve"> = </m:t>
              </m:r>
              <m:r>
                <m:rPr>
                  <m:sty m:val="p"/>
                </m:rPr>
                <w:rPr>
                  <w:rFonts w:ascii="Cambria Math" w:hAnsi="Cambria Math" w:cstheme="majorBidi"/>
                  <w:sz w:val="16"/>
                  <w:szCs w:val="16"/>
                </w:rPr>
                <m:t xml:space="preserve">{ </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1</m:t>
                  </m:r>
                </m:sub>
                <m:sup>
                  <m:r>
                    <w:rPr>
                      <w:rFonts w:ascii="Cambria Math" w:hAnsi="Cambria Math" w:cstheme="majorBidi"/>
                      <w:sz w:val="16"/>
                      <w:szCs w:val="16"/>
                      <w:vertAlign w:val="superscript"/>
                    </w:rPr>
                    <m:t>(comp)</m:t>
                  </m:r>
                </m:sup>
              </m:sSubSup>
              <m:r>
                <w:rPr>
                  <w:rFonts w:ascii="Cambria Math" w:hAnsi="Cambria Math" w:cstheme="majorBidi"/>
                  <w:sz w:val="16"/>
                  <w:szCs w:val="16"/>
                </w:rPr>
                <m:t>,</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2</m:t>
                  </m:r>
                </m:sub>
                <m:sup>
                  <m:r>
                    <w:rPr>
                      <w:rFonts w:ascii="Cambria Math" w:hAnsi="Cambria Math" w:cstheme="majorBidi"/>
                      <w:sz w:val="16"/>
                      <w:szCs w:val="16"/>
                      <w:vertAlign w:val="superscript"/>
                    </w:rPr>
                    <m:t>(comp)</m:t>
                  </m:r>
                </m:sup>
              </m:sSubSup>
              <m:r>
                <w:rPr>
                  <w:rFonts w:ascii="Cambria Math" w:hAnsi="Cambria Math" w:cstheme="majorBidi"/>
                  <w:sz w:val="16"/>
                  <w:szCs w:val="16"/>
                </w:rPr>
                <m:t>,⋯,</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c</m:t>
                  </m:r>
                </m:sub>
                <m:sup>
                  <m:r>
                    <w:rPr>
                      <w:rFonts w:ascii="Cambria Math" w:hAnsi="Cambria Math" w:cstheme="majorBidi"/>
                      <w:sz w:val="16"/>
                      <w:szCs w:val="16"/>
                      <w:vertAlign w:val="superscript"/>
                    </w:rPr>
                    <m:t>(comp)</m:t>
                  </m:r>
                </m:sup>
              </m:sSubSup>
              <m:r>
                <m:rPr>
                  <m:sty m:val="p"/>
                </m:rPr>
                <w:rPr>
                  <w:rFonts w:ascii="Cambria Math" w:hAnsi="Cambria Math" w:cstheme="majorBidi"/>
                  <w:sz w:val="16"/>
                  <w:szCs w:val="16"/>
                </w:rPr>
                <m:t>}</m:t>
              </m:r>
            </m:oMath>
            <w:r w:rsidR="00B70A77" w:rsidRPr="001F648A">
              <w:rPr>
                <w:rFonts w:asciiTheme="majorBidi" w:hAnsiTheme="majorBidi" w:cstheme="majorBidi"/>
                <w:sz w:val="16"/>
                <w:szCs w:val="16"/>
              </w:rPr>
              <w:t>,and</w:t>
            </w:r>
          </w:p>
          <w:p w14:paraId="53CFBC61" w14:textId="77777777" w:rsidR="00B70A77" w:rsidRPr="001F648A" w:rsidRDefault="004C5E14" w:rsidP="00B70A77">
            <w:pPr>
              <w:pStyle w:val="ListParagraph"/>
              <w:numPr>
                <w:ilvl w:val="2"/>
                <w:numId w:val="13"/>
              </w:numPr>
              <w:spacing w:after="0" w:line="240" w:lineRule="auto"/>
              <w:rPr>
                <w:rFonts w:asciiTheme="majorBidi" w:hAnsiTheme="majorBidi" w:cstheme="majorBidi"/>
                <w:sz w:val="16"/>
                <w:szCs w:val="16"/>
              </w:rPr>
            </w:pPr>
            <m:oMath>
              <m:sSup>
                <m:sSupPr>
                  <m:ctrlPr>
                    <w:rPr>
                      <w:rFonts w:ascii="Cambria Math" w:hAnsi="Cambria Math" w:cstheme="majorBidi"/>
                      <w:i/>
                      <w:sz w:val="16"/>
                      <w:szCs w:val="16"/>
                    </w:rPr>
                  </m:ctrlPr>
                </m:sSupPr>
                <m:e>
                  <m:r>
                    <w:rPr>
                      <w:rFonts w:ascii="Cambria Math" w:hAnsi="Cambria Math" w:cstheme="majorBidi"/>
                      <w:sz w:val="16"/>
                      <w:szCs w:val="16"/>
                    </w:rPr>
                    <m:t>X</m:t>
                  </m:r>
                </m:e>
                <m:sup>
                  <m:r>
                    <w:rPr>
                      <w:rFonts w:ascii="Cambria Math" w:hAnsi="Cambria Math" w:cstheme="majorBidi"/>
                      <w:sz w:val="16"/>
                      <w:szCs w:val="16"/>
                      <w:vertAlign w:val="superscript"/>
                    </w:rPr>
                    <m:t>(miss)</m:t>
                  </m:r>
                </m:sup>
              </m:sSup>
              <m:r>
                <m:rPr>
                  <m:sty m:val="p"/>
                </m:rPr>
                <w:rPr>
                  <w:rFonts w:ascii="Cambria Math" w:hAnsi="Cambria Math" w:cstheme="majorBidi"/>
                  <w:sz w:val="16"/>
                  <w:szCs w:val="16"/>
                  <w:vertAlign w:val="superscript"/>
                </w:rPr>
                <m:t xml:space="preserve"> = </m:t>
              </m:r>
              <m:r>
                <m:rPr>
                  <m:sty m:val="p"/>
                </m:rPr>
                <w:rPr>
                  <w:rFonts w:ascii="Cambria Math" w:hAnsi="Cambria Math" w:cstheme="majorBidi"/>
                  <w:sz w:val="16"/>
                  <w:szCs w:val="16"/>
                </w:rPr>
                <m:t xml:space="preserve">{ </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1</m:t>
                  </m:r>
                </m:sub>
                <m:sup>
                  <m:r>
                    <w:rPr>
                      <w:rFonts w:ascii="Cambria Math" w:hAnsi="Cambria Math" w:cstheme="majorBidi"/>
                      <w:sz w:val="16"/>
                      <w:szCs w:val="16"/>
                      <w:vertAlign w:val="superscript"/>
                    </w:rPr>
                    <m:t>(miss)</m:t>
                  </m:r>
                </m:sup>
              </m:sSubSup>
              <m:r>
                <w:rPr>
                  <w:rFonts w:ascii="Cambria Math" w:hAnsi="Cambria Math" w:cstheme="majorBidi"/>
                  <w:sz w:val="16"/>
                  <w:szCs w:val="16"/>
                </w:rPr>
                <m:t>,</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2</m:t>
                  </m:r>
                </m:sub>
                <m:sup>
                  <m:r>
                    <w:rPr>
                      <w:rFonts w:ascii="Cambria Math" w:hAnsi="Cambria Math" w:cstheme="majorBidi"/>
                      <w:sz w:val="16"/>
                      <w:szCs w:val="16"/>
                      <w:vertAlign w:val="superscript"/>
                    </w:rPr>
                    <m:t>(miss)</m:t>
                  </m:r>
                </m:sup>
              </m:sSubSup>
              <m:r>
                <w:rPr>
                  <w:rFonts w:ascii="Cambria Math" w:hAnsi="Cambria Math" w:cstheme="majorBidi"/>
                  <w:sz w:val="16"/>
                  <w:szCs w:val="16"/>
                </w:rPr>
                <m:t>,⋯,</m:t>
              </m:r>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m</m:t>
                  </m:r>
                </m:sub>
                <m:sup>
                  <m:r>
                    <w:rPr>
                      <w:rFonts w:ascii="Cambria Math" w:hAnsi="Cambria Math" w:cstheme="majorBidi"/>
                      <w:sz w:val="16"/>
                      <w:szCs w:val="16"/>
                      <w:vertAlign w:val="superscript"/>
                    </w:rPr>
                    <m:t>(miss)</m:t>
                  </m:r>
                </m:sup>
              </m:sSubSup>
              <m:r>
                <m:rPr>
                  <m:sty m:val="p"/>
                </m:rPr>
                <w:rPr>
                  <w:rFonts w:ascii="Cambria Math" w:hAnsi="Cambria Math" w:cstheme="majorBidi"/>
                  <w:sz w:val="16"/>
                  <w:szCs w:val="16"/>
                </w:rPr>
                <m:t>}</m:t>
              </m:r>
            </m:oMath>
            <w:r w:rsidR="00B70A77" w:rsidRPr="001F648A">
              <w:rPr>
                <w:rFonts w:asciiTheme="majorBidi" w:hAnsiTheme="majorBidi" w:cstheme="majorBidi"/>
                <w:sz w:val="16"/>
                <w:szCs w:val="16"/>
              </w:rPr>
              <w:t>.</w:t>
            </w:r>
          </w:p>
          <w:p w14:paraId="637AAB54" w14:textId="77777777" w:rsidR="00B70A77" w:rsidRPr="001F648A" w:rsidRDefault="00B70A77" w:rsidP="00B70A77">
            <w:pPr>
              <w:pStyle w:val="ListParagraph"/>
              <w:numPr>
                <w:ilvl w:val="1"/>
                <w:numId w:val="13"/>
              </w:numPr>
              <w:spacing w:after="0" w:line="240" w:lineRule="auto"/>
              <w:jc w:val="both"/>
              <w:rPr>
                <w:rFonts w:asciiTheme="majorBidi" w:hAnsiTheme="majorBidi" w:cstheme="majorBidi"/>
                <w:sz w:val="16"/>
                <w:szCs w:val="16"/>
              </w:rPr>
            </w:pPr>
            <m:oMath>
              <m:r>
                <w:rPr>
                  <w:rFonts w:ascii="Cambria Math" w:hAnsi="Cambria Math" w:cstheme="majorBidi"/>
                  <w:sz w:val="16"/>
                  <w:szCs w:val="16"/>
                </w:rPr>
                <m:t>y</m:t>
              </m:r>
              <m:r>
                <m:rPr>
                  <m:sty m:val="p"/>
                </m:rPr>
                <w:rPr>
                  <w:rFonts w:ascii="Cambria Math" w:hAnsi="Cambria Math" w:cstheme="majorBidi"/>
                  <w:sz w:val="16"/>
                  <w:szCs w:val="16"/>
                </w:rPr>
                <m:t xml:space="preserve">∈ </m:t>
              </m:r>
              <m:d>
                <m:dPr>
                  <m:begChr m:val="{"/>
                  <m:endChr m:val=""/>
                  <m:ctrlPr>
                    <w:rPr>
                      <w:rFonts w:ascii="Cambria Math" w:hAnsi="Cambria Math" w:cstheme="majorBidi"/>
                      <w:sz w:val="16"/>
                      <w:szCs w:val="16"/>
                    </w:rPr>
                  </m:ctrlPr>
                </m:dPr>
                <m:e>
                  <m:eqArr>
                    <m:eqArrPr>
                      <m:ctrlPr>
                        <w:rPr>
                          <w:rFonts w:ascii="Cambria Math" w:hAnsi="Cambria Math" w:cstheme="majorBidi"/>
                          <w:sz w:val="16"/>
                          <w:szCs w:val="16"/>
                        </w:rPr>
                      </m:ctrlPr>
                    </m:eqArrPr>
                    <m:e>
                      <m:sSup>
                        <m:sSupPr>
                          <m:ctrlPr>
                            <w:rPr>
                              <w:rFonts w:ascii="Cambria Math" w:hAnsi="Cambria Math" w:cstheme="majorBidi"/>
                              <w:sz w:val="16"/>
                              <w:szCs w:val="16"/>
                            </w:rPr>
                          </m:ctrlPr>
                        </m:sSupPr>
                        <m:e>
                          <m:r>
                            <m:rPr>
                              <m:sty m:val="p"/>
                            </m:rPr>
                            <w:rPr>
                              <w:rFonts w:ascii="Cambria Math" w:hAnsi="Cambria Math" w:cstheme="majorBidi"/>
                              <w:sz w:val="16"/>
                              <w:szCs w:val="16"/>
                            </w:rPr>
                            <m:t xml:space="preserve"> </m:t>
                          </m:r>
                          <m:r>
                            <w:rPr>
                              <w:rFonts w:ascii="Cambria Math" w:hAnsi="Cambria Math" w:cstheme="majorBidi"/>
                              <w:sz w:val="16"/>
                              <w:szCs w:val="16"/>
                            </w:rPr>
                            <m:t>X</m:t>
                          </m:r>
                        </m:e>
                        <m:sup>
                          <m:d>
                            <m:dPr>
                              <m:ctrlPr>
                                <w:rPr>
                                  <w:rFonts w:ascii="Cambria Math" w:hAnsi="Cambria Math" w:cstheme="majorBidi"/>
                                  <w:sz w:val="16"/>
                                  <w:szCs w:val="16"/>
                                </w:rPr>
                              </m:ctrlPr>
                            </m:dPr>
                            <m:e>
                              <m:r>
                                <w:rPr>
                                  <w:rFonts w:ascii="Cambria Math" w:hAnsi="Cambria Math" w:cstheme="majorBidi"/>
                                  <w:sz w:val="16"/>
                                  <w:szCs w:val="16"/>
                                </w:rPr>
                                <m:t>comp</m:t>
                              </m:r>
                            </m:e>
                          </m:d>
                        </m:sup>
                      </m:sSup>
                      <m:r>
                        <m:rPr>
                          <m:sty m:val="p"/>
                        </m:rPr>
                        <w:rPr>
                          <w:rFonts w:ascii="Cambria Math" w:hAnsi="Cambria Math" w:cstheme="majorBidi"/>
                          <w:sz w:val="16"/>
                          <w:szCs w:val="16"/>
                        </w:rPr>
                        <m:t xml:space="preserve">          </m:t>
                      </m:r>
                      <m:r>
                        <w:rPr>
                          <w:rFonts w:ascii="Cambria Math" w:hAnsi="Cambria Math" w:cstheme="majorBidi"/>
                          <w:sz w:val="16"/>
                          <w:szCs w:val="16"/>
                        </w:rPr>
                        <m:t>if</m:t>
                      </m:r>
                      <m:r>
                        <m:rPr>
                          <m:sty m:val="p"/>
                        </m:rPr>
                        <w:rPr>
                          <w:rFonts w:ascii="Cambria Math" w:hAnsi="Cambria Math" w:cstheme="majorBidi"/>
                          <w:sz w:val="16"/>
                          <w:szCs w:val="16"/>
                        </w:rPr>
                        <m:t xml:space="preserve"> </m:t>
                      </m:r>
                      <m:r>
                        <w:rPr>
                          <w:rFonts w:ascii="Cambria Math" w:hAnsi="Cambria Math" w:cstheme="majorBidi"/>
                          <w:sz w:val="16"/>
                          <w:szCs w:val="16"/>
                        </w:rPr>
                        <m:t>MissObs</m:t>
                      </m:r>
                      <m:r>
                        <m:rPr>
                          <m:sty m:val="p"/>
                        </m:rPr>
                        <w:rPr>
                          <w:rFonts w:ascii="Cambria Math" w:hAnsi="Cambria Math" w:cstheme="majorBidi"/>
                          <w:sz w:val="16"/>
                          <w:szCs w:val="16"/>
                        </w:rPr>
                        <m:t>.</m:t>
                      </m:r>
                      <m:r>
                        <w:rPr>
                          <w:rFonts w:ascii="Cambria Math" w:hAnsi="Cambria Math" w:cstheme="majorBidi"/>
                          <w:sz w:val="16"/>
                          <w:szCs w:val="16"/>
                        </w:rPr>
                        <m:t>y</m:t>
                      </m:r>
                      <m:r>
                        <m:rPr>
                          <m:sty m:val="p"/>
                        </m:rPr>
                        <w:rPr>
                          <w:rFonts w:ascii="Cambria Math" w:hAnsi="Cambria Math" w:cstheme="majorBidi"/>
                          <w:sz w:val="16"/>
                          <w:szCs w:val="16"/>
                        </w:rPr>
                        <m:t>=∅</m:t>
                      </m:r>
                    </m:e>
                    <m:e>
                      <m:sSup>
                        <m:sSupPr>
                          <m:ctrlPr>
                            <w:rPr>
                              <w:rFonts w:ascii="Cambria Math" w:hAnsi="Cambria Math" w:cstheme="majorBidi"/>
                              <w:sz w:val="16"/>
                              <w:szCs w:val="16"/>
                            </w:rPr>
                          </m:ctrlPr>
                        </m:sSupPr>
                        <m:e>
                          <m:r>
                            <w:rPr>
                              <w:rFonts w:ascii="Cambria Math" w:hAnsi="Cambria Math" w:cstheme="majorBidi"/>
                              <w:sz w:val="16"/>
                              <w:szCs w:val="16"/>
                            </w:rPr>
                            <m:t>X</m:t>
                          </m:r>
                        </m:e>
                        <m:sup>
                          <m:d>
                            <m:dPr>
                              <m:ctrlPr>
                                <w:rPr>
                                  <w:rFonts w:ascii="Cambria Math" w:hAnsi="Cambria Math" w:cstheme="majorBidi"/>
                                  <w:sz w:val="16"/>
                                  <w:szCs w:val="16"/>
                                </w:rPr>
                              </m:ctrlPr>
                            </m:dPr>
                            <m:e>
                              <m:r>
                                <w:rPr>
                                  <w:rFonts w:ascii="Cambria Math" w:hAnsi="Cambria Math" w:cstheme="majorBidi"/>
                                  <w:sz w:val="16"/>
                                  <w:szCs w:val="16"/>
                                </w:rPr>
                                <m:t>mis</m:t>
                              </m:r>
                            </m:e>
                          </m:d>
                        </m:sup>
                      </m:sSup>
                      <m:r>
                        <m:rPr>
                          <m:sty m:val="p"/>
                        </m:rPr>
                        <w:rPr>
                          <w:rFonts w:ascii="Cambria Math" w:hAnsi="Cambria Math" w:cstheme="majorBidi"/>
                          <w:sz w:val="16"/>
                          <w:szCs w:val="16"/>
                        </w:rPr>
                        <m:t xml:space="preserve">                           </m:t>
                      </m:r>
                      <m:r>
                        <w:rPr>
                          <w:rFonts w:ascii="Cambria Math" w:hAnsi="Cambria Math" w:cstheme="majorBidi"/>
                          <w:sz w:val="16"/>
                          <w:szCs w:val="16"/>
                        </w:rPr>
                        <m:t>otherwise</m:t>
                      </m:r>
                    </m:e>
                  </m:eqArr>
                </m:e>
              </m:d>
            </m:oMath>
          </w:p>
          <w:p w14:paraId="740BAA67" w14:textId="77777777" w:rsidR="00B70A77" w:rsidRPr="001F648A" w:rsidRDefault="00B70A77" w:rsidP="00B70A77">
            <w:pPr>
              <w:pStyle w:val="ListParagraph"/>
              <w:numPr>
                <w:ilvl w:val="0"/>
                <w:numId w:val="13"/>
              </w:numPr>
              <w:spacing w:before="240" w:after="0" w:line="240" w:lineRule="auto"/>
              <w:contextualSpacing w:val="0"/>
              <w:rPr>
                <w:rFonts w:asciiTheme="majorBidi" w:hAnsiTheme="majorBidi" w:cstheme="majorBidi"/>
                <w:b/>
                <w:bCs/>
                <w:sz w:val="16"/>
                <w:szCs w:val="16"/>
              </w:rPr>
            </w:pPr>
            <w:r w:rsidRPr="001F648A">
              <w:rPr>
                <w:rFonts w:asciiTheme="majorBidi" w:hAnsiTheme="majorBidi" w:cstheme="majorBidi"/>
                <w:b/>
                <w:bCs/>
                <w:i/>
                <w:iCs/>
                <w:sz w:val="16"/>
                <w:szCs w:val="16"/>
              </w:rPr>
              <w:t>Feature</w:t>
            </w:r>
            <w:r w:rsidR="00E6181E" w:rsidRPr="001F648A">
              <w:rPr>
                <w:rFonts w:asciiTheme="majorBidi" w:hAnsiTheme="majorBidi" w:cstheme="majorBidi"/>
                <w:b/>
                <w:bCs/>
                <w:sz w:val="16"/>
                <w:szCs w:val="16"/>
              </w:rPr>
              <w:t xml:space="preserve"> </w:t>
            </w:r>
            <w:r w:rsidRPr="001F648A">
              <w:rPr>
                <w:rFonts w:asciiTheme="majorBidi" w:hAnsiTheme="majorBidi" w:cstheme="majorBidi"/>
                <w:b/>
                <w:bCs/>
                <w:i/>
                <w:iCs/>
                <w:sz w:val="16"/>
                <w:szCs w:val="16"/>
              </w:rPr>
              <w:t>selection</w:t>
            </w:r>
          </w:p>
          <w:p w14:paraId="7E95190A" w14:textId="77777777" w:rsidR="00B70A77" w:rsidRPr="001F648A" w:rsidRDefault="00B70A77" w:rsidP="00B70A77">
            <w:pPr>
              <w:pStyle w:val="ListParagraph"/>
              <w:numPr>
                <w:ilvl w:val="1"/>
                <w:numId w:val="13"/>
              </w:numPr>
              <w:spacing w:before="240" w:after="0" w:line="240" w:lineRule="auto"/>
              <w:rPr>
                <w:rFonts w:asciiTheme="majorBidi" w:hAnsiTheme="majorBidi" w:cstheme="majorBidi"/>
                <w:sz w:val="16"/>
                <w:szCs w:val="16"/>
              </w:rPr>
            </w:pPr>
            <w:r w:rsidRPr="001F648A">
              <w:rPr>
                <w:rFonts w:asciiTheme="majorBidi" w:hAnsiTheme="majorBidi" w:cstheme="majorBidi"/>
                <w:sz w:val="16"/>
                <w:szCs w:val="16"/>
              </w:rPr>
              <w:t>From</w:t>
            </w:r>
            <w:r w:rsidR="00E6181E" w:rsidRPr="001F648A">
              <w:rPr>
                <w:rFonts w:asciiTheme="majorBidi" w:hAnsiTheme="majorBidi" w:cstheme="majorBidi"/>
                <w:sz w:val="16"/>
                <w:szCs w:val="16"/>
              </w:rPr>
              <w:t xml:space="preserve"> </w:t>
            </w:r>
            <m:oMath>
              <m:sSup>
                <m:sSupPr>
                  <m:ctrlPr>
                    <w:rPr>
                      <w:rFonts w:ascii="Cambria Math" w:hAnsi="Cambria Math" w:cstheme="majorBidi"/>
                      <w:i/>
                      <w:sz w:val="16"/>
                      <w:szCs w:val="16"/>
                    </w:rPr>
                  </m:ctrlPr>
                </m:sSupPr>
                <m:e>
                  <m:r>
                    <w:rPr>
                      <w:rFonts w:ascii="Cambria Math" w:hAnsi="Cambria Math" w:cstheme="majorBidi"/>
                      <w:sz w:val="16"/>
                      <w:szCs w:val="16"/>
                    </w:rPr>
                    <m:t>X</m:t>
                  </m:r>
                </m:e>
                <m:sup>
                  <m:r>
                    <w:rPr>
                      <w:rFonts w:ascii="Cambria Math" w:hAnsi="Cambria Math" w:cstheme="majorBidi"/>
                      <w:sz w:val="16"/>
                      <w:szCs w:val="16"/>
                      <w:vertAlign w:val="superscript"/>
                    </w:rPr>
                    <m:t>(miss)</m:t>
                  </m:r>
                </m:sup>
              </m:sSup>
            </m:oMath>
            <w:r w:rsidRPr="001F648A">
              <w:rPr>
                <w:rFonts w:asciiTheme="majorBidi" w:eastAsiaTheme="minorEastAsia" w:hAnsiTheme="majorBidi" w:cstheme="majorBidi"/>
                <w:sz w:val="16"/>
                <w:szCs w:val="16"/>
              </w:rPr>
              <w:t>,</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find</w:t>
            </w:r>
            <w:r w:rsidR="00E6181E" w:rsidRPr="001F648A">
              <w:rPr>
                <w:rFonts w:asciiTheme="majorBidi" w:eastAsiaTheme="minorEastAsia" w:hAnsiTheme="majorBidi" w:cstheme="majorBidi"/>
                <w:sz w:val="16"/>
                <w:szCs w:val="16"/>
              </w:rPr>
              <w:t xml:space="preserve"> </w:t>
            </w:r>
            <m:oMath>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i</m:t>
                  </m:r>
                </m:sub>
                <m:sup>
                  <m:r>
                    <w:rPr>
                      <w:rFonts w:ascii="Cambria Math" w:hAnsi="Cambria Math" w:cstheme="majorBidi"/>
                      <w:sz w:val="16"/>
                      <w:szCs w:val="16"/>
                      <w:vertAlign w:val="superscript"/>
                    </w:rPr>
                    <m:t>(miss)</m:t>
                  </m:r>
                </m:sup>
              </m:sSubSup>
              <m:r>
                <w:rPr>
                  <w:rFonts w:ascii="Cambria Math" w:eastAsiaTheme="minorEastAsia" w:hAnsi="Cambria Math" w:cstheme="majorBidi"/>
                  <w:sz w:val="16"/>
                  <w:szCs w:val="16"/>
                </w:rPr>
                <m:t>,i</m:t>
              </m:r>
              <m:r>
                <m:rPr>
                  <m:sty m:val="p"/>
                </m:rPr>
                <w:rPr>
                  <w:rFonts w:ascii="Cambria Math" w:hAnsi="Cambria Math" w:cstheme="majorBidi"/>
                  <w:sz w:val="16"/>
                  <w:szCs w:val="16"/>
                </w:rPr>
                <m:t>∈</m:t>
              </m:r>
              <m:d>
                <m:dPr>
                  <m:begChr m:val="{"/>
                  <m:endChr m:val="}"/>
                  <m:ctrlPr>
                    <w:rPr>
                      <w:rFonts w:ascii="Cambria Math" w:hAnsi="Cambria Math" w:cstheme="majorBidi"/>
                      <w:sz w:val="16"/>
                      <w:szCs w:val="16"/>
                    </w:rPr>
                  </m:ctrlPr>
                </m:dPr>
                <m:e>
                  <m:r>
                    <m:rPr>
                      <m:sty m:val="p"/>
                    </m:rPr>
                    <w:rPr>
                      <w:rFonts w:ascii="Cambria Math" w:hAnsi="Cambria Math" w:cstheme="majorBidi"/>
                      <w:sz w:val="16"/>
                      <w:szCs w:val="16"/>
                    </w:rPr>
                    <m:t>1,…, m</m:t>
                  </m:r>
                </m:e>
              </m:d>
              <m:r>
                <m:rPr>
                  <m:sty m:val="p"/>
                </m:rPr>
                <w:rPr>
                  <w:rFonts w:ascii="Cambria Math" w:hAnsi="Cambria Math" w:cstheme="majorBidi"/>
                  <w:sz w:val="16"/>
                  <w:szCs w:val="16"/>
                </w:rPr>
                <m:t>,</m:t>
              </m:r>
            </m:oMath>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select</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the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feature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with:</w:t>
            </w:r>
          </w:p>
          <w:p w14:paraId="38EE9CEE" w14:textId="77777777" w:rsidR="00B70A77" w:rsidRPr="001F648A" w:rsidRDefault="00B70A77" w:rsidP="00B70A77">
            <w:pPr>
              <w:pStyle w:val="ListParagraph"/>
              <w:numPr>
                <w:ilvl w:val="2"/>
                <w:numId w:val="13"/>
              </w:numPr>
              <w:spacing w:before="240" w:after="0" w:line="240" w:lineRule="auto"/>
              <w:rPr>
                <w:rFonts w:asciiTheme="majorBidi" w:hAnsiTheme="majorBidi" w:cstheme="majorBidi"/>
                <w:sz w:val="16"/>
                <w:szCs w:val="16"/>
              </w:rPr>
            </w:pPr>
            <w:r w:rsidRPr="001F648A">
              <w:rPr>
                <w:rFonts w:asciiTheme="majorBidi" w:hAnsiTheme="majorBidi" w:cstheme="majorBidi"/>
                <w:sz w:val="16"/>
                <w:szCs w:val="16"/>
              </w:rPr>
              <w:t>Higher</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Gain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Ratio</w:t>
            </w:r>
            <w:r w:rsidR="00E6181E" w:rsidRPr="001F648A">
              <w:rPr>
                <w:rFonts w:asciiTheme="majorBidi" w:hAnsiTheme="majorBidi" w:cstheme="majorBidi"/>
                <w:sz w:val="16"/>
                <w:szCs w:val="16"/>
              </w:rPr>
              <w:t xml:space="preserve"> </w:t>
            </w:r>
            <w:r w:rsidRPr="001F648A">
              <w:rPr>
                <w:rFonts w:asciiTheme="majorBidi" w:eastAsiaTheme="minorEastAsia" w:hAnsiTheme="majorBidi" w:cstheme="majorBidi"/>
                <w:sz w:val="16"/>
                <w:szCs w:val="16"/>
              </w:rPr>
              <w:t>(</w:t>
            </w:r>
            <m:oMath>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i</m:t>
                  </m:r>
                </m:sub>
                <m:sup>
                  <m:r>
                    <w:rPr>
                      <w:rFonts w:ascii="Cambria Math" w:hAnsi="Cambria Math" w:cstheme="majorBidi"/>
                      <w:sz w:val="16"/>
                      <w:szCs w:val="16"/>
                      <w:vertAlign w:val="superscript"/>
                    </w:rPr>
                    <m:t>(miss)</m:t>
                  </m:r>
                </m:sup>
              </m:sSubSup>
              <m:r>
                <w:rPr>
                  <w:rFonts w:ascii="Cambria Math" w:hAnsi="Cambria Math" w:cstheme="majorBidi"/>
                  <w:sz w:val="16"/>
                  <w:szCs w:val="16"/>
                </w:rPr>
                <m:t>,y</m:t>
              </m:r>
            </m:oMath>
            <w:r w:rsidRPr="001F648A">
              <w:rPr>
                <w:rFonts w:asciiTheme="majorBidi" w:eastAsiaTheme="minorEastAsia" w:hAnsiTheme="majorBidi" w:cstheme="majorBidi"/>
                <w:sz w:val="16"/>
                <w:szCs w:val="16"/>
              </w:rPr>
              <w:t>)</w:t>
            </w:r>
          </w:p>
          <w:p w14:paraId="35071986" w14:textId="77777777" w:rsidR="00B70A77" w:rsidRPr="001F648A" w:rsidRDefault="00B70A77" w:rsidP="00B70A77">
            <w:pPr>
              <w:pStyle w:val="ListParagraph"/>
              <w:numPr>
                <w:ilvl w:val="0"/>
                <w:numId w:val="13"/>
              </w:numPr>
              <w:spacing w:before="240" w:after="0" w:line="240" w:lineRule="auto"/>
              <w:contextualSpacing w:val="0"/>
              <w:rPr>
                <w:rFonts w:asciiTheme="majorBidi" w:hAnsiTheme="majorBidi" w:cstheme="majorBidi"/>
                <w:b/>
                <w:bCs/>
                <w:sz w:val="16"/>
                <w:szCs w:val="16"/>
              </w:rPr>
            </w:pPr>
            <w:r w:rsidRPr="001F648A">
              <w:rPr>
                <w:rFonts w:asciiTheme="majorBidi" w:hAnsiTheme="majorBidi" w:cstheme="majorBidi"/>
                <w:b/>
                <w:bCs/>
                <w:i/>
                <w:iCs/>
                <w:sz w:val="16"/>
                <w:szCs w:val="16"/>
              </w:rPr>
              <w:t>Imputation</w:t>
            </w:r>
          </w:p>
          <w:p w14:paraId="6C6AF2F5" w14:textId="77777777" w:rsidR="00B70A77" w:rsidRPr="001F648A" w:rsidRDefault="00B70A77" w:rsidP="00B70A77">
            <w:pPr>
              <w:pStyle w:val="ListParagraph"/>
              <w:numPr>
                <w:ilvl w:val="1"/>
                <w:numId w:val="13"/>
              </w:numPr>
              <w:spacing w:before="240" w:after="0" w:line="240" w:lineRule="auto"/>
              <w:rPr>
                <w:rFonts w:asciiTheme="majorBidi" w:hAnsiTheme="majorBidi" w:cstheme="majorBidi"/>
                <w:sz w:val="16"/>
                <w:szCs w:val="16"/>
              </w:rPr>
            </w:pPr>
            <w:r w:rsidRPr="001F648A">
              <w:rPr>
                <w:rFonts w:asciiTheme="majorBidi" w:eastAsiaTheme="minorEastAsia" w:hAnsiTheme="majorBidi" w:cstheme="majorBidi"/>
                <w:sz w:val="16"/>
                <w:szCs w:val="16"/>
              </w:rPr>
              <w:t>For</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each</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column</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in</w:t>
            </w:r>
            <w:r w:rsidR="00E6181E" w:rsidRPr="001F648A">
              <w:rPr>
                <w:rFonts w:asciiTheme="majorBidi" w:eastAsiaTheme="minorEastAsia" w:hAnsiTheme="majorBidi" w:cstheme="majorBidi"/>
                <w:sz w:val="16"/>
                <w:szCs w:val="16"/>
              </w:rPr>
              <w:t xml:space="preserve"> </w:t>
            </w:r>
            <m:oMath>
              <m:sSup>
                <m:sSupPr>
                  <m:ctrlPr>
                    <w:rPr>
                      <w:rFonts w:ascii="Cambria Math" w:hAnsi="Cambria Math" w:cstheme="majorBidi"/>
                      <w:i/>
                      <w:sz w:val="16"/>
                      <w:szCs w:val="16"/>
                    </w:rPr>
                  </m:ctrlPr>
                </m:sSupPr>
                <m:e>
                  <m:r>
                    <w:rPr>
                      <w:rFonts w:ascii="Cambria Math" w:hAnsi="Cambria Math" w:cstheme="majorBidi"/>
                      <w:sz w:val="16"/>
                      <w:szCs w:val="16"/>
                    </w:rPr>
                    <m:t>X</m:t>
                  </m:r>
                </m:e>
                <m:sup>
                  <m:r>
                    <w:rPr>
                      <w:rFonts w:ascii="Cambria Math" w:hAnsi="Cambria Math" w:cstheme="majorBidi"/>
                      <w:sz w:val="16"/>
                      <w:szCs w:val="16"/>
                      <w:vertAlign w:val="superscript"/>
                    </w:rPr>
                    <m:t>(miss)</m:t>
                  </m:r>
                </m:sup>
              </m:sSup>
            </m:oMath>
            <w:r w:rsidRPr="001F648A">
              <w:rPr>
                <w:rFonts w:asciiTheme="majorBidi" w:eastAsiaTheme="minorEastAsia" w:hAnsiTheme="majorBidi" w:cstheme="majorBidi"/>
                <w:sz w:val="16"/>
                <w:szCs w:val="16"/>
              </w:rPr>
              <w:t>:</w:t>
            </w:r>
          </w:p>
          <w:p w14:paraId="5DF79391" w14:textId="77777777" w:rsidR="00B70A77" w:rsidRPr="001F648A" w:rsidRDefault="00B70A77" w:rsidP="00B70A77">
            <w:pPr>
              <w:pStyle w:val="ListParagraph"/>
              <w:numPr>
                <w:ilvl w:val="2"/>
                <w:numId w:val="13"/>
              </w:numPr>
              <w:spacing w:before="240" w:after="0" w:line="240" w:lineRule="auto"/>
              <w:rPr>
                <w:rFonts w:asciiTheme="majorBidi" w:hAnsiTheme="majorBidi" w:cstheme="majorBidi"/>
                <w:sz w:val="16"/>
                <w:szCs w:val="16"/>
              </w:rPr>
            </w:pPr>
            <w:r w:rsidRPr="001F648A">
              <w:rPr>
                <w:rFonts w:asciiTheme="majorBidi" w:eastAsiaTheme="minorEastAsia" w:hAnsiTheme="majorBidi" w:cstheme="majorBidi"/>
                <w:sz w:val="16"/>
                <w:szCs w:val="16"/>
              </w:rPr>
              <w:t>Fit</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the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model</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with</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cumulative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Bayesian</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Ridge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Regression</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equation:</w:t>
            </w:r>
          </w:p>
          <w:p w14:paraId="7DE51789" w14:textId="77777777" w:rsidR="00B70A77" w:rsidRPr="001F648A" w:rsidRDefault="004C5E14" w:rsidP="00072077">
            <w:pPr>
              <w:pStyle w:val="ListParagraph"/>
              <w:spacing w:before="360" w:after="120"/>
              <w:ind w:left="0"/>
              <w:contextualSpacing w:val="0"/>
              <w:jc w:val="center"/>
              <w:rPr>
                <w:rFonts w:asciiTheme="majorBidi" w:hAnsiTheme="majorBidi" w:cstheme="majorBidi"/>
                <w:sz w:val="16"/>
                <w:szCs w:val="16"/>
              </w:rPr>
            </w:pPr>
            <m:oMathPara>
              <m:oMathParaPr>
                <m:jc m:val="center"/>
              </m:oMathParaPr>
              <m:oMath>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g</m:t>
                    </m:r>
                  </m:sub>
                  <m:sup>
                    <m:d>
                      <m:dPr>
                        <m:ctrlPr>
                          <w:rPr>
                            <w:rFonts w:ascii="Cambria Math" w:hAnsi="Cambria Math" w:cstheme="majorBidi"/>
                            <w:i/>
                            <w:sz w:val="16"/>
                            <w:szCs w:val="16"/>
                          </w:rPr>
                        </m:ctrlPr>
                      </m:dPr>
                      <m:e>
                        <m:r>
                          <w:rPr>
                            <w:rFonts w:ascii="Cambria Math" w:hAnsi="Cambria Math" w:cstheme="majorBidi"/>
                            <w:sz w:val="16"/>
                            <w:szCs w:val="16"/>
                          </w:rPr>
                          <m:t>miss</m:t>
                        </m:r>
                      </m:e>
                    </m:d>
                  </m:sup>
                </m:sSubSup>
                <m:r>
                  <w:rPr>
                    <w:rFonts w:ascii="Cambria Math" w:hAnsi="Cambria Math" w:cstheme="majorBidi"/>
                    <w:sz w:val="16"/>
                    <w:szCs w:val="16"/>
                  </w:rPr>
                  <m:t>∼Ν</m:t>
                </m:r>
                <m:d>
                  <m:dPr>
                    <m:ctrlPr>
                      <w:rPr>
                        <w:rFonts w:ascii="Cambria Math" w:hAnsi="Cambria Math" w:cstheme="majorBidi"/>
                        <w:i/>
                        <w:sz w:val="16"/>
                        <w:szCs w:val="16"/>
                      </w:rPr>
                    </m:ctrlPr>
                  </m:dPr>
                  <m:e>
                    <m:sSub>
                      <m:sSubPr>
                        <m:ctrlPr>
                          <w:rPr>
                            <w:rFonts w:ascii="Cambria Math" w:hAnsi="Cambria Math" w:cstheme="majorBidi"/>
                            <w:i/>
                            <w:sz w:val="16"/>
                            <w:szCs w:val="16"/>
                          </w:rPr>
                        </m:ctrlPr>
                      </m:sSubPr>
                      <m:e>
                        <m:r>
                          <w:rPr>
                            <w:rFonts w:ascii="Cambria Math" w:hAnsi="Cambria Math" w:cstheme="majorBidi"/>
                            <w:sz w:val="16"/>
                            <w:szCs w:val="16"/>
                          </w:rPr>
                          <m:t>μ</m:t>
                        </m:r>
                      </m:e>
                      <m:sub>
                        <m:r>
                          <w:rPr>
                            <w:rFonts w:ascii="Cambria Math" w:hAnsi="Cambria Math" w:cstheme="majorBidi"/>
                            <w:sz w:val="16"/>
                            <w:szCs w:val="16"/>
                          </w:rPr>
                          <m:t>g</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α</m:t>
                        </m:r>
                      </m:e>
                      <m:sub>
                        <m:r>
                          <w:rPr>
                            <w:rFonts w:ascii="Cambria Math" w:hAnsi="Cambria Math" w:cstheme="majorBidi"/>
                            <w:sz w:val="16"/>
                            <w:szCs w:val="16"/>
                          </w:rPr>
                          <m:t>g</m:t>
                        </m:r>
                      </m:sub>
                    </m:sSub>
                  </m:e>
                </m:d>
              </m:oMath>
            </m:oMathPara>
          </w:p>
          <w:p w14:paraId="58C4D842" w14:textId="77777777" w:rsidR="00B70A77" w:rsidRPr="001F648A" w:rsidRDefault="00E6181E" w:rsidP="00072077">
            <w:pPr>
              <w:pStyle w:val="ListParagraph"/>
              <w:spacing w:before="240"/>
              <w:ind w:left="0"/>
              <w:jc w:val="center"/>
              <w:rPr>
                <w:rFonts w:asciiTheme="majorBidi" w:hAnsiTheme="majorBidi" w:cstheme="majorBidi"/>
                <w:i/>
                <w:sz w:val="16"/>
                <w:szCs w:val="16"/>
              </w:rPr>
            </w:pPr>
            <w:r w:rsidRPr="001F648A">
              <w:rPr>
                <w:rFonts w:asciiTheme="majorBidi" w:eastAsiaTheme="minorEastAsia" w:hAnsiTheme="majorBidi" w:cstheme="majorBidi"/>
                <w:sz w:val="16"/>
                <w:szCs w:val="16"/>
              </w:rPr>
              <w:t xml:space="preserve">                                          </w:t>
            </w:r>
            <m:oMath>
              <m:r>
                <w:rPr>
                  <w:rFonts w:ascii="Cambria Math" w:hAnsi="Cambria Math" w:cstheme="majorBidi"/>
                  <w:sz w:val="16"/>
                  <w:szCs w:val="16"/>
                </w:rPr>
                <m:t>g=1,2,…,m</m:t>
              </m:r>
            </m:oMath>
          </w:p>
          <w:p w14:paraId="12A92EA0" w14:textId="77777777" w:rsidR="00B70A77" w:rsidRPr="001F648A" w:rsidRDefault="00E6181E" w:rsidP="00072077">
            <w:pPr>
              <w:autoSpaceDE w:val="0"/>
              <w:autoSpaceDN w:val="0"/>
              <w:adjustRightInd w:val="0"/>
              <w:rPr>
                <w:rFonts w:asciiTheme="majorBidi" w:eastAsiaTheme="minorEastAsia" w:hAnsiTheme="majorBidi" w:cstheme="majorBidi"/>
                <w:i/>
                <w:iCs/>
                <w:sz w:val="16"/>
                <w:szCs w:val="16"/>
              </w:rPr>
            </w:pPr>
            <w:r w:rsidRPr="001F648A">
              <w:rPr>
                <w:rFonts w:asciiTheme="majorBidi" w:eastAsiaTheme="minorEastAsia" w:hAnsiTheme="majorBidi" w:cstheme="majorBidi"/>
                <w:b/>
                <w:bCs/>
                <w:i/>
                <w:iCs/>
                <w:sz w:val="16"/>
                <w:szCs w:val="16"/>
              </w:rPr>
              <w:t xml:space="preserve">        </w:t>
            </w:r>
            <w:r w:rsidR="00B70A77" w:rsidRPr="001F648A">
              <w:rPr>
                <w:rFonts w:asciiTheme="majorBidi" w:eastAsiaTheme="minorEastAsia" w:hAnsiTheme="majorBidi" w:cstheme="majorBidi"/>
                <w:b/>
                <w:bCs/>
                <w:i/>
                <w:iCs/>
                <w:sz w:val="16"/>
                <w:szCs w:val="16"/>
              </w:rPr>
              <w:t>Where</w:t>
            </w:r>
            <w:r w:rsidR="00B70A77" w:rsidRPr="001F648A">
              <w:rPr>
                <w:rFonts w:asciiTheme="majorBidi" w:eastAsiaTheme="minorEastAsia" w:hAnsiTheme="majorBidi" w:cstheme="majorBidi"/>
                <w:i/>
                <w:iCs/>
                <w:sz w:val="16"/>
                <w:szCs w:val="16"/>
              </w:rPr>
              <w:t>:</w:t>
            </w:r>
          </w:p>
          <w:p w14:paraId="7F6E7102" w14:textId="50A142C8" w:rsidR="00B70A77" w:rsidRPr="001F648A" w:rsidRDefault="004C5E14" w:rsidP="006B2954">
            <w:pPr>
              <w:pStyle w:val="ListParagraph"/>
              <w:spacing w:before="120"/>
              <w:ind w:left="0"/>
              <w:contextualSpacing w:val="0"/>
              <w:jc w:val="center"/>
              <w:rPr>
                <w:rFonts w:asciiTheme="majorBidi" w:hAnsiTheme="majorBidi" w:cstheme="majorBidi"/>
                <w:i/>
                <w:sz w:val="16"/>
                <w:szCs w:val="16"/>
              </w:rPr>
            </w:pPr>
            <m:oMathPara>
              <m:oMathParaPr>
                <m:jc m:val="center"/>
              </m:oMathParaPr>
              <m:oMath>
                <m:sSub>
                  <m:sSubPr>
                    <m:ctrlPr>
                      <w:rPr>
                        <w:rFonts w:ascii="Cambria Math" w:hAnsi="Cambria Math" w:cstheme="majorBidi"/>
                        <w:i/>
                        <w:sz w:val="16"/>
                        <w:szCs w:val="16"/>
                      </w:rPr>
                    </m:ctrlPr>
                  </m:sSubPr>
                  <m:e>
                    <m:r>
                      <w:rPr>
                        <w:rFonts w:ascii="Cambria Math" w:hAnsi="Cambria Math" w:cstheme="majorBidi"/>
                        <w:sz w:val="16"/>
                        <w:szCs w:val="16"/>
                      </w:rPr>
                      <m:t>μ</m:t>
                    </m:r>
                  </m:e>
                  <m:sub>
                    <m:r>
                      <w:rPr>
                        <w:rFonts w:ascii="Cambria Math" w:hAnsi="Cambria Math" w:cstheme="majorBidi"/>
                        <w:sz w:val="16"/>
                        <w:szCs w:val="16"/>
                      </w:rPr>
                      <m:t>g</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β</m:t>
                    </m:r>
                  </m:e>
                  <m:sub>
                    <m:r>
                      <w:rPr>
                        <w:rFonts w:ascii="Cambria Math" w:hAnsi="Cambria Math" w:cstheme="majorBidi"/>
                        <w:sz w:val="16"/>
                        <w:szCs w:val="16"/>
                      </w:rPr>
                      <m:t>o</m:t>
                    </m:r>
                  </m:sub>
                </m:sSub>
                <m:r>
                  <w:rPr>
                    <w:rFonts w:ascii="Cambria Math" w:hAnsi="Cambria Math" w:cstheme="majorBidi"/>
                    <w:sz w:val="16"/>
                    <w:szCs w:val="16"/>
                  </w:rPr>
                  <m:t>+</m:t>
                </m:r>
                <m:nary>
                  <m:naryPr>
                    <m:chr m:val="∑"/>
                    <m:limLoc m:val="undOvr"/>
                    <m:ctrlPr>
                      <w:rPr>
                        <w:rFonts w:ascii="Cambria Math" w:hAnsi="Cambria Math" w:cstheme="majorBidi"/>
                        <w:i/>
                        <w:sz w:val="16"/>
                        <w:szCs w:val="16"/>
                      </w:rPr>
                    </m:ctrlPr>
                  </m:naryPr>
                  <m:sub>
                    <m:r>
                      <w:rPr>
                        <w:rFonts w:ascii="Cambria Math" w:hAnsi="Cambria Math" w:cstheme="majorBidi"/>
                        <w:sz w:val="16"/>
                        <w:szCs w:val="16"/>
                      </w:rPr>
                      <m:t>i=1</m:t>
                    </m:r>
                  </m:sub>
                  <m:sup>
                    <m:r>
                      <w:rPr>
                        <w:rFonts w:ascii="Cambria Math" w:hAnsi="Cambria Math" w:cstheme="majorBidi"/>
                        <w:sz w:val="16"/>
                        <w:szCs w:val="16"/>
                      </w:rPr>
                      <m:t>c</m:t>
                    </m:r>
                  </m:sup>
                  <m:e>
                    <m:sSub>
                      <m:sSubPr>
                        <m:ctrlPr>
                          <w:rPr>
                            <w:rFonts w:ascii="Cambria Math" w:hAnsi="Cambria Math" w:cstheme="majorBidi"/>
                            <w:i/>
                            <w:sz w:val="16"/>
                            <w:szCs w:val="16"/>
                          </w:rPr>
                        </m:ctrlPr>
                      </m:sSubPr>
                      <m:e>
                        <m:r>
                          <w:rPr>
                            <w:rFonts w:ascii="Cambria Math" w:hAnsi="Cambria Math" w:cstheme="majorBidi"/>
                            <w:sz w:val="16"/>
                            <w:szCs w:val="16"/>
                          </w:rPr>
                          <m:t>β</m:t>
                        </m:r>
                      </m:e>
                      <m:sub>
                        <m:r>
                          <w:rPr>
                            <w:rFonts w:ascii="Cambria Math" w:hAnsi="Cambria Math" w:cstheme="majorBidi"/>
                            <w:sz w:val="16"/>
                            <w:szCs w:val="16"/>
                          </w:rPr>
                          <m:t>i</m:t>
                        </m:r>
                      </m:sub>
                    </m:sSub>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i</m:t>
                        </m:r>
                      </m:sub>
                      <m:sup>
                        <m:d>
                          <m:dPr>
                            <m:ctrlPr>
                              <w:rPr>
                                <w:rFonts w:ascii="Cambria Math" w:hAnsi="Cambria Math" w:cstheme="majorBidi"/>
                                <w:i/>
                                <w:sz w:val="16"/>
                                <w:szCs w:val="16"/>
                              </w:rPr>
                            </m:ctrlPr>
                          </m:dPr>
                          <m:e>
                            <m:r>
                              <w:rPr>
                                <w:rFonts w:ascii="Cambria Math" w:hAnsi="Cambria Math" w:cstheme="majorBidi"/>
                                <w:sz w:val="16"/>
                                <w:szCs w:val="16"/>
                              </w:rPr>
                              <m:t>comp</m:t>
                            </m:r>
                          </m:e>
                        </m:d>
                      </m:sup>
                    </m:sSubSup>
                  </m:e>
                </m:nary>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β</m:t>
                    </m:r>
                  </m:e>
                  <m:sub>
                    <m:r>
                      <w:rPr>
                        <w:rFonts w:ascii="Cambria Math" w:hAnsi="Cambria Math" w:cstheme="majorBidi"/>
                        <w:sz w:val="16"/>
                        <w:szCs w:val="16"/>
                      </w:rPr>
                      <m:t>c+1</m:t>
                    </m:r>
                  </m:sub>
                </m:sSub>
                <m:r>
                  <w:rPr>
                    <w:rFonts w:ascii="Cambria Math" w:hAnsi="Cambria Math" w:cstheme="majorBidi"/>
                    <w:sz w:val="16"/>
                    <w:szCs w:val="16"/>
                  </w:rPr>
                  <m:t>y+</m:t>
                </m:r>
                <m:nary>
                  <m:naryPr>
                    <m:chr m:val="∑"/>
                    <m:limLoc m:val="undOvr"/>
                    <m:ctrlPr>
                      <w:rPr>
                        <w:rFonts w:ascii="Cambria Math" w:hAnsi="Cambria Math" w:cstheme="majorBidi"/>
                        <w:i/>
                        <w:sz w:val="16"/>
                        <w:szCs w:val="16"/>
                      </w:rPr>
                    </m:ctrlPr>
                  </m:naryPr>
                  <m:sub>
                    <m:r>
                      <w:rPr>
                        <w:rFonts w:ascii="Cambria Math" w:hAnsi="Cambria Math" w:cstheme="majorBidi"/>
                        <w:sz w:val="16"/>
                        <w:szCs w:val="16"/>
                      </w:rPr>
                      <m:t>imp=1</m:t>
                    </m:r>
                  </m:sub>
                  <m:sup>
                    <m:r>
                      <w:rPr>
                        <w:rFonts w:ascii="Cambria Math" w:hAnsi="Cambria Math" w:cstheme="majorBidi"/>
                        <w:sz w:val="16"/>
                        <w:szCs w:val="16"/>
                      </w:rPr>
                      <m:t>g-1</m:t>
                    </m:r>
                  </m:sup>
                  <m:e>
                    <m:sSub>
                      <m:sSubPr>
                        <m:ctrlPr>
                          <w:rPr>
                            <w:rFonts w:ascii="Cambria Math" w:hAnsi="Cambria Math" w:cstheme="majorBidi"/>
                            <w:i/>
                            <w:sz w:val="16"/>
                            <w:szCs w:val="16"/>
                          </w:rPr>
                        </m:ctrlPr>
                      </m:sSubPr>
                      <m:e>
                        <m:r>
                          <w:rPr>
                            <w:rFonts w:ascii="Cambria Math" w:hAnsi="Cambria Math" w:cstheme="majorBidi"/>
                            <w:sz w:val="16"/>
                            <w:szCs w:val="16"/>
                          </w:rPr>
                          <m:t>β</m:t>
                        </m:r>
                      </m:e>
                      <m:sub>
                        <m:r>
                          <w:rPr>
                            <w:rFonts w:ascii="Cambria Math" w:hAnsi="Cambria Math" w:cstheme="majorBidi"/>
                            <w:sz w:val="16"/>
                            <w:szCs w:val="16"/>
                          </w:rPr>
                          <m:t>imp+c+1</m:t>
                        </m:r>
                      </m:sub>
                    </m:sSub>
                    <m:sSubSup>
                      <m:sSubSupPr>
                        <m:ctrlPr>
                          <w:rPr>
                            <w:rFonts w:ascii="Cambria Math" w:hAnsi="Cambria Math" w:cstheme="majorBidi"/>
                            <w:i/>
                            <w:sz w:val="16"/>
                            <w:szCs w:val="16"/>
                          </w:rPr>
                        </m:ctrlPr>
                      </m:sSubSupPr>
                      <m:e>
                        <m:r>
                          <w:rPr>
                            <w:rFonts w:ascii="Cambria Math" w:hAnsi="Cambria Math" w:cstheme="majorBidi"/>
                            <w:sz w:val="16"/>
                            <w:szCs w:val="16"/>
                          </w:rPr>
                          <m:t>X</m:t>
                        </m:r>
                      </m:e>
                      <m:sub>
                        <m:r>
                          <w:rPr>
                            <w:rFonts w:ascii="Cambria Math" w:hAnsi="Cambria Math" w:cstheme="majorBidi"/>
                            <w:sz w:val="16"/>
                            <w:szCs w:val="16"/>
                          </w:rPr>
                          <m:t>imp</m:t>
                        </m:r>
                      </m:sub>
                      <m:sup>
                        <m:d>
                          <m:dPr>
                            <m:ctrlPr>
                              <w:rPr>
                                <w:rFonts w:ascii="Cambria Math" w:hAnsi="Cambria Math" w:cstheme="majorBidi"/>
                                <w:i/>
                                <w:sz w:val="16"/>
                                <w:szCs w:val="16"/>
                              </w:rPr>
                            </m:ctrlPr>
                          </m:dPr>
                          <m:e>
                            <m:r>
                              <w:rPr>
                                <w:rFonts w:ascii="Cambria Math" w:hAnsi="Cambria Math" w:cstheme="majorBidi"/>
                                <w:sz w:val="16"/>
                                <w:szCs w:val="16"/>
                              </w:rPr>
                              <m:t>miss</m:t>
                            </m:r>
                          </m:e>
                        </m:d>
                        <m:r>
                          <w:rPr>
                            <w:rFonts w:ascii="Cambria Math" w:hAnsi="Cambria Math" w:cstheme="majorBidi"/>
                            <w:sz w:val="16"/>
                            <w:szCs w:val="16"/>
                          </w:rPr>
                          <m:t>2</m:t>
                        </m:r>
                      </m:sup>
                    </m:sSubSup>
                  </m:e>
                </m:nary>
              </m:oMath>
            </m:oMathPara>
          </w:p>
          <w:p w14:paraId="4AF26578" w14:textId="7404DE01" w:rsidR="00B70A77" w:rsidRPr="001F648A" w:rsidRDefault="006B2954" w:rsidP="00AA1AC7">
            <w:pPr>
              <w:autoSpaceDE w:val="0"/>
              <w:autoSpaceDN w:val="0"/>
              <w:adjustRightInd w:val="0"/>
              <w:spacing w:before="120"/>
              <w:ind w:left="360" w:firstLine="360"/>
              <w:jc w:val="center"/>
              <w:rPr>
                <w:rFonts w:asciiTheme="majorBidi" w:hAnsiTheme="majorBidi" w:cstheme="majorBidi"/>
                <w:sz w:val="16"/>
                <w:szCs w:val="16"/>
              </w:rPr>
            </w:pPr>
            <m:oMathPara>
              <m:oMath>
                <m:r>
                  <w:rPr>
                    <w:rFonts w:ascii="Cambria Math" w:hAnsi="Cambria Math" w:cstheme="majorBidi"/>
                    <w:sz w:val="16"/>
                    <w:szCs w:val="16"/>
                  </w:rPr>
                  <m:t>β∼N</m:t>
                </m:r>
                <m:d>
                  <m:dPr>
                    <m:ctrlPr>
                      <w:rPr>
                        <w:rFonts w:ascii="Cambria Math" w:hAnsi="Cambria Math" w:cstheme="majorBidi"/>
                        <w:i/>
                        <w:sz w:val="16"/>
                        <w:szCs w:val="16"/>
                      </w:rPr>
                    </m:ctrlPr>
                  </m:dPr>
                  <m:e>
                    <m:r>
                      <w:rPr>
                        <w:rFonts w:ascii="Cambria Math" w:hAnsi="Cambria Math" w:cstheme="majorBidi"/>
                        <w:sz w:val="16"/>
                        <w:szCs w:val="16"/>
                      </w:rPr>
                      <m:t>0,</m:t>
                    </m:r>
                    <m:sSubSup>
                      <m:sSubSupPr>
                        <m:ctrlPr>
                          <w:rPr>
                            <w:rFonts w:ascii="Cambria Math" w:hAnsi="Cambria Math" w:cstheme="majorBidi"/>
                            <w:i/>
                            <w:sz w:val="16"/>
                            <w:szCs w:val="16"/>
                          </w:rPr>
                        </m:ctrlPr>
                      </m:sSubSupPr>
                      <m:e>
                        <m:r>
                          <w:rPr>
                            <w:rFonts w:ascii="Cambria Math" w:hAnsi="Cambria Math" w:cstheme="majorBidi"/>
                            <w:sz w:val="16"/>
                            <w:szCs w:val="16"/>
                          </w:rPr>
                          <m:t>λ</m:t>
                        </m:r>
                      </m:e>
                      <m:sub>
                        <m:r>
                          <w:rPr>
                            <w:rFonts w:ascii="Cambria Math" w:hAnsi="Cambria Math" w:cstheme="majorBidi"/>
                            <w:sz w:val="16"/>
                            <w:szCs w:val="16"/>
                          </w:rPr>
                          <m:t>g</m:t>
                        </m:r>
                      </m:sub>
                      <m:sup>
                        <m:r>
                          <w:rPr>
                            <w:rFonts w:ascii="Cambria Math" w:hAnsi="Cambria Math" w:cstheme="majorBidi"/>
                            <w:sz w:val="16"/>
                            <w:szCs w:val="16"/>
                          </w:rPr>
                          <m:t>-1</m:t>
                        </m:r>
                      </m:sup>
                    </m:sSubSup>
                    <m:sSub>
                      <m:sSubPr>
                        <m:ctrlPr>
                          <w:rPr>
                            <w:rStyle w:val="mo"/>
                            <w:rFonts w:ascii="Cambria Math" w:hAnsi="Cambria Math" w:cstheme="majorBidi"/>
                            <w:i/>
                            <w:iCs/>
                            <w:color w:val="242729"/>
                            <w:sz w:val="16"/>
                            <w:szCs w:val="16"/>
                            <w:bdr w:val="none" w:sz="0" w:space="0" w:color="auto" w:frame="1"/>
                            <w:shd w:val="clear" w:color="auto" w:fill="FFFFFF"/>
                          </w:rPr>
                        </m:ctrlPr>
                      </m:sSubPr>
                      <m:e>
                        <m:r>
                          <w:rPr>
                            <w:rStyle w:val="mi"/>
                            <w:rFonts w:ascii="Cambria Math" w:hAnsi="Cambria Math" w:cstheme="majorBidi"/>
                            <w:color w:val="242729"/>
                            <w:sz w:val="16"/>
                            <w:szCs w:val="16"/>
                            <w:bdr w:val="none" w:sz="0" w:space="0" w:color="auto" w:frame="1"/>
                            <w:shd w:val="clear" w:color="auto" w:fill="FFFFFF"/>
                          </w:rPr>
                          <m:t>I</m:t>
                        </m:r>
                      </m:e>
                      <m:sub>
                        <m:r>
                          <w:rPr>
                            <w:rFonts w:ascii="Cambria Math" w:hAnsi="Cambria Math" w:cstheme="majorBidi"/>
                            <w:sz w:val="16"/>
                            <w:szCs w:val="16"/>
                          </w:rPr>
                          <m:t>imp+c+1</m:t>
                        </m:r>
                      </m:sub>
                    </m:sSub>
                  </m:e>
                </m:d>
              </m:oMath>
            </m:oMathPara>
          </w:p>
          <w:p w14:paraId="502B7D4A" w14:textId="77777777" w:rsidR="00B70A77" w:rsidRPr="001F648A" w:rsidRDefault="004C5E14" w:rsidP="00072077">
            <w:pPr>
              <w:autoSpaceDE w:val="0"/>
              <w:autoSpaceDN w:val="0"/>
              <w:adjustRightInd w:val="0"/>
              <w:spacing w:before="120"/>
              <w:ind w:left="360" w:firstLine="360"/>
              <w:jc w:val="center"/>
              <w:rPr>
                <w:rFonts w:asciiTheme="majorBidi" w:hAnsiTheme="majorBidi" w:cstheme="majorBidi"/>
                <w:sz w:val="16"/>
                <w:szCs w:val="16"/>
              </w:rPr>
            </w:pPr>
            <m:oMathPara>
              <m:oMath>
                <m:sSub>
                  <m:sSubPr>
                    <m:ctrlPr>
                      <w:rPr>
                        <w:rFonts w:ascii="Cambria Math" w:hAnsi="Cambria Math" w:cstheme="majorBidi"/>
                        <w:i/>
                        <w:sz w:val="16"/>
                        <w:szCs w:val="16"/>
                      </w:rPr>
                    </m:ctrlPr>
                  </m:sSubPr>
                  <m:e>
                    <m:r>
                      <w:rPr>
                        <w:rFonts w:ascii="Cambria Math" w:hAnsi="Cambria Math" w:cstheme="majorBidi"/>
                        <w:sz w:val="16"/>
                        <w:szCs w:val="16"/>
                      </w:rPr>
                      <m:t>α</m:t>
                    </m:r>
                  </m:e>
                  <m:sub>
                    <m:r>
                      <w:rPr>
                        <w:rFonts w:ascii="Cambria Math" w:hAnsi="Cambria Math" w:cstheme="majorBidi"/>
                        <w:sz w:val="16"/>
                        <w:szCs w:val="16"/>
                      </w:rPr>
                      <m:t>g</m:t>
                    </m:r>
                  </m:sub>
                </m:sSub>
                <m:r>
                  <m:rPr>
                    <m:scr m:val="script"/>
                  </m:rPr>
                  <w:rPr>
                    <w:rFonts w:ascii="Cambria Math" w:hAnsi="Cambria Math" w:cstheme="majorBidi"/>
                    <w:sz w:val="16"/>
                    <w:szCs w:val="16"/>
                  </w:rPr>
                  <m:t>∼g(</m:t>
                </m:r>
                <m:sSub>
                  <m:sSubPr>
                    <m:ctrlPr>
                      <w:rPr>
                        <w:rFonts w:ascii="Cambria Math" w:hAnsi="Cambria Math" w:cstheme="majorBidi"/>
                        <w:i/>
                        <w:sz w:val="16"/>
                        <w:szCs w:val="16"/>
                      </w:rPr>
                    </m:ctrlPr>
                  </m:sSubPr>
                  <m:e>
                    <m:r>
                      <w:rPr>
                        <w:rFonts w:ascii="Cambria Math" w:hAnsi="Cambria Math" w:cstheme="majorBidi"/>
                        <w:sz w:val="16"/>
                        <w:szCs w:val="16"/>
                      </w:rPr>
                      <m:t>α</m:t>
                    </m:r>
                  </m:e>
                  <m:sub>
                    <m:r>
                      <w:rPr>
                        <w:rFonts w:ascii="Cambria Math" w:hAnsi="Cambria Math" w:cstheme="majorBidi"/>
                        <w:sz w:val="16"/>
                        <w:szCs w:val="16"/>
                      </w:rPr>
                      <m:t>1g</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α</m:t>
                    </m:r>
                  </m:e>
                  <m:sub>
                    <m:r>
                      <w:rPr>
                        <w:rFonts w:ascii="Cambria Math" w:hAnsi="Cambria Math" w:cstheme="majorBidi"/>
                        <w:sz w:val="16"/>
                        <w:szCs w:val="16"/>
                      </w:rPr>
                      <m:t>2g</m:t>
                    </m:r>
                  </m:sub>
                </m:sSub>
                <m:r>
                  <w:rPr>
                    <w:rFonts w:ascii="Cambria Math" w:hAnsi="Cambria Math" w:cstheme="majorBidi"/>
                    <w:sz w:val="16"/>
                    <w:szCs w:val="16"/>
                  </w:rPr>
                  <m:t>)</m:t>
                </m:r>
              </m:oMath>
            </m:oMathPara>
          </w:p>
          <w:p w14:paraId="2F7271C6" w14:textId="6D13B5AE" w:rsidR="00B70A77" w:rsidRPr="001F648A" w:rsidRDefault="004C5E14" w:rsidP="00072077">
            <w:pPr>
              <w:autoSpaceDE w:val="0"/>
              <w:autoSpaceDN w:val="0"/>
              <w:adjustRightInd w:val="0"/>
              <w:spacing w:before="120"/>
              <w:ind w:left="360" w:firstLine="360"/>
              <w:jc w:val="center"/>
              <w:rPr>
                <w:rFonts w:asciiTheme="majorBidi" w:hAnsiTheme="majorBidi" w:cstheme="majorBidi"/>
                <w:i/>
                <w:sz w:val="16"/>
                <w:szCs w:val="16"/>
              </w:rPr>
            </w:pPr>
            <m:oMathPara>
              <m:oMathParaPr>
                <m:jc m:val="center"/>
              </m:oMathParaPr>
              <m:oMath>
                <m:sSub>
                  <m:sSubPr>
                    <m:ctrlPr>
                      <w:rPr>
                        <w:rFonts w:ascii="Cambria Math" w:hAnsi="Cambria Math" w:cstheme="majorBidi"/>
                        <w:i/>
                        <w:sz w:val="16"/>
                        <w:szCs w:val="16"/>
                      </w:rPr>
                    </m:ctrlPr>
                  </m:sSubPr>
                  <m:e>
                    <m:r>
                      <w:rPr>
                        <w:rFonts w:ascii="Cambria Math" w:hAnsi="Cambria Math" w:cstheme="majorBidi"/>
                        <w:sz w:val="16"/>
                        <w:szCs w:val="16"/>
                      </w:rPr>
                      <m:t>λ</m:t>
                    </m:r>
                  </m:e>
                  <m:sub>
                    <m:r>
                      <w:rPr>
                        <w:rFonts w:ascii="Cambria Math" w:hAnsi="Cambria Math" w:cstheme="majorBidi"/>
                        <w:sz w:val="16"/>
                        <w:szCs w:val="16"/>
                      </w:rPr>
                      <m:t>g</m:t>
                    </m:r>
                  </m:sub>
                </m:sSub>
                <m:r>
                  <m:rPr>
                    <m:scr m:val="script"/>
                  </m:rPr>
                  <w:rPr>
                    <w:rFonts w:ascii="Cambria Math" w:hAnsi="Cambria Math" w:cstheme="majorBidi"/>
                    <w:sz w:val="16"/>
                    <w:szCs w:val="16"/>
                  </w:rPr>
                  <m:t>∼g(</m:t>
                </m:r>
                <m:sSub>
                  <m:sSubPr>
                    <m:ctrlPr>
                      <w:rPr>
                        <w:rFonts w:ascii="Cambria Math" w:hAnsi="Cambria Math" w:cstheme="majorBidi"/>
                        <w:i/>
                        <w:sz w:val="16"/>
                        <w:szCs w:val="16"/>
                      </w:rPr>
                    </m:ctrlPr>
                  </m:sSubPr>
                  <m:e>
                    <m:r>
                      <w:rPr>
                        <w:rFonts w:ascii="Cambria Math" w:hAnsi="Cambria Math" w:cstheme="majorBidi"/>
                        <w:sz w:val="16"/>
                        <w:szCs w:val="16"/>
                      </w:rPr>
                      <m:t>λ</m:t>
                    </m:r>
                  </m:e>
                  <m:sub>
                    <m:r>
                      <w:rPr>
                        <w:rFonts w:ascii="Cambria Math" w:hAnsi="Cambria Math" w:cstheme="majorBidi"/>
                        <w:sz w:val="16"/>
                        <w:szCs w:val="16"/>
                      </w:rPr>
                      <m:t>1g</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λ</m:t>
                    </m:r>
                  </m:e>
                  <m:sub>
                    <m:r>
                      <w:rPr>
                        <w:rFonts w:ascii="Cambria Math" w:hAnsi="Cambria Math" w:cstheme="majorBidi"/>
                        <w:sz w:val="16"/>
                        <w:szCs w:val="16"/>
                      </w:rPr>
                      <m:t>2g</m:t>
                    </m:r>
                  </m:sub>
                </m:sSub>
                <m:r>
                  <w:rPr>
                    <w:rFonts w:ascii="Cambria Math" w:hAnsi="Cambria Math" w:cstheme="majorBidi"/>
                    <w:sz w:val="16"/>
                    <w:szCs w:val="16"/>
                  </w:rPr>
                  <m:t>)</m:t>
                </m:r>
              </m:oMath>
            </m:oMathPara>
          </w:p>
          <w:p w14:paraId="5483965D" w14:textId="77777777" w:rsidR="00B70A77" w:rsidRPr="001F648A" w:rsidRDefault="00B70A77" w:rsidP="00B70A77">
            <w:pPr>
              <w:pStyle w:val="ListParagraph"/>
              <w:numPr>
                <w:ilvl w:val="2"/>
                <w:numId w:val="13"/>
              </w:numPr>
              <w:spacing w:after="0" w:line="360" w:lineRule="auto"/>
              <w:rPr>
                <w:rFonts w:asciiTheme="majorBidi" w:eastAsiaTheme="minorEastAsia" w:hAnsiTheme="majorBidi" w:cstheme="majorBidi"/>
                <w:sz w:val="16"/>
                <w:szCs w:val="16"/>
              </w:rPr>
            </w:pPr>
            <w:r w:rsidRPr="001F648A">
              <w:rPr>
                <w:rFonts w:asciiTheme="majorBidi" w:eastAsiaTheme="minorEastAsia" w:hAnsiTheme="majorBidi" w:cstheme="majorBidi"/>
                <w:sz w:val="16"/>
                <w:szCs w:val="16"/>
              </w:rPr>
              <w:t>Impute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missing</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values.</w:t>
            </w:r>
          </w:p>
          <w:p w14:paraId="572C5B08" w14:textId="77777777" w:rsidR="00B70A77" w:rsidRPr="001F648A" w:rsidRDefault="00B70A77" w:rsidP="00B70A77">
            <w:pPr>
              <w:pStyle w:val="ListParagraph"/>
              <w:keepNext/>
              <w:numPr>
                <w:ilvl w:val="1"/>
                <w:numId w:val="13"/>
              </w:numPr>
              <w:spacing w:after="0" w:line="240" w:lineRule="auto"/>
              <w:rPr>
                <w:rFonts w:asciiTheme="majorBidi" w:hAnsiTheme="majorBidi" w:cstheme="majorBidi"/>
                <w:sz w:val="20"/>
                <w:szCs w:val="20"/>
              </w:rPr>
            </w:pPr>
            <w:r w:rsidRPr="001F648A">
              <w:rPr>
                <w:rFonts w:asciiTheme="majorBidi" w:eastAsiaTheme="minorEastAsia" w:hAnsiTheme="majorBidi" w:cstheme="majorBidi"/>
                <w:sz w:val="16"/>
                <w:szCs w:val="16"/>
              </w:rPr>
              <w:t>Repeat</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until</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all</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missing</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values</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in</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all</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columns</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are</w:t>
            </w:r>
            <w:r w:rsidR="00E6181E" w:rsidRPr="001F648A">
              <w:rPr>
                <w:rFonts w:asciiTheme="majorBidi" w:eastAsiaTheme="minorEastAsia" w:hAnsiTheme="majorBidi" w:cstheme="majorBidi"/>
                <w:sz w:val="16"/>
                <w:szCs w:val="16"/>
              </w:rPr>
              <w:t xml:space="preserve"> </w:t>
            </w:r>
            <w:r w:rsidRPr="001F648A">
              <w:rPr>
                <w:rFonts w:asciiTheme="majorBidi" w:eastAsiaTheme="minorEastAsia" w:hAnsiTheme="majorBidi" w:cstheme="majorBidi"/>
                <w:sz w:val="16"/>
                <w:szCs w:val="16"/>
              </w:rPr>
              <w:t>imputed.</w:t>
            </w:r>
          </w:p>
        </w:tc>
      </w:tr>
    </w:tbl>
    <w:p w14:paraId="1A170B2F" w14:textId="77777777" w:rsidR="00B70A77" w:rsidRPr="001F648A" w:rsidRDefault="00B70A77" w:rsidP="00BD7AA5">
      <w:pPr>
        <w:pStyle w:val="CaptionShort"/>
        <w:rPr>
          <w:rFonts w:asciiTheme="majorBidi" w:hAnsiTheme="majorBidi" w:cstheme="majorBidi"/>
          <w:bCs/>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00BD7AA5" w:rsidRPr="001F648A">
        <w:rPr>
          <w:rFonts w:asciiTheme="majorBidi" w:hAnsiTheme="majorBidi" w:cstheme="majorBidi"/>
          <w:b/>
        </w:rPr>
        <w:t>1</w:t>
      </w:r>
      <w:r w:rsidRPr="001F648A">
        <w:rPr>
          <w:rFonts w:asciiTheme="majorBidi" w:hAnsiTheme="majorBidi" w:cstheme="majorBidi"/>
          <w:b/>
        </w:rPr>
        <w:t>.</w:t>
      </w:r>
      <w:proofErr w:type="gramEnd"/>
      <w:r w:rsidR="00E6181E" w:rsidRPr="001F648A">
        <w:rPr>
          <w:rFonts w:asciiTheme="majorBidi" w:hAnsiTheme="majorBidi" w:cstheme="majorBidi"/>
          <w:b/>
        </w:rPr>
        <w:t xml:space="preserve"> </w:t>
      </w:r>
      <w:r w:rsidRPr="001F648A">
        <w:rPr>
          <w:rFonts w:asciiTheme="majorBidi" w:hAnsiTheme="majorBidi" w:cstheme="majorBidi"/>
          <w:bCs/>
        </w:rPr>
        <w:t>Algorithm:</w:t>
      </w:r>
      <w:r w:rsidR="00E6181E" w:rsidRPr="001F648A">
        <w:rPr>
          <w:rFonts w:asciiTheme="majorBidi" w:hAnsiTheme="majorBidi" w:cstheme="majorBidi"/>
          <w:bCs/>
        </w:rPr>
        <w:t xml:space="preserve"> </w:t>
      </w:r>
      <w:r w:rsidRPr="001F648A">
        <w:rPr>
          <w:rFonts w:asciiTheme="majorBidi" w:hAnsiTheme="majorBidi" w:cstheme="majorBidi"/>
          <w:bCs/>
        </w:rPr>
        <w:t>CBRG</w:t>
      </w:r>
      <w:r w:rsidR="00E6181E" w:rsidRPr="001F648A">
        <w:rPr>
          <w:rFonts w:asciiTheme="majorBidi" w:hAnsiTheme="majorBidi" w:cstheme="majorBidi"/>
          <w:bCs/>
        </w:rPr>
        <w:t xml:space="preserve"> </w:t>
      </w:r>
      <w:r w:rsidR="00FF7C34" w:rsidRPr="001F648A">
        <w:rPr>
          <w:rFonts w:asciiTheme="majorBidi" w:hAnsiTheme="majorBidi" w:cstheme="majorBidi"/>
          <w:bCs/>
        </w:rPr>
        <w:t>(Cumulative</w:t>
      </w:r>
      <w:r w:rsidR="00E6181E" w:rsidRPr="001F648A">
        <w:rPr>
          <w:rFonts w:asciiTheme="majorBidi" w:hAnsiTheme="majorBidi" w:cstheme="majorBidi"/>
          <w:bCs/>
        </w:rPr>
        <w:t xml:space="preserve"> </w:t>
      </w:r>
      <w:r w:rsidR="00FF7C34" w:rsidRPr="001F648A">
        <w:rPr>
          <w:rFonts w:asciiTheme="majorBidi" w:hAnsiTheme="majorBidi" w:cstheme="majorBidi"/>
          <w:bCs/>
        </w:rPr>
        <w:t>Bayesian</w:t>
      </w:r>
      <w:r w:rsidR="00E6181E" w:rsidRPr="001F648A">
        <w:rPr>
          <w:rFonts w:asciiTheme="majorBidi" w:hAnsiTheme="majorBidi" w:cstheme="majorBidi"/>
          <w:bCs/>
        </w:rPr>
        <w:t xml:space="preserve"> </w:t>
      </w:r>
      <w:r w:rsidR="00FF7C34" w:rsidRPr="001F648A">
        <w:rPr>
          <w:rFonts w:asciiTheme="majorBidi" w:hAnsiTheme="majorBidi" w:cstheme="majorBidi"/>
          <w:bCs/>
        </w:rPr>
        <w:t>Ridge</w:t>
      </w:r>
      <w:r w:rsidR="00E6181E" w:rsidRPr="001F648A">
        <w:rPr>
          <w:rFonts w:asciiTheme="majorBidi" w:hAnsiTheme="majorBidi" w:cstheme="majorBidi"/>
          <w:bCs/>
        </w:rPr>
        <w:t xml:space="preserve"> </w:t>
      </w:r>
      <w:r w:rsidR="00FF7C34" w:rsidRPr="001F648A">
        <w:rPr>
          <w:rFonts w:asciiTheme="majorBidi" w:hAnsiTheme="majorBidi" w:cstheme="majorBidi"/>
          <w:bCs/>
        </w:rPr>
        <w:t>regression</w:t>
      </w:r>
      <w:r w:rsidR="00E6181E" w:rsidRPr="001F648A">
        <w:rPr>
          <w:rFonts w:asciiTheme="majorBidi" w:hAnsiTheme="majorBidi" w:cstheme="majorBidi"/>
          <w:bCs/>
        </w:rPr>
        <w:t xml:space="preserve"> </w:t>
      </w:r>
      <w:r w:rsidR="00FF7C34" w:rsidRPr="001F648A">
        <w:rPr>
          <w:rFonts w:asciiTheme="majorBidi" w:hAnsiTheme="majorBidi" w:cstheme="majorBidi"/>
          <w:bCs/>
        </w:rPr>
        <w:t>with</w:t>
      </w:r>
      <w:r w:rsidR="00E6181E" w:rsidRPr="001F648A">
        <w:rPr>
          <w:rFonts w:asciiTheme="majorBidi" w:hAnsiTheme="majorBidi" w:cstheme="majorBidi"/>
          <w:bCs/>
        </w:rPr>
        <w:t xml:space="preserve"> </w:t>
      </w:r>
      <w:r w:rsidR="00FF7C34" w:rsidRPr="001F648A">
        <w:rPr>
          <w:rFonts w:asciiTheme="majorBidi" w:hAnsiTheme="majorBidi" w:cstheme="majorBidi"/>
          <w:bCs/>
        </w:rPr>
        <w:t>Gain-ratio)</w:t>
      </w:r>
    </w:p>
    <w:p w14:paraId="0114C63F" w14:textId="77777777" w:rsidR="00BF4001" w:rsidRPr="001F648A" w:rsidRDefault="00B74F7B" w:rsidP="00B70A77">
      <w:pPr>
        <w:pStyle w:val="CaptionShort"/>
        <w:rPr>
          <w:rFonts w:asciiTheme="majorBidi" w:hAnsiTheme="majorBidi" w:cstheme="majorBidi"/>
          <w:bCs/>
        </w:rPr>
      </w:pPr>
      <w:r w:rsidRPr="001F648A">
        <w:rPr>
          <w:rFonts w:asciiTheme="majorBidi" w:hAnsiTheme="majorBidi" w:cstheme="majorBidi"/>
          <w:noProof/>
        </w:rPr>
        <w:lastRenderedPageBreak/>
        <mc:AlternateContent>
          <mc:Choice Requires="wps">
            <w:drawing>
              <wp:anchor distT="0" distB="0" distL="114300" distR="114300" simplePos="0" relativeHeight="251660288" behindDoc="0" locked="0" layoutInCell="1" allowOverlap="1" wp14:anchorId="7DF89B88" wp14:editId="4573B182">
                <wp:simplePos x="0" y="0"/>
                <wp:positionH relativeFrom="column">
                  <wp:posOffset>1476375</wp:posOffset>
                </wp:positionH>
                <wp:positionV relativeFrom="paragraph">
                  <wp:posOffset>2424430</wp:posOffset>
                </wp:positionV>
                <wp:extent cx="163957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9570" cy="635"/>
                        </a:xfrm>
                        <a:prstGeom prst="rect">
                          <a:avLst/>
                        </a:prstGeom>
                        <a:solidFill>
                          <a:prstClr val="white"/>
                        </a:solidFill>
                        <a:ln>
                          <a:noFill/>
                        </a:ln>
                        <a:effectLst/>
                      </wps:spPr>
                      <wps:txbx>
                        <w:txbxContent>
                          <w:p w14:paraId="0CDE9303" w14:textId="77777777" w:rsidR="003E18C9" w:rsidRPr="00E944D9" w:rsidRDefault="003E18C9" w:rsidP="00BD7AA5">
                            <w:pPr>
                              <w:pStyle w:val="CaptionShort"/>
                              <w:spacing w:before="0" w:after="0" w:line="240" w:lineRule="auto"/>
                              <w:rPr>
                                <w:rFonts w:asciiTheme="majorBidi" w:hAnsiTheme="majorBidi" w:cstheme="majorBidi"/>
                                <w:b/>
                              </w:rPr>
                            </w:pPr>
                            <w:proofErr w:type="gramStart"/>
                            <w:r w:rsidRPr="00E944D9">
                              <w:rPr>
                                <w:rFonts w:asciiTheme="majorBidi" w:hAnsiTheme="majorBidi" w:cstheme="majorBidi"/>
                                <w:b/>
                              </w:rPr>
                              <w:t>Figure</w:t>
                            </w:r>
                            <w:r>
                              <w:rPr>
                                <w:rFonts w:asciiTheme="majorBidi" w:hAnsiTheme="majorBidi" w:cstheme="majorBidi"/>
                                <w:b/>
                              </w:rPr>
                              <w:t xml:space="preserve"> 2</w:t>
                            </w:r>
                            <w:r w:rsidRPr="00E944D9">
                              <w:rPr>
                                <w:rFonts w:asciiTheme="majorBidi" w:hAnsiTheme="majorBidi" w:cstheme="majorBidi"/>
                                <w:b/>
                              </w:rPr>
                              <w:t>.</w:t>
                            </w:r>
                            <w:proofErr w:type="gramEnd"/>
                            <w:r>
                              <w:rPr>
                                <w:rFonts w:asciiTheme="majorBidi" w:hAnsiTheme="majorBidi" w:cstheme="majorBidi"/>
                                <w:b/>
                              </w:rPr>
                              <w:t xml:space="preserve"> </w:t>
                            </w:r>
                            <w:r w:rsidRPr="00E944D9">
                              <w:rPr>
                                <w:rFonts w:asciiTheme="majorBidi" w:hAnsiTheme="majorBidi" w:cstheme="majorBidi"/>
                                <w:bCs/>
                              </w:rPr>
                              <w:t>Algorithm</w:t>
                            </w:r>
                            <w:r>
                              <w:rPr>
                                <w:rFonts w:asciiTheme="majorBidi" w:hAnsiTheme="majorBidi" w:cstheme="majorBidi"/>
                                <w:bCs/>
                              </w:rPr>
                              <w:t xml:space="preserve"> </w:t>
                            </w:r>
                            <w:r w:rsidRPr="00E944D9">
                              <w:rPr>
                                <w:rFonts w:asciiTheme="majorBidi" w:hAnsiTheme="majorBidi" w:cstheme="majorBidi"/>
                                <w:bCs/>
                              </w:rPr>
                              <w:t>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6.25pt;margin-top:190.9pt;width:129.1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" stroked="f">
                <v:textbox style="mso-fit-shape-to-text:t" inset="0,0,0,0">
                  <w:txbxContent>
                    <w:p w14:paraId="0CDE9303" w14:textId="77777777" w:rsidR="003E18C9" w:rsidRPr="00E944D9" w:rsidRDefault="003E18C9" w:rsidP="00BD7AA5">
                      <w:pPr>
                        <w:pStyle w:val="CaptionShort"/>
                        <w:spacing w:before="0" w:after="0" w:line="240" w:lineRule="auto"/>
                        <w:rPr>
                          <w:rFonts w:asciiTheme="majorBidi" w:hAnsiTheme="majorBidi" w:cstheme="majorBidi"/>
                          <w:b/>
                        </w:rPr>
                      </w:pPr>
                      <w:r w:rsidRPr="00E944D9">
                        <w:rPr>
                          <w:rFonts w:asciiTheme="majorBidi" w:hAnsiTheme="majorBidi" w:cstheme="majorBidi"/>
                          <w:b/>
                        </w:rPr>
                        <w:t>Figure</w:t>
                      </w:r>
                      <w:r>
                        <w:rPr>
                          <w:rFonts w:asciiTheme="majorBidi" w:hAnsiTheme="majorBidi" w:cstheme="majorBidi"/>
                          <w:b/>
                        </w:rPr>
                        <w:t xml:space="preserve"> 2</w:t>
                      </w:r>
                      <w:r w:rsidRPr="00E944D9">
                        <w:rPr>
                          <w:rFonts w:asciiTheme="majorBidi" w:hAnsiTheme="majorBidi" w:cstheme="majorBidi"/>
                          <w:b/>
                        </w:rPr>
                        <w:t>.</w:t>
                      </w:r>
                      <w:r>
                        <w:rPr>
                          <w:rFonts w:asciiTheme="majorBidi" w:hAnsiTheme="majorBidi" w:cstheme="majorBidi"/>
                          <w:b/>
                        </w:rPr>
                        <w:t xml:space="preserve"> </w:t>
                      </w:r>
                      <w:r w:rsidRPr="00E944D9">
                        <w:rPr>
                          <w:rFonts w:asciiTheme="majorBidi" w:hAnsiTheme="majorBidi" w:cstheme="majorBidi"/>
                          <w:bCs/>
                        </w:rPr>
                        <w:t>Algorithm</w:t>
                      </w:r>
                      <w:r>
                        <w:rPr>
                          <w:rFonts w:asciiTheme="majorBidi" w:hAnsiTheme="majorBidi" w:cstheme="majorBidi"/>
                          <w:bCs/>
                        </w:rPr>
                        <w:t xml:space="preserve"> </w:t>
                      </w:r>
                      <w:r w:rsidRPr="00E944D9">
                        <w:rPr>
                          <w:rFonts w:asciiTheme="majorBidi" w:hAnsiTheme="majorBidi" w:cstheme="majorBidi"/>
                          <w:bCs/>
                        </w:rPr>
                        <w:t>flowchart</w:t>
                      </w:r>
                    </w:p>
                  </w:txbxContent>
                </v:textbox>
              </v:shape>
            </w:pict>
          </mc:Fallback>
        </mc:AlternateContent>
      </w:r>
      <w:r w:rsidR="00BF4001" w:rsidRPr="001F648A">
        <w:rPr>
          <w:rFonts w:asciiTheme="majorBidi" w:hAnsiTheme="majorBidi" w:cstheme="majorBidi"/>
          <w:noProof/>
          <w:sz w:val="28"/>
          <w:szCs w:val="28"/>
          <w:rtl/>
        </w:rPr>
        <w:drawing>
          <wp:inline distT="0" distB="0" distL="0" distR="0" wp14:anchorId="026DA0DF" wp14:editId="42C139EB">
            <wp:extent cx="1895475" cy="2428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035" cy="2430874"/>
                    </a:xfrm>
                    <a:prstGeom prst="rect">
                      <a:avLst/>
                    </a:prstGeom>
                  </pic:spPr>
                </pic:pic>
              </a:graphicData>
            </a:graphic>
          </wp:inline>
        </w:drawing>
      </w:r>
    </w:p>
    <w:p w14:paraId="15060CE5" w14:textId="77777777" w:rsidR="00B74F7B" w:rsidRPr="001F648A" w:rsidRDefault="00B74F7B" w:rsidP="004A44D1">
      <w:pPr>
        <w:pStyle w:val="CaptionLong"/>
        <w:spacing w:line="240" w:lineRule="auto"/>
        <w:jc w:val="both"/>
        <w:rPr>
          <w:rFonts w:ascii="Times New Roman" w:eastAsia="MS Mincho" w:hAnsi="Times New Roman" w:cs="Times New Roman"/>
          <w:b/>
          <w:szCs w:val="24"/>
          <w:lang w:eastAsia="ja-JP"/>
        </w:rPr>
      </w:pPr>
      <w:proofErr w:type="gramStart"/>
      <w:r w:rsidRPr="001F648A">
        <w:rPr>
          <w:rFonts w:ascii="Times New Roman" w:eastAsia="MS Mincho" w:hAnsi="Times New Roman" w:cs="Times New Roman"/>
          <w:b/>
          <w:szCs w:val="24"/>
          <w:lang w:eastAsia="ja-JP"/>
        </w:rPr>
        <w:t>Table</w:t>
      </w:r>
      <w:r w:rsidR="00E6181E" w:rsidRPr="001F648A">
        <w:rPr>
          <w:rFonts w:ascii="Times New Roman" w:eastAsia="MS Mincho" w:hAnsi="Times New Roman" w:cs="Times New Roman"/>
          <w:b/>
          <w:szCs w:val="24"/>
          <w:lang w:eastAsia="ja-JP"/>
        </w:rPr>
        <w:t xml:space="preserve"> </w:t>
      </w:r>
      <w:r w:rsidR="004A44D1" w:rsidRPr="001F648A">
        <w:rPr>
          <w:rFonts w:ascii="Times New Roman" w:eastAsia="MS Mincho" w:hAnsi="Times New Roman" w:cs="Times New Roman"/>
          <w:b/>
          <w:szCs w:val="24"/>
          <w:lang w:eastAsia="ja-JP"/>
        </w:rPr>
        <w:t>1</w:t>
      </w:r>
      <w:r w:rsidRPr="001F648A">
        <w:rPr>
          <w:rFonts w:ascii="Times New Roman" w:eastAsia="MS Mincho" w:hAnsi="Times New Roman" w:cs="Times New Roman"/>
          <w:b/>
          <w:szCs w:val="24"/>
          <w:lang w:eastAsia="ja-JP"/>
        </w:rPr>
        <w:t>.</w:t>
      </w:r>
      <w:proofErr w:type="gramEnd"/>
      <w:r w:rsidR="00E6181E" w:rsidRPr="001F648A">
        <w:rPr>
          <w:rFonts w:ascii="Times New Roman" w:eastAsia="MS Mincho" w:hAnsi="Times New Roman" w:cs="Times New Roman"/>
          <w:b/>
          <w:szCs w:val="24"/>
          <w:lang w:eastAsia="ja-JP"/>
        </w:rPr>
        <w:t xml:space="preserve"> </w:t>
      </w:r>
      <w:r w:rsidRPr="001F648A">
        <w:rPr>
          <w:rFonts w:ascii="Times New Roman" w:eastAsia="MS Mincho" w:hAnsi="Times New Roman" w:cs="Times New Roman"/>
          <w:bCs/>
          <w:szCs w:val="24"/>
          <w:lang w:eastAsia="ja-JP"/>
        </w:rPr>
        <w:t>List</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of</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terminologies</w:t>
      </w:r>
    </w:p>
    <w:tbl>
      <w:tblPr>
        <w:tblStyle w:val="TableGrid"/>
        <w:tblW w:w="6948" w:type="dxa"/>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531"/>
        <w:gridCol w:w="4071"/>
        <w:gridCol w:w="1346"/>
      </w:tblGrid>
      <w:tr w:rsidR="00B74F7B" w:rsidRPr="001F648A" w14:paraId="2927CBF1" w14:textId="77777777" w:rsidTr="00426FCC">
        <w:trPr>
          <w:trHeight w:val="79"/>
          <w:jc w:val="center"/>
        </w:trPr>
        <w:tc>
          <w:tcPr>
            <w:tcW w:w="1531" w:type="dxa"/>
            <w:tcBorders>
              <w:top w:val="single" w:sz="12" w:space="0" w:color="auto"/>
              <w:bottom w:val="single" w:sz="6" w:space="0" w:color="auto"/>
            </w:tcBorders>
            <w:vAlign w:val="center"/>
          </w:tcPr>
          <w:p w14:paraId="242974E7" w14:textId="77777777" w:rsidR="00B74F7B" w:rsidRPr="001F648A" w:rsidRDefault="00B74F7B" w:rsidP="00072077">
            <w:pPr>
              <w:spacing w:after="0" w:line="240" w:lineRule="auto"/>
              <w:jc w:val="center"/>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Terms</w:t>
            </w:r>
          </w:p>
        </w:tc>
        <w:tc>
          <w:tcPr>
            <w:tcW w:w="4071" w:type="dxa"/>
            <w:tcBorders>
              <w:top w:val="single" w:sz="12" w:space="0" w:color="auto"/>
              <w:bottom w:val="single" w:sz="6" w:space="0" w:color="auto"/>
            </w:tcBorders>
            <w:vAlign w:val="center"/>
          </w:tcPr>
          <w:p w14:paraId="65767A60" w14:textId="77777777" w:rsidR="00B74F7B" w:rsidRPr="001F648A" w:rsidRDefault="00B74F7B" w:rsidP="00072077">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Description</w:t>
            </w:r>
          </w:p>
        </w:tc>
        <w:tc>
          <w:tcPr>
            <w:tcW w:w="1346" w:type="dxa"/>
            <w:tcBorders>
              <w:top w:val="single" w:sz="12" w:space="0" w:color="auto"/>
              <w:bottom w:val="single" w:sz="6" w:space="0" w:color="auto"/>
            </w:tcBorders>
            <w:vAlign w:val="center"/>
          </w:tcPr>
          <w:p w14:paraId="0D419CC4" w14:textId="77777777" w:rsidR="00B74F7B" w:rsidRPr="001F648A" w:rsidRDefault="00B74F7B" w:rsidP="00072077">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Comments</w:t>
            </w:r>
          </w:p>
        </w:tc>
      </w:tr>
      <w:tr w:rsidR="00B74F7B" w:rsidRPr="001F648A" w14:paraId="4979A4CE" w14:textId="77777777" w:rsidTr="00426FCC">
        <w:trPr>
          <w:trHeight w:val="79"/>
          <w:jc w:val="center"/>
        </w:trPr>
        <w:tc>
          <w:tcPr>
            <w:tcW w:w="1531" w:type="dxa"/>
            <w:tcBorders>
              <w:top w:val="single" w:sz="6" w:space="0" w:color="auto"/>
              <w:bottom w:val="nil"/>
            </w:tcBorders>
            <w:vAlign w:val="center"/>
          </w:tcPr>
          <w:p w14:paraId="76C7B3FD" w14:textId="77777777" w:rsidR="00B74F7B" w:rsidRPr="001F648A" w:rsidRDefault="00B74F7B" w:rsidP="00072077">
            <w:pPr>
              <w:autoSpaceDE w:val="0"/>
              <w:autoSpaceDN w:val="0"/>
              <w:adjustRightInd w:val="0"/>
              <w:spacing w:after="0"/>
              <w:jc w:val="center"/>
              <w:rPr>
                <w:rFonts w:asciiTheme="majorBidi" w:hAnsiTheme="majorBidi" w:cstheme="majorBidi"/>
                <w:sz w:val="16"/>
                <w:szCs w:val="16"/>
              </w:rPr>
            </w:pPr>
            <w:r w:rsidRPr="001F648A">
              <w:rPr>
                <w:rFonts w:asciiTheme="majorBidi" w:hAnsiTheme="majorBidi" w:cstheme="majorBidi"/>
                <w:sz w:val="16"/>
                <w:szCs w:val="16"/>
              </w:rPr>
              <w:t>n</w:t>
            </w:r>
          </w:p>
        </w:tc>
        <w:tc>
          <w:tcPr>
            <w:tcW w:w="4071" w:type="dxa"/>
            <w:tcBorders>
              <w:top w:val="single" w:sz="6" w:space="0" w:color="auto"/>
              <w:bottom w:val="nil"/>
            </w:tcBorders>
            <w:vAlign w:val="center"/>
          </w:tcPr>
          <w:p w14:paraId="6650F023"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number</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all</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variables</w:t>
            </w:r>
          </w:p>
        </w:tc>
        <w:tc>
          <w:tcPr>
            <w:tcW w:w="1346" w:type="dxa"/>
            <w:tcBorders>
              <w:top w:val="single" w:sz="6" w:space="0" w:color="auto"/>
              <w:bottom w:val="nil"/>
            </w:tcBorders>
            <w:vAlign w:val="center"/>
          </w:tcPr>
          <w:p w14:paraId="4A19590A" w14:textId="77777777" w:rsidR="00B74F7B" w:rsidRPr="001F648A" w:rsidRDefault="00B74F7B" w:rsidP="00072077">
            <w:pPr>
              <w:spacing w:after="0"/>
              <w:rPr>
                <w:rFonts w:asciiTheme="majorBidi" w:hAnsiTheme="majorBidi" w:cstheme="majorBidi"/>
                <w:sz w:val="16"/>
                <w:szCs w:val="16"/>
              </w:rPr>
            </w:pPr>
            <w:r w:rsidRPr="001F648A">
              <w:rPr>
                <w:rFonts w:asciiTheme="majorBidi" w:hAnsiTheme="majorBidi" w:cstheme="majorBidi"/>
                <w:sz w:val="16"/>
                <w:szCs w:val="16"/>
              </w:rPr>
              <w:t>Comp</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Miss</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n</w:t>
            </w:r>
          </w:p>
        </w:tc>
      </w:tr>
      <w:tr w:rsidR="00B74F7B" w:rsidRPr="001F648A" w14:paraId="1E71E7E3" w14:textId="77777777" w:rsidTr="00426FCC">
        <w:trPr>
          <w:trHeight w:val="79"/>
          <w:jc w:val="center"/>
        </w:trPr>
        <w:tc>
          <w:tcPr>
            <w:tcW w:w="1531" w:type="dxa"/>
            <w:tcBorders>
              <w:top w:val="nil"/>
              <w:bottom w:val="nil"/>
            </w:tcBorders>
            <w:vAlign w:val="center"/>
          </w:tcPr>
          <w:p w14:paraId="5AB45A50" w14:textId="77777777" w:rsidR="00B74F7B" w:rsidRPr="001F648A" w:rsidRDefault="004C5E14" w:rsidP="00072077">
            <w:pPr>
              <w:autoSpaceDE w:val="0"/>
              <w:autoSpaceDN w:val="0"/>
              <w:adjustRightInd w:val="0"/>
              <w:spacing w:after="0"/>
              <w:jc w:val="center"/>
              <w:rPr>
                <w:rFonts w:asciiTheme="majorBidi" w:hAnsiTheme="majorBidi" w:cstheme="majorBidi"/>
                <w:sz w:val="16"/>
                <w:szCs w:val="16"/>
              </w:rPr>
            </w:pPr>
            <m:oMathPara>
              <m:oMath>
                <m:sSup>
                  <m:sSupPr>
                    <m:ctrlPr>
                      <w:rPr>
                        <w:rFonts w:ascii="Cambria Math" w:hAnsi="Cambria Math" w:cstheme="majorBidi"/>
                        <w:sz w:val="16"/>
                        <w:szCs w:val="16"/>
                      </w:rPr>
                    </m:ctrlPr>
                  </m:sSupPr>
                  <m:e>
                    <m:r>
                      <m:rPr>
                        <m:sty m:val="p"/>
                      </m:rPr>
                      <w:rPr>
                        <w:rFonts w:ascii="Cambria Math" w:hAnsi="Cambria Math" w:cstheme="majorBidi"/>
                        <w:sz w:val="16"/>
                        <w:szCs w:val="16"/>
                      </w:rPr>
                      <m:t>X</m:t>
                    </m:r>
                  </m:e>
                  <m:sup>
                    <m:r>
                      <m:rPr>
                        <m:sty m:val="p"/>
                      </m:rPr>
                      <w:rPr>
                        <w:rFonts w:ascii="Cambria Math" w:hAnsi="Cambria Math" w:cstheme="majorBidi"/>
                        <w:sz w:val="16"/>
                        <w:szCs w:val="16"/>
                      </w:rPr>
                      <m:t>(comp)</m:t>
                    </m:r>
                  </m:sup>
                </m:sSup>
              </m:oMath>
            </m:oMathPara>
          </w:p>
        </w:tc>
        <w:tc>
          <w:tcPr>
            <w:tcW w:w="4071" w:type="dxa"/>
            <w:tcBorders>
              <w:top w:val="nil"/>
              <w:bottom w:val="nil"/>
            </w:tcBorders>
            <w:vAlign w:val="center"/>
          </w:tcPr>
          <w:p w14:paraId="53F982FB"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set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complete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variables</w:t>
            </w:r>
          </w:p>
        </w:tc>
        <w:tc>
          <w:tcPr>
            <w:tcW w:w="1346" w:type="dxa"/>
            <w:tcBorders>
              <w:top w:val="nil"/>
              <w:bottom w:val="nil"/>
            </w:tcBorders>
            <w:vAlign w:val="center"/>
          </w:tcPr>
          <w:p w14:paraId="2622C1CF" w14:textId="77777777" w:rsidR="00B74F7B" w:rsidRPr="001F648A" w:rsidRDefault="00B74F7B" w:rsidP="00072077">
            <w:pPr>
              <w:spacing w:after="0"/>
              <w:rPr>
                <w:rFonts w:asciiTheme="majorBidi" w:hAnsiTheme="majorBidi" w:cstheme="majorBidi"/>
                <w:sz w:val="16"/>
                <w:szCs w:val="16"/>
              </w:rPr>
            </w:pPr>
          </w:p>
        </w:tc>
      </w:tr>
      <w:tr w:rsidR="00B74F7B" w:rsidRPr="001F648A" w14:paraId="5708CA9A" w14:textId="77777777" w:rsidTr="00426FCC">
        <w:trPr>
          <w:trHeight w:val="79"/>
          <w:jc w:val="center"/>
        </w:trPr>
        <w:tc>
          <w:tcPr>
            <w:tcW w:w="1531" w:type="dxa"/>
            <w:tcBorders>
              <w:top w:val="nil"/>
              <w:bottom w:val="nil"/>
            </w:tcBorders>
            <w:vAlign w:val="center"/>
          </w:tcPr>
          <w:p w14:paraId="12D9A019" w14:textId="77777777" w:rsidR="00B74F7B" w:rsidRPr="001F648A" w:rsidRDefault="004C5E14" w:rsidP="00072077">
            <w:pPr>
              <w:autoSpaceDE w:val="0"/>
              <w:autoSpaceDN w:val="0"/>
              <w:adjustRightInd w:val="0"/>
              <w:spacing w:after="0"/>
              <w:jc w:val="center"/>
              <w:rPr>
                <w:rFonts w:asciiTheme="majorBidi" w:hAnsiTheme="majorBidi" w:cstheme="majorBidi"/>
                <w:sz w:val="16"/>
                <w:szCs w:val="16"/>
              </w:rPr>
            </w:pPr>
            <m:oMathPara>
              <m:oMath>
                <m:sSup>
                  <m:sSupPr>
                    <m:ctrlPr>
                      <w:rPr>
                        <w:rFonts w:ascii="Cambria Math" w:hAnsi="Cambria Math" w:cstheme="majorBidi"/>
                        <w:sz w:val="16"/>
                        <w:szCs w:val="16"/>
                      </w:rPr>
                    </m:ctrlPr>
                  </m:sSupPr>
                  <m:e>
                    <m:r>
                      <m:rPr>
                        <m:sty m:val="p"/>
                      </m:rPr>
                      <w:rPr>
                        <w:rFonts w:ascii="Cambria Math" w:hAnsi="Cambria Math" w:cstheme="majorBidi"/>
                        <w:sz w:val="16"/>
                        <w:szCs w:val="16"/>
                      </w:rPr>
                      <m:t>X</m:t>
                    </m:r>
                  </m:e>
                  <m:sup>
                    <m:d>
                      <m:dPr>
                        <m:ctrlPr>
                          <w:rPr>
                            <w:rFonts w:ascii="Cambria Math" w:hAnsi="Cambria Math" w:cstheme="majorBidi"/>
                            <w:sz w:val="16"/>
                            <w:szCs w:val="16"/>
                          </w:rPr>
                        </m:ctrlPr>
                      </m:dPr>
                      <m:e>
                        <m:r>
                          <m:rPr>
                            <m:sty m:val="p"/>
                          </m:rPr>
                          <w:rPr>
                            <w:rFonts w:ascii="Cambria Math" w:hAnsi="Cambria Math" w:cstheme="majorBidi"/>
                            <w:sz w:val="16"/>
                            <w:szCs w:val="16"/>
                          </w:rPr>
                          <m:t>miss</m:t>
                        </m:r>
                      </m:e>
                    </m:d>
                  </m:sup>
                </m:sSup>
              </m:oMath>
            </m:oMathPara>
          </w:p>
        </w:tc>
        <w:tc>
          <w:tcPr>
            <w:tcW w:w="4071" w:type="dxa"/>
            <w:tcBorders>
              <w:top w:val="nil"/>
              <w:bottom w:val="nil"/>
            </w:tcBorders>
            <w:vAlign w:val="center"/>
          </w:tcPr>
          <w:p w14:paraId="41DF8E23"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set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incomplete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variables</w:t>
            </w:r>
          </w:p>
        </w:tc>
        <w:tc>
          <w:tcPr>
            <w:tcW w:w="1346" w:type="dxa"/>
            <w:tcBorders>
              <w:top w:val="nil"/>
              <w:bottom w:val="nil"/>
            </w:tcBorders>
            <w:vAlign w:val="center"/>
          </w:tcPr>
          <w:p w14:paraId="385CB141" w14:textId="77777777" w:rsidR="00B74F7B" w:rsidRPr="001F648A" w:rsidRDefault="00B74F7B" w:rsidP="00072077">
            <w:pPr>
              <w:spacing w:after="0"/>
              <w:rPr>
                <w:rFonts w:asciiTheme="majorBidi" w:hAnsiTheme="majorBidi" w:cstheme="majorBidi"/>
                <w:sz w:val="16"/>
                <w:szCs w:val="16"/>
              </w:rPr>
            </w:pPr>
          </w:p>
        </w:tc>
      </w:tr>
      <w:tr w:rsidR="00B74F7B" w:rsidRPr="001F648A" w14:paraId="7C3F3F18" w14:textId="77777777" w:rsidTr="00426FCC">
        <w:trPr>
          <w:trHeight w:val="79"/>
          <w:jc w:val="center"/>
        </w:trPr>
        <w:tc>
          <w:tcPr>
            <w:tcW w:w="1531" w:type="dxa"/>
            <w:tcBorders>
              <w:top w:val="nil"/>
              <w:bottom w:val="nil"/>
            </w:tcBorders>
            <w:vAlign w:val="center"/>
          </w:tcPr>
          <w:p w14:paraId="0751546F" w14:textId="77777777" w:rsidR="00B74F7B" w:rsidRPr="001F648A" w:rsidRDefault="004C5E14" w:rsidP="00072077">
            <w:pPr>
              <w:autoSpaceDE w:val="0"/>
              <w:autoSpaceDN w:val="0"/>
              <w:adjustRightInd w:val="0"/>
              <w:spacing w:after="0"/>
              <w:jc w:val="center"/>
              <w:rPr>
                <w:rFonts w:asciiTheme="majorBidi" w:hAnsiTheme="majorBidi" w:cstheme="majorBidi"/>
                <w:sz w:val="16"/>
                <w:szCs w:val="16"/>
              </w:rPr>
            </w:pPr>
            <m:oMathPara>
              <m:oMath>
                <m:sSubSup>
                  <m:sSubSupPr>
                    <m:ctrlPr>
                      <w:rPr>
                        <w:rFonts w:ascii="Cambria Math" w:hAnsi="Cambria Math" w:cstheme="majorBidi"/>
                        <w:sz w:val="16"/>
                        <w:szCs w:val="16"/>
                      </w:rPr>
                    </m:ctrlPr>
                  </m:sSubSupPr>
                  <m:e>
                    <m:r>
                      <m:rPr>
                        <m:sty m:val="p"/>
                      </m:rPr>
                      <w:rPr>
                        <w:rFonts w:ascii="Cambria Math" w:hAnsi="Cambria Math" w:cstheme="majorBidi"/>
                        <w:sz w:val="16"/>
                        <w:szCs w:val="16"/>
                      </w:rPr>
                      <m:t>X</m:t>
                    </m:r>
                  </m:e>
                  <m:sub>
                    <m:r>
                      <m:rPr>
                        <m:sty m:val="p"/>
                      </m:rPr>
                      <w:rPr>
                        <w:rFonts w:ascii="Cambria Math" w:hAnsi="Cambria Math" w:cstheme="majorBidi"/>
                        <w:sz w:val="16"/>
                        <w:szCs w:val="16"/>
                      </w:rPr>
                      <m:t>imp</m:t>
                    </m:r>
                  </m:sub>
                  <m:sup>
                    <m:d>
                      <m:dPr>
                        <m:ctrlPr>
                          <w:rPr>
                            <w:rFonts w:ascii="Cambria Math" w:hAnsi="Cambria Math" w:cstheme="majorBidi"/>
                            <w:sz w:val="16"/>
                            <w:szCs w:val="16"/>
                          </w:rPr>
                        </m:ctrlPr>
                      </m:dPr>
                      <m:e>
                        <m:r>
                          <m:rPr>
                            <m:sty m:val="p"/>
                          </m:rPr>
                          <w:rPr>
                            <w:rFonts w:ascii="Cambria Math" w:hAnsi="Cambria Math" w:cstheme="majorBidi"/>
                            <w:sz w:val="16"/>
                            <w:szCs w:val="16"/>
                          </w:rPr>
                          <m:t>miss</m:t>
                        </m:r>
                      </m:e>
                    </m:d>
                  </m:sup>
                </m:sSubSup>
              </m:oMath>
            </m:oMathPara>
          </w:p>
        </w:tc>
        <w:tc>
          <w:tcPr>
            <w:tcW w:w="4071" w:type="dxa"/>
            <w:tcBorders>
              <w:top w:val="nil"/>
              <w:bottom w:val="nil"/>
            </w:tcBorders>
            <w:vAlign w:val="center"/>
          </w:tcPr>
          <w:p w14:paraId="5620DBAC"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imputed</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from</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X(Miss)</w:t>
            </w:r>
          </w:p>
        </w:tc>
        <w:tc>
          <w:tcPr>
            <w:tcW w:w="1346" w:type="dxa"/>
            <w:tcBorders>
              <w:top w:val="nil"/>
              <w:bottom w:val="nil"/>
            </w:tcBorders>
            <w:vAlign w:val="center"/>
          </w:tcPr>
          <w:p w14:paraId="45983BE9" w14:textId="77777777" w:rsidR="00B74F7B" w:rsidRPr="001F648A" w:rsidRDefault="00B74F7B" w:rsidP="00072077">
            <w:pPr>
              <w:spacing w:after="0"/>
              <w:rPr>
                <w:rFonts w:asciiTheme="majorBidi" w:hAnsiTheme="majorBidi" w:cstheme="majorBidi"/>
                <w:sz w:val="16"/>
                <w:szCs w:val="16"/>
              </w:rPr>
            </w:pPr>
          </w:p>
        </w:tc>
      </w:tr>
      <w:tr w:rsidR="00B74F7B" w:rsidRPr="001F648A" w14:paraId="3CCD0B05" w14:textId="77777777" w:rsidTr="00426FCC">
        <w:trPr>
          <w:trHeight w:val="79"/>
          <w:jc w:val="center"/>
        </w:trPr>
        <w:tc>
          <w:tcPr>
            <w:tcW w:w="1531" w:type="dxa"/>
            <w:tcBorders>
              <w:top w:val="nil"/>
              <w:bottom w:val="nil"/>
            </w:tcBorders>
            <w:vAlign w:val="center"/>
          </w:tcPr>
          <w:p w14:paraId="216479AD" w14:textId="77777777" w:rsidR="00B74F7B" w:rsidRPr="001F648A" w:rsidRDefault="00B74F7B" w:rsidP="00072077">
            <w:pPr>
              <w:autoSpaceDE w:val="0"/>
              <w:autoSpaceDN w:val="0"/>
              <w:adjustRightInd w:val="0"/>
              <w:spacing w:after="0"/>
              <w:jc w:val="center"/>
              <w:rPr>
                <w:rFonts w:asciiTheme="majorBidi" w:hAnsiTheme="majorBidi" w:cstheme="majorBidi"/>
                <w:sz w:val="16"/>
                <w:szCs w:val="16"/>
              </w:rPr>
            </w:pPr>
            <w:r w:rsidRPr="001F648A">
              <w:rPr>
                <w:rFonts w:asciiTheme="majorBidi" w:hAnsiTheme="majorBidi" w:cstheme="majorBidi"/>
                <w:sz w:val="16"/>
                <w:szCs w:val="16"/>
              </w:rPr>
              <w:t>c</w:t>
            </w:r>
          </w:p>
        </w:tc>
        <w:tc>
          <w:tcPr>
            <w:tcW w:w="4071" w:type="dxa"/>
            <w:tcBorders>
              <w:top w:val="nil"/>
              <w:bottom w:val="nil"/>
            </w:tcBorders>
            <w:vAlign w:val="center"/>
          </w:tcPr>
          <w:p w14:paraId="269CA25D"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number</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complete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independents</w:t>
            </w:r>
          </w:p>
        </w:tc>
        <w:tc>
          <w:tcPr>
            <w:tcW w:w="1346" w:type="dxa"/>
            <w:tcBorders>
              <w:top w:val="nil"/>
              <w:bottom w:val="nil"/>
            </w:tcBorders>
            <w:vAlign w:val="center"/>
          </w:tcPr>
          <w:p w14:paraId="620D8C52" w14:textId="77777777" w:rsidR="00B74F7B" w:rsidRPr="001F648A" w:rsidRDefault="00B74F7B" w:rsidP="00072077">
            <w:pPr>
              <w:spacing w:after="0"/>
              <w:rPr>
                <w:rFonts w:asciiTheme="majorBidi" w:hAnsiTheme="majorBidi" w:cstheme="majorBidi"/>
                <w:sz w:val="16"/>
                <w:szCs w:val="16"/>
              </w:rPr>
            </w:pPr>
            <w:r w:rsidRPr="001F648A">
              <w:rPr>
                <w:rFonts w:asciiTheme="majorBidi" w:hAnsiTheme="majorBidi" w:cstheme="majorBidi"/>
                <w:sz w:val="16"/>
                <w:szCs w:val="16"/>
              </w:rPr>
              <w:t>c</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n</w:t>
            </w:r>
          </w:p>
        </w:tc>
      </w:tr>
      <w:tr w:rsidR="00B74F7B" w:rsidRPr="001F648A" w14:paraId="0AAAA83B" w14:textId="77777777" w:rsidTr="00426FCC">
        <w:trPr>
          <w:trHeight w:val="79"/>
          <w:jc w:val="center"/>
        </w:trPr>
        <w:tc>
          <w:tcPr>
            <w:tcW w:w="1531" w:type="dxa"/>
            <w:tcBorders>
              <w:top w:val="nil"/>
              <w:bottom w:val="nil"/>
            </w:tcBorders>
            <w:vAlign w:val="center"/>
          </w:tcPr>
          <w:p w14:paraId="212C8181" w14:textId="77777777" w:rsidR="00B74F7B" w:rsidRPr="001F648A" w:rsidRDefault="00B74F7B" w:rsidP="00072077">
            <w:pPr>
              <w:autoSpaceDE w:val="0"/>
              <w:autoSpaceDN w:val="0"/>
              <w:adjustRightInd w:val="0"/>
              <w:spacing w:after="0"/>
              <w:jc w:val="center"/>
              <w:rPr>
                <w:rFonts w:asciiTheme="majorBidi" w:hAnsiTheme="majorBidi" w:cstheme="majorBidi"/>
                <w:sz w:val="16"/>
                <w:szCs w:val="16"/>
              </w:rPr>
            </w:pPr>
            <w:r w:rsidRPr="001F648A">
              <w:rPr>
                <w:rFonts w:asciiTheme="majorBidi" w:hAnsiTheme="majorBidi" w:cstheme="majorBidi"/>
                <w:sz w:val="16"/>
                <w:szCs w:val="16"/>
              </w:rPr>
              <w:t>m</w:t>
            </w:r>
          </w:p>
        </w:tc>
        <w:tc>
          <w:tcPr>
            <w:tcW w:w="4071" w:type="dxa"/>
            <w:tcBorders>
              <w:top w:val="nil"/>
              <w:bottom w:val="nil"/>
            </w:tcBorders>
            <w:vAlign w:val="center"/>
          </w:tcPr>
          <w:p w14:paraId="4370FEAA" w14:textId="77777777" w:rsidR="00B74F7B" w:rsidRPr="001F648A" w:rsidRDefault="00B74F7B" w:rsidP="001042BE">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number</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variables</w:t>
            </w:r>
            <w:r w:rsidR="00E6181E" w:rsidRPr="001F648A">
              <w:rPr>
                <w:rFonts w:asciiTheme="majorBidi" w:hAnsiTheme="majorBidi" w:cstheme="majorBidi"/>
                <w:sz w:val="16"/>
                <w:szCs w:val="16"/>
              </w:rPr>
              <w:t xml:space="preserve"> </w:t>
            </w:r>
            <w:r w:rsidR="0021578D" w:rsidRPr="001F648A">
              <w:rPr>
                <w:rFonts w:asciiTheme="majorBidi" w:hAnsiTheme="majorBidi" w:cstheme="majorBidi"/>
                <w:sz w:val="16"/>
                <w:szCs w:val="16"/>
              </w:rPr>
              <w:t>contain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missing</w:t>
            </w:r>
            <w:r w:rsidR="00E6181E" w:rsidRPr="001F648A">
              <w:rPr>
                <w:rFonts w:asciiTheme="majorBidi" w:hAnsiTheme="majorBidi" w:cstheme="majorBidi"/>
                <w:sz w:val="16"/>
                <w:szCs w:val="16"/>
              </w:rPr>
              <w:t xml:space="preserve"> </w:t>
            </w:r>
            <w:r w:rsidR="001042BE" w:rsidRPr="001F648A">
              <w:rPr>
                <w:rFonts w:asciiTheme="majorBidi" w:hAnsiTheme="majorBidi" w:cstheme="majorBidi"/>
                <w:sz w:val="16"/>
                <w:szCs w:val="16"/>
              </w:rPr>
              <w:t>values</w:t>
            </w:r>
          </w:p>
        </w:tc>
        <w:tc>
          <w:tcPr>
            <w:tcW w:w="1346" w:type="dxa"/>
            <w:tcBorders>
              <w:top w:val="nil"/>
              <w:bottom w:val="nil"/>
            </w:tcBorders>
            <w:vAlign w:val="center"/>
          </w:tcPr>
          <w:p w14:paraId="60E6A090" w14:textId="77777777" w:rsidR="00B74F7B" w:rsidRPr="001F648A" w:rsidRDefault="00B74F7B" w:rsidP="00072077">
            <w:pPr>
              <w:spacing w:after="0"/>
              <w:rPr>
                <w:rFonts w:asciiTheme="majorBidi" w:hAnsiTheme="majorBidi" w:cstheme="majorBidi"/>
                <w:sz w:val="16"/>
                <w:szCs w:val="16"/>
              </w:rPr>
            </w:pPr>
          </w:p>
        </w:tc>
      </w:tr>
      <w:tr w:rsidR="00B74F7B" w:rsidRPr="001F648A" w14:paraId="77C8D1F2" w14:textId="77777777" w:rsidTr="00426FCC">
        <w:trPr>
          <w:trHeight w:val="79"/>
          <w:jc w:val="center"/>
        </w:trPr>
        <w:tc>
          <w:tcPr>
            <w:tcW w:w="1531" w:type="dxa"/>
            <w:tcBorders>
              <w:top w:val="nil"/>
              <w:bottom w:val="nil"/>
            </w:tcBorders>
            <w:vAlign w:val="center"/>
          </w:tcPr>
          <w:p w14:paraId="500492D5" w14:textId="77777777" w:rsidR="00B74F7B" w:rsidRPr="001F648A" w:rsidRDefault="00B74F7B" w:rsidP="00072077">
            <w:pPr>
              <w:autoSpaceDE w:val="0"/>
              <w:autoSpaceDN w:val="0"/>
              <w:adjustRightInd w:val="0"/>
              <w:spacing w:after="0"/>
              <w:jc w:val="center"/>
              <w:rPr>
                <w:rFonts w:asciiTheme="majorBidi" w:hAnsiTheme="majorBidi" w:cstheme="majorBidi"/>
                <w:sz w:val="16"/>
                <w:szCs w:val="16"/>
              </w:rPr>
            </w:pPr>
            <m:oMathPara>
              <m:oMath>
                <m:r>
                  <m:rPr>
                    <m:sty m:val="p"/>
                  </m:rPr>
                  <w:rPr>
                    <w:rFonts w:ascii="Cambria Math" w:hAnsi="Cambria Math" w:cstheme="majorBidi"/>
                    <w:sz w:val="16"/>
                    <w:szCs w:val="16"/>
                  </w:rPr>
                  <m:t>MissObs.y</m:t>
                </m:r>
              </m:oMath>
            </m:oMathPara>
          </w:p>
        </w:tc>
        <w:tc>
          <w:tcPr>
            <w:tcW w:w="4071" w:type="dxa"/>
            <w:tcBorders>
              <w:top w:val="nil"/>
              <w:bottom w:val="nil"/>
            </w:tcBorders>
            <w:vAlign w:val="center"/>
          </w:tcPr>
          <w:p w14:paraId="5A81E672"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set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missing</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observations</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in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the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dependent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y</w:t>
            </w:r>
          </w:p>
        </w:tc>
        <w:tc>
          <w:tcPr>
            <w:tcW w:w="1346" w:type="dxa"/>
            <w:tcBorders>
              <w:top w:val="nil"/>
              <w:bottom w:val="nil"/>
            </w:tcBorders>
            <w:vAlign w:val="center"/>
          </w:tcPr>
          <w:p w14:paraId="447280ED" w14:textId="77777777" w:rsidR="00B74F7B" w:rsidRPr="001F648A" w:rsidRDefault="00B74F7B" w:rsidP="00072077">
            <w:pPr>
              <w:spacing w:after="0"/>
              <w:rPr>
                <w:rFonts w:asciiTheme="majorBidi" w:hAnsiTheme="majorBidi" w:cstheme="majorBidi"/>
                <w:sz w:val="16"/>
                <w:szCs w:val="16"/>
              </w:rPr>
            </w:pPr>
          </w:p>
        </w:tc>
      </w:tr>
      <w:tr w:rsidR="00B74F7B" w:rsidRPr="001F648A" w14:paraId="2AA62840" w14:textId="77777777" w:rsidTr="00426FCC">
        <w:trPr>
          <w:trHeight w:val="79"/>
          <w:jc w:val="center"/>
        </w:trPr>
        <w:tc>
          <w:tcPr>
            <w:tcW w:w="1531" w:type="dxa"/>
            <w:tcBorders>
              <w:top w:val="nil"/>
              <w:bottom w:val="single" w:sz="12" w:space="0" w:color="auto"/>
            </w:tcBorders>
            <w:vAlign w:val="center"/>
          </w:tcPr>
          <w:p w14:paraId="6E2B268D" w14:textId="77777777" w:rsidR="00B74F7B" w:rsidRPr="001F648A" w:rsidRDefault="00B74F7B" w:rsidP="00072077">
            <w:pPr>
              <w:autoSpaceDE w:val="0"/>
              <w:autoSpaceDN w:val="0"/>
              <w:adjustRightInd w:val="0"/>
              <w:spacing w:after="0"/>
              <w:jc w:val="center"/>
              <w:rPr>
                <w:rFonts w:asciiTheme="majorBidi" w:hAnsiTheme="majorBidi" w:cstheme="majorBidi"/>
                <w:sz w:val="16"/>
                <w:szCs w:val="16"/>
              </w:rPr>
            </w:pPr>
            <m:oMathPara>
              <m:oMath>
                <m:r>
                  <m:rPr>
                    <m:sty m:val="p"/>
                  </m:rPr>
                  <w:rPr>
                    <w:rFonts w:ascii="Cambria Math" w:hAnsi="Cambria Math" w:cstheme="majorBidi"/>
                    <w:sz w:val="16"/>
                    <w:szCs w:val="16"/>
                  </w:rPr>
                  <m:t>MissObs.</m:t>
                </m:r>
                <m:sSubSup>
                  <m:sSubSupPr>
                    <m:ctrlPr>
                      <w:rPr>
                        <w:rFonts w:ascii="Cambria Math" w:hAnsi="Cambria Math" w:cstheme="majorBidi"/>
                        <w:sz w:val="16"/>
                        <w:szCs w:val="16"/>
                      </w:rPr>
                    </m:ctrlPr>
                  </m:sSubSupPr>
                  <m:e>
                    <m:r>
                      <m:rPr>
                        <m:sty m:val="p"/>
                      </m:rPr>
                      <w:rPr>
                        <w:rFonts w:ascii="Cambria Math" w:hAnsi="Cambria Math" w:cstheme="majorBidi"/>
                        <w:sz w:val="16"/>
                        <w:szCs w:val="16"/>
                      </w:rPr>
                      <m:t>X</m:t>
                    </m:r>
                  </m:e>
                  <m:sub>
                    <m:r>
                      <m:rPr>
                        <m:sty m:val="p"/>
                      </m:rPr>
                      <w:rPr>
                        <w:rFonts w:ascii="Cambria Math" w:hAnsi="Cambria Math" w:cstheme="majorBidi"/>
                        <w:sz w:val="16"/>
                        <w:szCs w:val="16"/>
                      </w:rPr>
                      <m:t>i</m:t>
                    </m:r>
                  </m:sub>
                  <m:sup>
                    <m:r>
                      <m:rPr>
                        <m:sty m:val="p"/>
                      </m:rPr>
                      <w:rPr>
                        <w:rFonts w:ascii="Cambria Math" w:hAnsi="Cambria Math" w:cstheme="majorBidi"/>
                        <w:sz w:val="16"/>
                        <w:szCs w:val="16"/>
                      </w:rPr>
                      <m:t>(miss)</m:t>
                    </m:r>
                  </m:sup>
                </m:sSubSup>
              </m:oMath>
            </m:oMathPara>
          </w:p>
        </w:tc>
        <w:tc>
          <w:tcPr>
            <w:tcW w:w="4071" w:type="dxa"/>
            <w:tcBorders>
              <w:top w:val="nil"/>
              <w:bottom w:val="single" w:sz="12" w:space="0" w:color="auto"/>
            </w:tcBorders>
            <w:vAlign w:val="center"/>
          </w:tcPr>
          <w:p w14:paraId="0872CFF5" w14:textId="77777777" w:rsidR="00B74F7B" w:rsidRPr="001F648A" w:rsidRDefault="00B74F7B" w:rsidP="00072077">
            <w:pPr>
              <w:autoSpaceDE w:val="0"/>
              <w:autoSpaceDN w:val="0"/>
              <w:adjustRightInd w:val="0"/>
              <w:spacing w:after="0"/>
              <w:rPr>
                <w:rFonts w:asciiTheme="majorBidi" w:hAnsiTheme="majorBidi" w:cstheme="majorBidi"/>
                <w:sz w:val="16"/>
                <w:szCs w:val="16"/>
              </w:rPr>
            </w:pPr>
            <w:r w:rsidRPr="001F648A">
              <w:rPr>
                <w:rFonts w:asciiTheme="majorBidi" w:hAnsiTheme="majorBidi" w:cstheme="majorBidi"/>
                <w:sz w:val="16"/>
                <w:szCs w:val="16"/>
              </w:rPr>
              <w:t>set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missing</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observations</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in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the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independent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variable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X</w:t>
            </w:r>
            <w:r w:rsidRPr="001F648A">
              <w:rPr>
                <w:rFonts w:asciiTheme="majorBidi" w:hAnsiTheme="majorBidi" w:cstheme="majorBidi"/>
                <w:sz w:val="16"/>
                <w:szCs w:val="16"/>
                <w:vertAlign w:val="subscript"/>
              </w:rPr>
              <w:t>i</w:t>
            </w:r>
          </w:p>
        </w:tc>
        <w:tc>
          <w:tcPr>
            <w:tcW w:w="1346" w:type="dxa"/>
            <w:tcBorders>
              <w:top w:val="nil"/>
              <w:bottom w:val="single" w:sz="12" w:space="0" w:color="auto"/>
            </w:tcBorders>
            <w:vAlign w:val="center"/>
          </w:tcPr>
          <w:p w14:paraId="37A0B0AA" w14:textId="77777777" w:rsidR="00B74F7B" w:rsidRPr="001F648A" w:rsidRDefault="00B74F7B" w:rsidP="00072077">
            <w:pPr>
              <w:spacing w:after="0"/>
              <w:rPr>
                <w:rFonts w:asciiTheme="majorBidi" w:hAnsiTheme="majorBidi" w:cstheme="majorBidi"/>
                <w:sz w:val="16"/>
                <w:szCs w:val="16"/>
              </w:rPr>
            </w:pPr>
          </w:p>
        </w:tc>
      </w:tr>
    </w:tbl>
    <w:p w14:paraId="4362E575" w14:textId="77777777" w:rsidR="000C039C" w:rsidRPr="001F648A" w:rsidRDefault="000C039C" w:rsidP="002A79D8">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t>Experimental</w:t>
      </w:r>
      <w:r w:rsidR="00E6181E" w:rsidRPr="001F648A">
        <w:rPr>
          <w:rFonts w:ascii="Times New Roman" w:eastAsia="MS Mincho" w:hAnsi="Times New Roman"/>
          <w:sz w:val="20"/>
        </w:rPr>
        <w:t xml:space="preserve"> </w:t>
      </w:r>
      <w:r w:rsidRPr="001F648A">
        <w:rPr>
          <w:rFonts w:ascii="Times New Roman" w:eastAsia="MS Mincho" w:hAnsi="Times New Roman"/>
          <w:sz w:val="20"/>
        </w:rPr>
        <w:t>implementation</w:t>
      </w:r>
    </w:p>
    <w:p w14:paraId="44099AE9" w14:textId="77777777" w:rsidR="000C039C" w:rsidRPr="001F648A" w:rsidRDefault="000C039C" w:rsidP="002A79D8">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Datasets</w:t>
      </w:r>
    </w:p>
    <w:p w14:paraId="3F88BB94" w14:textId="77777777" w:rsidR="000C039C" w:rsidRPr="001F648A" w:rsidRDefault="000C039C" w:rsidP="00FE7DE3">
      <w:pPr>
        <w:pStyle w:val="NoindentNormal"/>
        <w:spacing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7002D4" w:rsidRPr="001F648A">
        <w:rPr>
          <w:rFonts w:ascii="Times New Roman" w:eastAsia="MS Mincho" w:hAnsi="Times New Roman" w:cs="Times New Roman"/>
          <w:sz w:val="20"/>
          <w:szCs w:val="24"/>
          <w:lang w:eastAsia="ja-JP"/>
        </w:rPr>
        <w:t>authors</w:t>
      </w:r>
      <w:r w:rsidR="00E6181E" w:rsidRPr="001F648A">
        <w:rPr>
          <w:rFonts w:ascii="Times New Roman" w:eastAsia="MS Mincho" w:hAnsi="Times New Roman" w:cs="Times New Roman"/>
          <w:sz w:val="20"/>
          <w:szCs w:val="24"/>
          <w:lang w:eastAsia="ja-JP"/>
        </w:rPr>
        <w:t xml:space="preserve"> </w:t>
      </w:r>
      <w:r w:rsidR="007002D4" w:rsidRPr="001F648A">
        <w:rPr>
          <w:rFonts w:ascii="Times New Roman" w:eastAsia="MS Mincho" w:hAnsi="Times New Roman" w:cs="Times New Roman"/>
          <w:sz w:val="20"/>
          <w:szCs w:val="24"/>
          <w:lang w:eastAsia="ja-JP"/>
        </w:rPr>
        <w:t>perform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00FE7DE3"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effect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proportion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dataset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dimension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time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accuracy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such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accomplish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466FCE" w:rsidRPr="001F648A">
        <w:rPr>
          <w:rFonts w:ascii="Times New Roman" w:eastAsia="MS Mincho" w:hAnsi="Times New Roman" w:cs="Times New Roman"/>
          <w:sz w:val="20"/>
          <w:szCs w:val="24"/>
          <w:lang w:eastAsia="ja-JP"/>
        </w:rPr>
        <w:t>investigation</w:t>
      </w:r>
      <w:r w:rsidR="00FE7DE3"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authors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eight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different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datasets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usually</w:t>
      </w:r>
      <w:r w:rsidR="00E6181E" w:rsidRPr="001F648A">
        <w:rPr>
          <w:rFonts w:ascii="Times New Roman" w:eastAsia="MS Mincho" w:hAnsi="Times New Roman" w:cs="Times New Roman"/>
          <w:sz w:val="20"/>
          <w:szCs w:val="24"/>
          <w:lang w:eastAsia="ja-JP"/>
        </w:rPr>
        <w:t xml:space="preserve"> </w:t>
      </w:r>
      <w:r w:rsidR="00C70BBA" w:rsidRPr="001F648A">
        <w:rPr>
          <w:rFonts w:ascii="Times New Roman" w:eastAsia="MS Mincho" w:hAnsi="Times New Roman" w:cs="Times New Roman"/>
          <w:sz w:val="20"/>
          <w:szCs w:val="24"/>
          <w:lang w:eastAsia="ja-JP"/>
        </w:rPr>
        <w:t>studied</w:t>
      </w:r>
      <w:r w:rsidR="00E6181E" w:rsidRPr="001F648A">
        <w:rPr>
          <w:rFonts w:ascii="Times New Roman" w:eastAsia="MS Mincho" w:hAnsi="Times New Roman" w:cs="Times New Roman"/>
          <w:sz w:val="20"/>
          <w:szCs w:val="24"/>
          <w:lang w:eastAsia="ja-JP"/>
        </w:rPr>
        <w:t xml:space="preserve"> </w:t>
      </w:r>
      <w:r w:rsidR="00466FCE"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literature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(Table</w:t>
      </w:r>
      <w:r w:rsidR="00E6181E" w:rsidRPr="001F648A">
        <w:rPr>
          <w:rFonts w:ascii="Times New Roman" w:eastAsia="MS Mincho" w:hAnsi="Times New Roman" w:cs="Times New Roman"/>
          <w:sz w:val="20"/>
          <w:szCs w:val="24"/>
          <w:lang w:eastAsia="ja-JP"/>
        </w:rPr>
        <w:t xml:space="preserve"> </w:t>
      </w:r>
      <w:r w:rsidR="005A23BF" w:rsidRPr="001F648A">
        <w:rPr>
          <w:rFonts w:ascii="Times New Roman" w:eastAsia="MS Mincho" w:hAnsi="Times New Roman" w:cs="Times New Roman"/>
          <w:sz w:val="20"/>
          <w:szCs w:val="24"/>
          <w:lang w:eastAsia="ja-JP"/>
        </w:rPr>
        <w:t>2</w:t>
      </w:r>
      <w:r w:rsidRPr="001F648A">
        <w:rPr>
          <w:rFonts w:ascii="Times New Roman" w:eastAsia="MS Mincho" w:hAnsi="Times New Roman" w:cs="Times New Roman"/>
          <w:sz w:val="20"/>
          <w:szCs w:val="24"/>
          <w:lang w:eastAsia="ja-JP"/>
        </w:rPr>
        <w:t>).</w:t>
      </w:r>
    </w:p>
    <w:p w14:paraId="7B90FBEC" w14:textId="77777777" w:rsidR="001B7F18" w:rsidRPr="001F648A" w:rsidRDefault="001B7F18" w:rsidP="001B7F18">
      <w:pPr>
        <w:pStyle w:val="CaptionLong"/>
        <w:spacing w:after="0" w:line="240" w:lineRule="auto"/>
        <w:jc w:val="both"/>
        <w:rPr>
          <w:rFonts w:ascii="Times New Roman" w:eastAsia="MS Mincho" w:hAnsi="Times New Roman" w:cs="Times New Roman"/>
          <w:b/>
          <w:szCs w:val="24"/>
          <w:lang w:eastAsia="ja-JP"/>
        </w:rPr>
      </w:pPr>
    </w:p>
    <w:p w14:paraId="041D80CD" w14:textId="77777777" w:rsidR="000C039C" w:rsidRPr="001F648A" w:rsidRDefault="000C039C" w:rsidP="005A23BF">
      <w:pPr>
        <w:pStyle w:val="CaptionLong"/>
        <w:spacing w:after="0" w:line="240" w:lineRule="auto"/>
        <w:jc w:val="both"/>
        <w:rPr>
          <w:rFonts w:ascii="Times New Roman" w:eastAsia="MS Mincho" w:hAnsi="Times New Roman" w:cs="Times New Roman"/>
          <w:b/>
          <w:szCs w:val="24"/>
          <w:lang w:eastAsia="ja-JP"/>
        </w:rPr>
      </w:pPr>
      <w:proofErr w:type="gramStart"/>
      <w:r w:rsidRPr="001F648A">
        <w:rPr>
          <w:rFonts w:ascii="Times New Roman" w:eastAsia="MS Mincho" w:hAnsi="Times New Roman" w:cs="Times New Roman"/>
          <w:b/>
          <w:szCs w:val="24"/>
          <w:lang w:eastAsia="ja-JP"/>
        </w:rPr>
        <w:t>Table</w:t>
      </w:r>
      <w:r w:rsidR="00E6181E" w:rsidRPr="001F648A">
        <w:rPr>
          <w:rFonts w:ascii="Times New Roman" w:eastAsia="MS Mincho" w:hAnsi="Times New Roman" w:cs="Times New Roman"/>
          <w:b/>
          <w:szCs w:val="24"/>
          <w:lang w:eastAsia="ja-JP"/>
        </w:rPr>
        <w:t xml:space="preserve"> </w:t>
      </w:r>
      <w:r w:rsidR="005A23BF" w:rsidRPr="001F648A">
        <w:rPr>
          <w:rFonts w:ascii="Times New Roman" w:eastAsia="MS Mincho" w:hAnsi="Times New Roman" w:cs="Times New Roman"/>
          <w:b/>
          <w:szCs w:val="24"/>
          <w:lang w:eastAsia="ja-JP"/>
        </w:rPr>
        <w:t>2</w:t>
      </w:r>
      <w:r w:rsidRPr="001F648A">
        <w:rPr>
          <w:rFonts w:ascii="Times New Roman" w:eastAsia="MS Mincho" w:hAnsi="Times New Roman" w:cs="Times New Roman"/>
          <w:b/>
          <w:szCs w:val="24"/>
          <w:lang w:eastAsia="ja-JP"/>
        </w:rPr>
        <w:t>.</w:t>
      </w:r>
      <w:proofErr w:type="gramEnd"/>
      <w:r w:rsidR="00E6181E" w:rsidRPr="001F648A">
        <w:rPr>
          <w:rFonts w:ascii="Times New Roman" w:eastAsia="MS Mincho" w:hAnsi="Times New Roman" w:cs="Times New Roman"/>
          <w:b/>
          <w:szCs w:val="24"/>
          <w:lang w:eastAsia="ja-JP"/>
        </w:rPr>
        <w:t xml:space="preserve"> </w:t>
      </w:r>
      <w:r w:rsidRPr="001F648A">
        <w:rPr>
          <w:rFonts w:ascii="Times New Roman" w:eastAsia="MS Mincho" w:hAnsi="Times New Roman" w:cs="Times New Roman"/>
          <w:bCs/>
          <w:szCs w:val="24"/>
          <w:lang w:eastAsia="ja-JP"/>
        </w:rPr>
        <w:t>Datasets</w:t>
      </w:r>
      <w:r w:rsidR="00E6181E" w:rsidRPr="001F648A">
        <w:rPr>
          <w:rFonts w:ascii="Times New Roman" w:eastAsia="MS Mincho" w:hAnsi="Times New Roman" w:cs="Times New Roman"/>
          <w:bCs/>
          <w:szCs w:val="24"/>
          <w:lang w:eastAsia="ja-JP"/>
        </w:rPr>
        <w:t xml:space="preserve"> </w:t>
      </w:r>
      <w:r w:rsidRPr="001F648A">
        <w:rPr>
          <w:rFonts w:ascii="Times New Roman" w:eastAsia="MS Mincho" w:hAnsi="Times New Roman" w:cs="Times New Roman"/>
          <w:bCs/>
          <w:szCs w:val="24"/>
          <w:lang w:eastAsia="ja-JP"/>
        </w:rPr>
        <w:t>specifications</w:t>
      </w:r>
    </w:p>
    <w:tbl>
      <w:tblPr>
        <w:tblW w:w="6997" w:type="dxa"/>
        <w:jc w:val="center"/>
        <w:tblLook w:val="00A0" w:firstRow="1" w:lastRow="0" w:firstColumn="1" w:lastColumn="0" w:noHBand="0" w:noVBand="0"/>
      </w:tblPr>
      <w:tblGrid>
        <w:gridCol w:w="2332"/>
        <w:gridCol w:w="2333"/>
        <w:gridCol w:w="1166"/>
        <w:gridCol w:w="1166"/>
      </w:tblGrid>
      <w:tr w:rsidR="00373C1C" w:rsidRPr="001F648A" w14:paraId="51450F96" w14:textId="77777777" w:rsidTr="00B76D6F">
        <w:trPr>
          <w:trHeight w:val="187"/>
          <w:jc w:val="center"/>
        </w:trPr>
        <w:tc>
          <w:tcPr>
            <w:tcW w:w="2332" w:type="dxa"/>
            <w:tcBorders>
              <w:top w:val="single" w:sz="4" w:space="0" w:color="auto"/>
              <w:bottom w:val="single" w:sz="4" w:space="0" w:color="auto"/>
            </w:tcBorders>
            <w:vAlign w:val="center"/>
          </w:tcPr>
          <w:p w14:paraId="7AE2F9E2" w14:textId="77777777" w:rsidR="000C039C" w:rsidRPr="001F648A" w:rsidRDefault="000C039C" w:rsidP="00382EC0">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Dataset</w:t>
            </w:r>
            <w:r w:rsidR="00E6181E" w:rsidRPr="001F648A">
              <w:rPr>
                <w:rFonts w:ascii="Times New Roman" w:eastAsia="MS Mincho" w:hAnsi="Times New Roman" w:cs="Times New Roman"/>
                <w:b/>
                <w:sz w:val="16"/>
                <w:szCs w:val="16"/>
                <w:lang w:eastAsia="ja-JP"/>
              </w:rPr>
              <w:t xml:space="preserve"> </w:t>
            </w:r>
            <w:r w:rsidRPr="001F648A">
              <w:rPr>
                <w:rFonts w:ascii="Times New Roman" w:eastAsia="MS Mincho" w:hAnsi="Times New Roman" w:cs="Times New Roman"/>
                <w:b/>
                <w:sz w:val="16"/>
                <w:szCs w:val="16"/>
                <w:lang w:eastAsia="ja-JP"/>
              </w:rPr>
              <w:t>name</w:t>
            </w:r>
          </w:p>
        </w:tc>
        <w:tc>
          <w:tcPr>
            <w:tcW w:w="2333" w:type="dxa"/>
            <w:tcBorders>
              <w:top w:val="single" w:sz="4" w:space="0" w:color="auto"/>
              <w:bottom w:val="single" w:sz="4" w:space="0" w:color="auto"/>
            </w:tcBorders>
            <w:vAlign w:val="center"/>
          </w:tcPr>
          <w:p w14:paraId="709942E4" w14:textId="77777777" w:rsidR="000C039C" w:rsidRPr="001F648A" w:rsidRDefault="000C039C" w:rsidP="00382EC0">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Instances</w:t>
            </w:r>
          </w:p>
        </w:tc>
        <w:tc>
          <w:tcPr>
            <w:tcW w:w="1166" w:type="dxa"/>
            <w:tcBorders>
              <w:top w:val="single" w:sz="4" w:space="0" w:color="auto"/>
              <w:bottom w:val="single" w:sz="4" w:space="0" w:color="auto"/>
            </w:tcBorders>
            <w:vAlign w:val="center"/>
          </w:tcPr>
          <w:p w14:paraId="42A82555" w14:textId="77777777" w:rsidR="000C039C" w:rsidRPr="001F648A" w:rsidRDefault="000C039C" w:rsidP="00382EC0">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Features</w:t>
            </w:r>
          </w:p>
        </w:tc>
        <w:tc>
          <w:tcPr>
            <w:tcW w:w="1166" w:type="dxa"/>
            <w:tcBorders>
              <w:top w:val="single" w:sz="4" w:space="0" w:color="auto"/>
              <w:bottom w:val="single" w:sz="4" w:space="0" w:color="auto"/>
            </w:tcBorders>
            <w:vAlign w:val="center"/>
          </w:tcPr>
          <w:p w14:paraId="47ACF523" w14:textId="77777777" w:rsidR="000C039C" w:rsidRPr="001F648A" w:rsidRDefault="000C039C" w:rsidP="00382EC0">
            <w:pPr>
              <w:spacing w:after="0" w:line="240" w:lineRule="auto"/>
              <w:rPr>
                <w:rFonts w:ascii="Times New Roman" w:eastAsia="MS Mincho" w:hAnsi="Times New Roman" w:cs="Times New Roman"/>
                <w:b/>
                <w:sz w:val="16"/>
                <w:szCs w:val="16"/>
                <w:lang w:eastAsia="ja-JP"/>
              </w:rPr>
            </w:pPr>
            <w:r w:rsidRPr="001F648A">
              <w:rPr>
                <w:rFonts w:ascii="Times New Roman" w:eastAsia="MS Mincho" w:hAnsi="Times New Roman" w:cs="Times New Roman"/>
                <w:b/>
                <w:sz w:val="16"/>
                <w:szCs w:val="16"/>
                <w:lang w:eastAsia="ja-JP"/>
              </w:rPr>
              <w:t>References</w:t>
            </w:r>
          </w:p>
        </w:tc>
      </w:tr>
      <w:tr w:rsidR="001D6B28" w:rsidRPr="001F648A" w14:paraId="287C22E9" w14:textId="77777777" w:rsidTr="00B76D6F">
        <w:trPr>
          <w:trHeight w:val="187"/>
          <w:jc w:val="center"/>
        </w:trPr>
        <w:tc>
          <w:tcPr>
            <w:tcW w:w="2332" w:type="dxa"/>
            <w:tcBorders>
              <w:top w:val="single" w:sz="4" w:space="0" w:color="auto"/>
            </w:tcBorders>
            <w:vAlign w:val="center"/>
          </w:tcPr>
          <w:p w14:paraId="6173DF75"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graduate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admissions</w:t>
            </w:r>
          </w:p>
        </w:tc>
        <w:tc>
          <w:tcPr>
            <w:tcW w:w="2333" w:type="dxa"/>
            <w:tcBorders>
              <w:top w:val="single" w:sz="4" w:space="0" w:color="auto"/>
            </w:tcBorders>
            <w:vAlign w:val="center"/>
          </w:tcPr>
          <w:p w14:paraId="35506FE9"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500</w:t>
            </w:r>
          </w:p>
        </w:tc>
        <w:tc>
          <w:tcPr>
            <w:tcW w:w="1166" w:type="dxa"/>
            <w:tcBorders>
              <w:top w:val="single" w:sz="4" w:space="0" w:color="auto"/>
            </w:tcBorders>
            <w:vAlign w:val="center"/>
          </w:tcPr>
          <w:p w14:paraId="69E20067"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8</w:t>
            </w:r>
          </w:p>
        </w:tc>
        <w:tc>
          <w:tcPr>
            <w:tcW w:w="1166" w:type="dxa"/>
            <w:tcBorders>
              <w:top w:val="single" w:sz="4" w:space="0" w:color="auto"/>
            </w:tcBorders>
            <w:vAlign w:val="center"/>
          </w:tcPr>
          <w:p w14:paraId="1E36698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{"citationItems":[{"id":"ITEM-1","itemData":{"URL":"https://www.kaggle.com/mohansacharya/graduate-admissions","abstract":"Graduate admissions","accessed":{"date-parts":[["2019","6","1"]]},"author":[{"dropping-particle":"","family":"Acharya","given":"Mohan S","non-dropping-particle":"","parse-names":false,"suffix":""}],"id":"ITEM-1","issued":{"date-parts":[["0"]]},"title":"Graduate admissions-1-6-2019","type":"webpage"},"uris":["http://www.mendeley.com/documents/?uuid=75854ff0-6cd9-4dc1-aeb1-65542d5ebaad"]}],"mendeley":{"formattedCitation":"[34]","plainTextFormattedCitation":"[34]","previouslyFormattedCitation":"[34]"},"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[34]</w:t>
            </w:r>
            <w:r w:rsidRPr="001F648A">
              <w:rPr>
                <w:rFonts w:asciiTheme="majorBidi" w:hAnsiTheme="majorBidi" w:cstheme="majorBidi"/>
                <w:sz w:val="16"/>
                <w:szCs w:val="16"/>
              </w:rPr>
              <w:fldChar w:fldCharType="end"/>
            </w:r>
          </w:p>
        </w:tc>
      </w:tr>
      <w:tr w:rsidR="001D6B28" w:rsidRPr="001F648A" w14:paraId="19DF5244" w14:textId="77777777" w:rsidTr="00B76D6F">
        <w:trPr>
          <w:trHeight w:val="187"/>
          <w:jc w:val="center"/>
        </w:trPr>
        <w:tc>
          <w:tcPr>
            <w:tcW w:w="2332" w:type="dxa"/>
            <w:vAlign w:val="center"/>
          </w:tcPr>
          <w:p w14:paraId="3D541292"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profit</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estimation</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of</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companies</w:t>
            </w:r>
          </w:p>
        </w:tc>
        <w:tc>
          <w:tcPr>
            <w:tcW w:w="2333" w:type="dxa"/>
            <w:vAlign w:val="center"/>
          </w:tcPr>
          <w:p w14:paraId="5D594148"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1000</w:t>
            </w:r>
          </w:p>
        </w:tc>
        <w:tc>
          <w:tcPr>
            <w:tcW w:w="1166" w:type="dxa"/>
            <w:vAlign w:val="center"/>
          </w:tcPr>
          <w:p w14:paraId="442A439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6</w:t>
            </w:r>
          </w:p>
        </w:tc>
        <w:tc>
          <w:tcPr>
            <w:tcW w:w="1166" w:type="dxa"/>
            <w:vAlign w:val="center"/>
          </w:tcPr>
          <w:p w14:paraId="2470E3C9"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github.com/boosuro/profit_estimation_of_companies","accessed":{"date-parts":[["2019","8","8"]]},"author":[{"dropping-particle":"","family":"Stephen","given":"Boosuro","non-dropping-particle":"","parse-names":false,"suffix":""}],"id":"ITEM-1","issued":{"date-parts":[["0"]]},"title":"profit estimation of companies","type":"webpage"},"uris":["http://www.mendeley.com/documents/?uuid=0dae77fc-b1b0-4287-a1e0-62ce4c2620dc"]}],"mendeley":{"formattedCitation":"[35]","plainTextFormattedCitation":"[35]","previouslyFormattedCitation":"[35]"},"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[35]</w:t>
            </w:r>
            <w:r w:rsidRPr="001F648A">
              <w:rPr>
                <w:rFonts w:asciiTheme="majorBidi" w:hAnsiTheme="majorBidi" w:cstheme="majorBidi"/>
                <w:sz w:val="16"/>
                <w:szCs w:val="16"/>
              </w:rPr>
              <w:fldChar w:fldCharType="end"/>
            </w:r>
          </w:p>
        </w:tc>
      </w:tr>
      <w:tr w:rsidR="001D6B28" w:rsidRPr="001F648A" w14:paraId="151AD7A3" w14:textId="77777777" w:rsidTr="00B76D6F">
        <w:trPr>
          <w:trHeight w:val="187"/>
          <w:jc w:val="center"/>
        </w:trPr>
        <w:tc>
          <w:tcPr>
            <w:tcW w:w="2332" w:type="dxa"/>
            <w:vAlign w:val="center"/>
          </w:tcPr>
          <w:p w14:paraId="2763AFA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red</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&amp;</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white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wine</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dataset</w:t>
            </w:r>
          </w:p>
        </w:tc>
        <w:tc>
          <w:tcPr>
            <w:tcW w:w="2333" w:type="dxa"/>
            <w:vAlign w:val="center"/>
          </w:tcPr>
          <w:p w14:paraId="365769CC"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4898</w:t>
            </w:r>
          </w:p>
        </w:tc>
        <w:tc>
          <w:tcPr>
            <w:tcW w:w="1166" w:type="dxa"/>
            <w:vAlign w:val="center"/>
          </w:tcPr>
          <w:p w14:paraId="52828AC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12</w:t>
            </w:r>
          </w:p>
        </w:tc>
        <w:tc>
          <w:tcPr>
            <w:tcW w:w="1166" w:type="dxa"/>
            <w:vAlign w:val="center"/>
          </w:tcPr>
          <w:p w14:paraId="7513D68D"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kaggle.com/numberswithkartik/red-white-wine-dataset","accessed":{"date-parts":[["2019","2","11"]]},"author":[{"dropping-particle":"","family":"Kartik","given":"Patnaik","non-dropping-particle":"","parse-names":false,"suffix":""}],"id":"ITEM-1","issued":{"date-parts":[["0"]]},"title":"Red &amp; White wine Dataset","type":"webpage"},"uris":["http://www.mendeley.com/documents/?uuid=ba352ed3-8099-4b82-94bb-4fb41fd04398"]}],"mendeley":{"formattedCitation":"[36]","plainTextFormattedCitation":"[36]","previouslyFormattedCitation":"[36]"},"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[36]</w:t>
            </w:r>
            <w:r w:rsidRPr="001F648A">
              <w:rPr>
                <w:rFonts w:asciiTheme="majorBidi" w:hAnsiTheme="majorBidi" w:cstheme="majorBidi"/>
                <w:sz w:val="16"/>
                <w:szCs w:val="16"/>
              </w:rPr>
              <w:fldChar w:fldCharType="end"/>
            </w:r>
          </w:p>
        </w:tc>
      </w:tr>
      <w:tr w:rsidR="001D6B28" w:rsidRPr="001F648A" w14:paraId="497C8204" w14:textId="77777777" w:rsidTr="00B76D6F">
        <w:trPr>
          <w:trHeight w:val="187"/>
          <w:jc w:val="center"/>
        </w:trPr>
        <w:tc>
          <w:tcPr>
            <w:tcW w:w="2332" w:type="dxa"/>
            <w:vAlign w:val="center"/>
          </w:tcPr>
          <w:p w14:paraId="41CF37CB"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California</w:t>
            </w:r>
          </w:p>
        </w:tc>
        <w:tc>
          <w:tcPr>
            <w:tcW w:w="2333" w:type="dxa"/>
            <w:vAlign w:val="center"/>
          </w:tcPr>
          <w:p w14:paraId="459C4DB3"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20640</w:t>
            </w:r>
          </w:p>
        </w:tc>
        <w:tc>
          <w:tcPr>
            <w:tcW w:w="1166" w:type="dxa"/>
            <w:vAlign w:val="center"/>
          </w:tcPr>
          <w:p w14:paraId="185D9589"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9</w:t>
            </w:r>
          </w:p>
        </w:tc>
        <w:tc>
          <w:tcPr>
            <w:tcW w:w="1166" w:type="dxa"/>
            <w:vAlign w:val="center"/>
          </w:tcPr>
          <w:p w14:paraId="593E6383"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{"citationItems":[{"id":"ITEM-1","itemData":{"URL":"https://www.kaggle.com/camnugent/california-housing-prices","abstract":"California Housing Prices","accessed":{"date-parts":[["2019","7","6"]]},"author":[{"dropping-particle":"","family":"Cam","given":"Nugent","non-dropping-particle":"","parse-names":false,"suffix":""}],"id":"ITEM-1","issued":{"date-parts":[["0"]]},"title":"California Housing Prices","type":"webpage"},"uris":["http://www.mendeley.com/documents/?uuid=133bc254-6b86-4140-bf80-6fcaab80590d"]}],"mendeley":{"formattedCitation":"[37]","plainTextFormattedCitation":"[37]","previouslyFormattedCitation":"[37]"},"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[37]</w:t>
            </w:r>
            <w:r w:rsidRPr="001F648A">
              <w:rPr>
                <w:rFonts w:asciiTheme="majorBidi" w:hAnsiTheme="majorBidi" w:cstheme="majorBidi"/>
                <w:sz w:val="16"/>
                <w:szCs w:val="16"/>
              </w:rPr>
              <w:fldChar w:fldCharType="end"/>
            </w:r>
          </w:p>
        </w:tc>
      </w:tr>
      <w:tr w:rsidR="001D6B28" w:rsidRPr="001F648A" w14:paraId="51750961" w14:textId="77777777" w:rsidTr="00B76D6F">
        <w:trPr>
          <w:trHeight w:val="187"/>
          <w:jc w:val="center"/>
        </w:trPr>
        <w:tc>
          <w:tcPr>
            <w:tcW w:w="2332" w:type="dxa"/>
            <w:vAlign w:val="center"/>
          </w:tcPr>
          <w:p w14:paraId="48949CBC"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diamonds</w:t>
            </w:r>
          </w:p>
        </w:tc>
        <w:tc>
          <w:tcPr>
            <w:tcW w:w="2333" w:type="dxa"/>
            <w:vAlign w:val="center"/>
          </w:tcPr>
          <w:p w14:paraId="084DA481"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53940</w:t>
            </w:r>
          </w:p>
        </w:tc>
        <w:tc>
          <w:tcPr>
            <w:tcW w:w="1166" w:type="dxa"/>
            <w:vAlign w:val="center"/>
          </w:tcPr>
          <w:p w14:paraId="25AC91ED"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10</w:t>
            </w:r>
          </w:p>
        </w:tc>
        <w:tc>
          <w:tcPr>
            <w:tcW w:w="1166" w:type="dxa"/>
            <w:vAlign w:val="center"/>
          </w:tcPr>
          <w:p w14:paraId="6866F940"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{"citationItems":[{"id":"ITEM-1","itemData":{"URL":"https://www.kaggle.com/shivam2503/diamonds","accessed":{"date-parts":[["2019","8","30"]]},"author":[{"dropping-particle":"","family":"S. Magrawal","given":"","non-dropping-particle":"","parse-names":false,"suffix":""}],"id":"ITEM-1","issued":{"date-parts":[["0"]]},"title":"Diamonds","type":"webpage"},"uris":["http://www.mendeley.com/documents/?uuid=e7b630e1-58ee-4794-9a86-993e1de58a84"]}],"mendeley":{"formattedCitation":"[38]","plainTextFormattedCitation":"[38]","previouslyFormattedCitation":"[38]"},"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[38]</w:t>
            </w:r>
            <w:r w:rsidRPr="001F648A">
              <w:rPr>
                <w:rFonts w:asciiTheme="majorBidi" w:hAnsiTheme="majorBidi" w:cstheme="majorBidi"/>
                <w:sz w:val="16"/>
                <w:szCs w:val="16"/>
              </w:rPr>
              <w:fldChar w:fldCharType="end"/>
            </w:r>
          </w:p>
        </w:tc>
      </w:tr>
      <w:tr w:rsidR="001D6B28" w:rsidRPr="001F648A" w14:paraId="0E54F53C" w14:textId="77777777" w:rsidTr="00B76D6F">
        <w:trPr>
          <w:trHeight w:val="187"/>
          <w:jc w:val="center"/>
        </w:trPr>
        <w:tc>
          <w:tcPr>
            <w:tcW w:w="2332" w:type="dxa"/>
            <w:vAlign w:val="center"/>
          </w:tcPr>
          <w:p w14:paraId="11F5B51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proofErr w:type="spellStart"/>
            <w:r w:rsidRPr="001F648A">
              <w:rPr>
                <w:rFonts w:asciiTheme="majorBidi" w:hAnsiTheme="majorBidi" w:cstheme="majorBidi"/>
                <w:sz w:val="16"/>
                <w:szCs w:val="16"/>
              </w:rPr>
              <w:t>BNG_heart_statlog</w:t>
            </w:r>
            <w:proofErr w:type="spellEnd"/>
          </w:p>
        </w:tc>
        <w:tc>
          <w:tcPr>
            <w:tcW w:w="2333" w:type="dxa"/>
            <w:vAlign w:val="center"/>
          </w:tcPr>
          <w:p w14:paraId="1A320270"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1,000,000</w:t>
            </w:r>
          </w:p>
        </w:tc>
        <w:tc>
          <w:tcPr>
            <w:tcW w:w="1166" w:type="dxa"/>
            <w:vAlign w:val="center"/>
          </w:tcPr>
          <w:p w14:paraId="0B94418E"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14</w:t>
            </w:r>
          </w:p>
        </w:tc>
        <w:tc>
          <w:tcPr>
            <w:tcW w:w="1166" w:type="dxa"/>
            <w:vAlign w:val="center"/>
          </w:tcPr>
          <w:p w14:paraId="51A3A745"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{"citationItems":[{"id":"ITEM-1","itemData":{"URL":"https://www.openml.org/d/267","accessed":{"date-parts":[["2019","9","11"]]},"author":[{"dropping-particle":"","family":"Geoffrey Holmes,Bernhard Pfahringer,Jan van Rijn","given":"Joaquin Vanschoren","non-dropping-particle":"","parse-names":false,"suffix":""}],"id":"ITEM-1","issued":{"date-parts":[["0"]]},"title":"BNG_heart_statlog","type":"webpage"},"uris":["http://www.mendeley.com/documents/?uuid=fb88c990-3b0a-40a5-ba82-157e6afd88e5"]}],"mendeley":{"formattedCitation":"[39]","plainTextFormattedCitation":"[39]","previouslyFormattedCitation":"[39]"},"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[39]</w:t>
            </w:r>
            <w:r w:rsidRPr="001F648A">
              <w:rPr>
                <w:rFonts w:asciiTheme="majorBidi" w:hAnsiTheme="majorBidi" w:cstheme="majorBidi"/>
                <w:sz w:val="16"/>
                <w:szCs w:val="16"/>
              </w:rPr>
              <w:fldChar w:fldCharType="end"/>
            </w:r>
          </w:p>
        </w:tc>
      </w:tr>
      <w:tr w:rsidR="001D6B28" w:rsidRPr="001F648A" w14:paraId="58678AEC" w14:textId="77777777" w:rsidTr="00B76D6F">
        <w:trPr>
          <w:trHeight w:val="187"/>
          <w:jc w:val="center"/>
        </w:trPr>
        <w:tc>
          <w:tcPr>
            <w:tcW w:w="2332" w:type="dxa"/>
            <w:vAlign w:val="center"/>
          </w:tcPr>
          <w:p w14:paraId="6C50B93D"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Poker</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Hand</w:t>
            </w:r>
            <w:r w:rsidR="00E6181E" w:rsidRPr="001F648A">
              <w:rPr>
                <w:rFonts w:asciiTheme="majorBidi" w:hAnsiTheme="majorBidi" w:cstheme="majorBidi"/>
                <w:sz w:val="16"/>
                <w:szCs w:val="16"/>
              </w:rPr>
              <w:t xml:space="preserve"> </w:t>
            </w:r>
            <w:r w:rsidRPr="001F648A">
              <w:rPr>
                <w:rFonts w:asciiTheme="majorBidi" w:hAnsiTheme="majorBidi" w:cstheme="majorBidi"/>
                <w:sz w:val="16"/>
                <w:szCs w:val="16"/>
              </w:rPr>
              <w:t>Dataset</w:t>
            </w:r>
          </w:p>
        </w:tc>
        <w:tc>
          <w:tcPr>
            <w:tcW w:w="2333" w:type="dxa"/>
            <w:vAlign w:val="center"/>
          </w:tcPr>
          <w:p w14:paraId="6FDF4D12"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1,025,010</w:t>
            </w:r>
          </w:p>
        </w:tc>
        <w:tc>
          <w:tcPr>
            <w:tcW w:w="1166" w:type="dxa"/>
            <w:vAlign w:val="center"/>
          </w:tcPr>
          <w:p w14:paraId="649CABBD"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11</w:t>
            </w:r>
          </w:p>
        </w:tc>
        <w:tc>
          <w:tcPr>
            <w:tcW w:w="1166" w:type="dxa"/>
            <w:vAlign w:val="center"/>
          </w:tcPr>
          <w:p w14:paraId="697569C5"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{"citationItems":[{"id":"ITEM-1","itemData":{"URL":"https://archive.ics.uci.edu/ml/datasets/Poker+Hand","accessed":{"date-parts":[["2019","11","24"]]},"author":[{"dropping-particle":"","family":"Robert Cattral","given":"Franz Oppacher","non-dropping-particle":"","parse-names":false,"suffix":""}],"id":"ITEM-1","issued":{"date-parts":[["0"]]},"title":"Poker Hand Dataset","type":"webpage"},"uris":["http://www.mendeley.com/documents/?uuid=7841fdf1-e280-45a1-848e-411de2d81273"]}],"mendeley":{"formattedCitation":"[40]","plainTextFormattedCitation":"[40]","previouslyFormattedCitation":"[40]"},"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[40]</w:t>
            </w:r>
            <w:r w:rsidRPr="001F648A">
              <w:rPr>
                <w:rFonts w:asciiTheme="majorBidi" w:hAnsiTheme="majorBidi" w:cstheme="majorBidi"/>
                <w:sz w:val="16"/>
                <w:szCs w:val="16"/>
              </w:rPr>
              <w:fldChar w:fldCharType="end"/>
            </w:r>
          </w:p>
        </w:tc>
      </w:tr>
      <w:tr w:rsidR="001D6B28" w:rsidRPr="001F648A" w14:paraId="3BE18604" w14:textId="77777777" w:rsidTr="00B76D6F">
        <w:trPr>
          <w:trHeight w:val="187"/>
          <w:jc w:val="center"/>
        </w:trPr>
        <w:tc>
          <w:tcPr>
            <w:tcW w:w="2332" w:type="dxa"/>
            <w:tcBorders>
              <w:bottom w:val="single" w:sz="4" w:space="0" w:color="auto"/>
            </w:tcBorders>
            <w:vAlign w:val="center"/>
          </w:tcPr>
          <w:p w14:paraId="17497034"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diabetes</w:t>
            </w:r>
          </w:p>
        </w:tc>
        <w:tc>
          <w:tcPr>
            <w:tcW w:w="2333" w:type="dxa"/>
            <w:tcBorders>
              <w:bottom w:val="single" w:sz="4" w:space="0" w:color="auto"/>
            </w:tcBorders>
            <w:vAlign w:val="center"/>
          </w:tcPr>
          <w:p w14:paraId="77624704"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t>442</w:t>
            </w:r>
          </w:p>
        </w:tc>
        <w:tc>
          <w:tcPr>
            <w:tcW w:w="1166" w:type="dxa"/>
            <w:tcBorders>
              <w:bottom w:val="single" w:sz="4" w:space="0" w:color="auto"/>
            </w:tcBorders>
            <w:vAlign w:val="center"/>
          </w:tcPr>
          <w:p w14:paraId="104B5346"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tl/>
              </w:rPr>
              <w:t>11</w:t>
            </w:r>
          </w:p>
        </w:tc>
        <w:tc>
          <w:tcPr>
            <w:tcW w:w="1166" w:type="dxa"/>
            <w:tcBorders>
              <w:bottom w:val="single" w:sz="4" w:space="0" w:color="auto"/>
            </w:tcBorders>
            <w:vAlign w:val="center"/>
          </w:tcPr>
          <w:p w14:paraId="34C670C8" w14:textId="77777777" w:rsidR="001D6B28" w:rsidRPr="001F648A" w:rsidRDefault="001D6B28" w:rsidP="001D6B28">
            <w:pPr>
              <w:autoSpaceDE w:val="0"/>
              <w:autoSpaceDN w:val="0"/>
              <w:adjustRightInd w:val="0"/>
              <w:spacing w:after="0" w:line="240" w:lineRule="auto"/>
              <w:rPr>
                <w:rFonts w:asciiTheme="majorBidi" w:hAnsiTheme="majorBidi" w:cstheme="majorBidi"/>
                <w:sz w:val="16"/>
                <w:szCs w:val="16"/>
              </w:rPr>
            </w:pPr>
            <w:r w:rsidRPr="001F648A">
              <w:rPr>
                <w:rFonts w:asciiTheme="majorBidi" w:hAnsiTheme="majorBidi" w:cstheme="majorBidi"/>
                <w:sz w:val="16"/>
                <w:szCs w:val="16"/>
              </w:rPr>
              <w:fldChar w:fldCharType="begin" w:fldLock="1"/>
            </w:r>
            <w:r w:rsidR="0038704D" w:rsidRPr="001F648A">
              <w:rPr>
                <w:rFonts w:asciiTheme="majorBidi" w:hAnsiTheme="majorBidi" w:cstheme="majorBidi"/>
                <w:sz w:val="16"/>
                <w:szCs w:val="16"/>
              </w:rPr>
              <w:instrText>ADDIN CSL_CITATION {"citationItems":[{"id":"ITEM-1","itemData":{"URL":"https://www4.stat.ncsu.edu/~boos/var.select/diabetes.html","abstract":"Diabetes Data","accessed":{"date-parts":[["2019","6","1"]]},"author":[{"dropping-particle":"","family":"Bradley Efron, Trevor Hastie","given":"Iain Johnstone and Robert Tibshirani (2004)","non-dropping-particle":"","parse-names":false,"suffix":""}],"id":"ITEM-1","issued":{"date-parts":[["0"]]},"title":"Diabetes Data","type":"webpage"},"uris":["http://www.mendeley.com/documents/?uuid=617bae7e-a4df-4f4d-9817-26d17d93c11a"]}],"mendeley":{"formattedCitation":"[41]","plainTextFormattedCitation":"[41]","previouslyFormattedCitation":"[41]"},"properties":{"noteIndex":0},"schema":"https://github.com/citation-style-language/schema/raw/master/csl-citation.json"}</w:instrText>
            </w:r>
            <w:r w:rsidRPr="001F648A">
              <w:rPr>
                <w:rFonts w:asciiTheme="majorBidi" w:hAnsiTheme="majorBidi" w:cstheme="majorBidi"/>
                <w:sz w:val="16"/>
                <w:szCs w:val="16"/>
              </w:rPr>
              <w:fldChar w:fldCharType="separate"/>
            </w:r>
            <w:r w:rsidR="005F626E" w:rsidRPr="001F648A">
              <w:rPr>
                <w:rFonts w:asciiTheme="majorBidi" w:hAnsiTheme="majorBidi" w:cstheme="majorBidi"/>
                <w:noProof/>
                <w:sz w:val="16"/>
                <w:szCs w:val="16"/>
              </w:rPr>
              <w:t>[41]</w:t>
            </w:r>
            <w:r w:rsidRPr="001F648A">
              <w:rPr>
                <w:rFonts w:asciiTheme="majorBidi" w:hAnsiTheme="majorBidi" w:cstheme="majorBidi"/>
                <w:sz w:val="16"/>
                <w:szCs w:val="16"/>
              </w:rPr>
              <w:fldChar w:fldCharType="end"/>
            </w:r>
          </w:p>
        </w:tc>
      </w:tr>
    </w:tbl>
    <w:p w14:paraId="55DF2DBB" w14:textId="77777777" w:rsidR="00B74F7B" w:rsidRPr="001F648A" w:rsidRDefault="000C039C" w:rsidP="005105A8">
      <w:pPr>
        <w:spacing w:before="120" w:after="0" w:line="240" w:lineRule="auto"/>
        <w:ind w:firstLine="360"/>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lastRenderedPageBreak/>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generated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from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three</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mechanisms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different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proportions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10%,</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20%,</w:t>
      </w:r>
      <w:r w:rsidR="00E6181E" w:rsidRPr="001F648A">
        <w:rPr>
          <w:rFonts w:ascii="Times New Roman" w:eastAsia="MS Mincho" w:hAnsi="Times New Roman" w:cs="Times New Roman"/>
          <w:sz w:val="20"/>
          <w:szCs w:val="24"/>
          <w:lang w:eastAsia="ja-JP"/>
        </w:rPr>
        <w:t xml:space="preserve"> </w:t>
      </w:r>
      <w:r w:rsidR="00E027DE" w:rsidRPr="001F648A">
        <w:rPr>
          <w:rFonts w:ascii="Times New Roman" w:eastAsia="MS Mincho" w:hAnsi="Times New Roman" w:cs="Times New Roman"/>
          <w:sz w:val="20"/>
          <w:szCs w:val="24"/>
          <w:lang w:eastAsia="ja-JP"/>
        </w:rPr>
        <w:t>30%</w:t>
      </w:r>
      <w:r w:rsidR="00E33DE8"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E027DE"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E027DE" w:rsidRPr="001F648A">
        <w:rPr>
          <w:rFonts w:ascii="Times New Roman" w:eastAsia="MS Mincho" w:hAnsi="Times New Roman" w:cs="Times New Roman"/>
          <w:sz w:val="20"/>
          <w:szCs w:val="24"/>
          <w:lang w:eastAsia="ja-JP"/>
        </w:rPr>
        <w:t>40%</w:t>
      </w:r>
      <w:r w:rsidR="00E6181E" w:rsidRPr="001F648A">
        <w:rPr>
          <w:rFonts w:ascii="Times New Roman" w:eastAsia="MS Mincho" w:hAnsi="Times New Roman" w:cs="Times New Roman"/>
          <w:sz w:val="20"/>
          <w:szCs w:val="24"/>
          <w:lang w:eastAsia="ja-JP"/>
        </w:rPr>
        <w:t xml:space="preserve"> </w:t>
      </w:r>
      <w:proofErr w:type="spellStart"/>
      <w:r w:rsidR="00E027DE"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00E027DE" w:rsidRPr="001F648A">
        <w:rPr>
          <w:rFonts w:ascii="Times New Roman" w:eastAsia="MS Mincho" w:hAnsi="Times New Roman" w:cs="Times New Roman"/>
          <w:sz w:val="20"/>
          <w:szCs w:val="24"/>
          <w:lang w:eastAsia="ja-JP"/>
        </w:rPr>
        <w:t>ratios</w:t>
      </w:r>
      <w:r w:rsidR="00E6181E" w:rsidRPr="001F648A">
        <w:rPr>
          <w:rFonts w:ascii="Times New Roman" w:eastAsia="MS Mincho" w:hAnsi="Times New Roman" w:cs="Times New Roman"/>
          <w:sz w:val="20"/>
          <w:szCs w:val="24"/>
          <w:lang w:eastAsia="ja-JP"/>
        </w:rPr>
        <w:t xml:space="preserve"> </w:t>
      </w:r>
      <w:r w:rsidR="00E33DE8"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r w:rsidR="00E33DE8" w:rsidRPr="001F648A">
        <w:rPr>
          <w:rFonts w:ascii="Times New Roman" w:eastAsia="MS Mincho" w:hAnsi="Times New Roman" w:cs="Times New Roman"/>
          <w:sz w:val="20"/>
          <w:szCs w:val="24"/>
          <w:lang w:eastAsia="ja-JP"/>
        </w:rPr>
        <w:t>each</w:t>
      </w:r>
      <w:r w:rsidR="00E6181E" w:rsidRPr="001F648A">
        <w:rPr>
          <w:rFonts w:ascii="Times New Roman" w:eastAsia="MS Mincho" w:hAnsi="Times New Roman" w:cs="Times New Roman"/>
          <w:sz w:val="20"/>
          <w:szCs w:val="24"/>
          <w:lang w:eastAsia="ja-JP"/>
        </w:rPr>
        <w:t xml:space="preserve"> </w:t>
      </w:r>
      <w:r w:rsidR="00E33DE8" w:rsidRPr="001F648A">
        <w:rPr>
          <w:rFonts w:ascii="Times New Roman" w:eastAsia="MS Mincho" w:hAnsi="Times New Roman" w:cs="Times New Roman"/>
          <w:sz w:val="20"/>
          <w:szCs w:val="24"/>
          <w:lang w:eastAsia="ja-JP"/>
        </w:rPr>
        <w:t>type</w:t>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for</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BNG_heart_</w:t>
      </w:r>
      <w:r w:rsidR="005A37EF" w:rsidRPr="001F648A">
        <w:rPr>
          <w:rFonts w:ascii="Times New Roman" w:eastAsia="MS Mincho" w:hAnsi="Times New Roman" w:cs="Times New Roman"/>
          <w:sz w:val="20"/>
          <w:szCs w:val="24"/>
          <w:lang w:eastAsia="ja-JP"/>
        </w:rPr>
        <w:t>statlog</w:t>
      </w:r>
      <w:proofErr w:type="spellEnd"/>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Poker</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Hand</w:t>
      </w:r>
      <w:r w:rsidR="00E6181E" w:rsidRPr="001F648A">
        <w:rPr>
          <w:rFonts w:ascii="Times New Roman" w:eastAsia="MS Mincho" w:hAnsi="Times New Roman" w:cs="Times New Roman"/>
          <w:sz w:val="20"/>
          <w:szCs w:val="24"/>
          <w:lang w:eastAsia="ja-JP"/>
        </w:rPr>
        <w:t xml:space="preserve"> </w:t>
      </w:r>
      <w:r w:rsidR="005A37EF" w:rsidRPr="001F648A">
        <w:rPr>
          <w:rFonts w:ascii="Times New Roman" w:eastAsia="MS Mincho" w:hAnsi="Times New Roman" w:cs="Times New Roman"/>
          <w:sz w:val="20"/>
          <w:szCs w:val="24"/>
          <w:lang w:eastAsia="ja-JP"/>
        </w:rPr>
        <w:t>datasets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completed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randomly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sampled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sub</w:t>
      </w:r>
      <w:r w:rsidR="005105A8" w:rsidRPr="001F648A">
        <w:rPr>
          <w:rFonts w:ascii="Times New Roman" w:eastAsia="MS Mincho" w:hAnsi="Times New Roman" w:cs="Times New Roman"/>
          <w:sz w:val="20"/>
          <w:szCs w:val="24"/>
          <w:lang w:eastAsia="ja-JP"/>
        </w:rPr>
        <w:t>-</w:t>
      </w:r>
      <w:r w:rsidRPr="001F648A">
        <w:rPr>
          <w:rFonts w:ascii="Times New Roman" w:eastAsia="MS Mincho" w:hAnsi="Times New Roman" w:cs="Times New Roman"/>
          <w:sz w:val="20"/>
          <w:szCs w:val="24"/>
          <w:lang w:eastAsia="ja-JP"/>
        </w:rPr>
        <w:t>datasets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10000,</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15000,</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20000</w:t>
      </w:r>
      <w:r w:rsidR="00CE77C5"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50000</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instances</w:t>
      </w:r>
      <w:r w:rsidRPr="001F648A">
        <w:rPr>
          <w:rFonts w:ascii="Times New Roman" w:eastAsia="MS Mincho" w:hAnsi="Times New Roman" w:cs="Times New Roman"/>
          <w:sz w:val="20"/>
          <w:szCs w:val="24"/>
          <w:lang w:eastAsia="ja-JP"/>
        </w:rPr>
        <w:fldChar w:fldCharType="begin" w:fldLock="1"/>
      </w:r>
      <w:r w:rsidR="00C86B35" w:rsidRPr="001F648A">
        <w:rPr>
          <w:rFonts w:ascii="Times New Roman" w:eastAsia="MS Mincho" w:hAnsi="Times New Roman" w:cs="Times New Roman"/>
          <w:sz w:val="20"/>
          <w:szCs w:val="24"/>
          <w:lang w:eastAsia="ja-JP"/>
        </w:rPr>
        <w:instrText>ADDIN CSL_CITATION {"citationItems":[{"id":"ITEM-1","itemData":{"DOI":"https://doi.org/10.1016/j.knosys.2018.06.012","ISSN":"0950-7051","abstract":"In real world data are often plagued by missing values which adversely affects the final outcome of the analysis based on such data. The missing values can be handled using various techniques like deletion or imputation. Of late, R has become one of the most preferred platform for carrying out data analysis, and its popularity is growing further. R provides various packages for handling missing values through imputation. The presence of multiple packages however, calls for an analysis of their comparative performance and examine their suitability for handling a given set of data. The performance of different R packages may differ for different datasets and may depend on the size of the dataset and richness of the missing values in the datasets. In this paper, the authors perform comparative study of the performance of the common R packages, namely VIM, MICE, MissForest, and HMISC, used for missing value imputation. The authors measured the performances of the said packages in terms of their imputation time, imputation efficiency and the effect on the variance. The imputation efficiency was measured in terms of the difference in predictive performance of a model built using original dataset vis-à-vis a dataset with imputed values. Similarly, the variance of the variables in the original dataset was compared that of corresponding variables in the imputed dataset. A missing value imputation package can be considered to be better if it consumes less imputation time and provides high imputation accuracy. Also in terms of variance, one would like to have the imputation package maintain the original variance of the variables. On analysing the four imputation packages on two datasets over three predictive algorithms–Logistic Regression, Support Vector Machines, and Artificial Neural Networks–it was observed that the performances varies depending on the size of the dataset, and the missing values present in them. The study highlights that certain missing value package used in conjunction with a given predictive algorithm provides better performance, which is again a function of the dataset characteristics.","author":[{"dropping-particle":"","family":"Yadav","given":"Madan Lal","non-dropping-particle":"","parse-names":false,"suffix":""},{"dropping-particle":"","family":"Roychoudhury","given":"Basav","non-dropping-particle":"","parse-names":false,"suffix":""}],"container-title":"Knowledge-Based Systems","id":"ITEM-1","issue":"November 2018","issued":{"date-parts":[["2018","11"]]},"page":"104-118","title":"Handling missing values: A study of popular imputation packages in R","type":"article-journal","volume":"160"},"uris":["http://www.mendeley.com/documents/?uuid=d8fec7ef-3161-403f-bc6f-4d6917c7c24a"]}],"mendeley":{"formattedCitation":"[4]","plainTextFormattedCitation":"[4]","previouslyFormattedCitation":"[4]"},"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noProof/>
          <w:sz w:val="20"/>
          <w:szCs w:val="24"/>
          <w:lang w:eastAsia="ja-JP"/>
        </w:rPr>
        <w:t>[4]</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p>
    <w:p w14:paraId="6DEA3673" w14:textId="77777777" w:rsidR="00373C1C" w:rsidRPr="001F648A" w:rsidRDefault="000C039C" w:rsidP="002A79D8">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Feature</w:t>
      </w:r>
      <w:r w:rsidR="00E6181E" w:rsidRPr="001F648A">
        <w:rPr>
          <w:rFonts w:ascii="Times New Roman" w:eastAsia="MS Mincho" w:hAnsi="Times New Roman"/>
          <w:sz w:val="20"/>
        </w:rPr>
        <w:t xml:space="preserve"> </w:t>
      </w:r>
      <w:r w:rsidRPr="001F648A">
        <w:rPr>
          <w:rFonts w:ascii="Times New Roman" w:eastAsia="MS Mincho" w:hAnsi="Times New Roman"/>
          <w:sz w:val="20"/>
        </w:rPr>
        <w:t>selection</w:t>
      </w:r>
      <w:r w:rsidR="00E6181E" w:rsidRPr="001F648A">
        <w:rPr>
          <w:rFonts w:ascii="Times New Roman" w:eastAsia="MS Mincho" w:hAnsi="Times New Roman"/>
          <w:sz w:val="20"/>
        </w:rPr>
        <w:t xml:space="preserve"> </w:t>
      </w:r>
    </w:p>
    <w:p w14:paraId="4D37B99C" w14:textId="77777777" w:rsidR="000C039C" w:rsidRPr="001F648A" w:rsidRDefault="008F2A5A" w:rsidP="007E7006">
      <w:pPr>
        <w:spacing w:after="0" w:line="240" w:lineRule="auto"/>
        <w:jc w:val="both"/>
        <w:rPr>
          <w:rFonts w:ascii="Times New Roman" w:eastAsia="MS Mincho" w:hAnsi="Times New Roman" w:cs="Times New Roman"/>
          <w:sz w:val="20"/>
          <w:szCs w:val="24"/>
          <w:rtl/>
          <w:lang w:eastAsia="ja-JP"/>
        </w:rPr>
      </w:pPr>
      <w:r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gain's</w:t>
      </w:r>
      <w:r w:rsidR="00E6181E" w:rsidRPr="001F648A">
        <w:rPr>
          <w:rFonts w:ascii="Times New Roman" w:eastAsia="MS Mincho" w:hAnsi="Times New Roman" w:cs="Times New Roman"/>
          <w:sz w:val="20"/>
          <w:szCs w:val="24"/>
          <w:lang w:eastAsia="ja-JP"/>
        </w:rPr>
        <w:t xml:space="preserve"> </w:t>
      </w:r>
      <w:r w:rsidR="00795851"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795851" w:rsidRPr="001F648A">
        <w:rPr>
          <w:rFonts w:ascii="Times New Roman" w:eastAsia="MS Mincho" w:hAnsi="Times New Roman" w:cs="Times New Roman"/>
          <w:sz w:val="20"/>
          <w:szCs w:val="24"/>
          <w:lang w:eastAsia="ja-JP"/>
        </w:rPr>
        <w:t>selection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main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disadvantage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it</w:t>
      </w:r>
      <w:r w:rsidR="00E6181E" w:rsidRPr="001F648A">
        <w:rPr>
          <w:rFonts w:ascii="Times New Roman" w:eastAsia="MS Mincho" w:hAnsi="Times New Roman" w:cs="Times New Roman"/>
          <w:sz w:val="20"/>
          <w:szCs w:val="24"/>
          <w:lang w:eastAsia="ja-JP"/>
        </w:rPr>
        <w:t xml:space="preserve"> </w:t>
      </w:r>
      <w:r w:rsidR="00B8634D"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biased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towards</w:t>
      </w:r>
      <w:r w:rsidR="00E6181E" w:rsidRPr="001F648A">
        <w:rPr>
          <w:rFonts w:ascii="Times New Roman" w:eastAsia="MS Mincho" w:hAnsi="Times New Roman" w:cs="Times New Roman"/>
          <w:sz w:val="20"/>
          <w:szCs w:val="24"/>
          <w:lang w:eastAsia="ja-JP"/>
        </w:rPr>
        <w:t xml:space="preserve"> </w:t>
      </w:r>
      <w:r w:rsidR="00795851" w:rsidRPr="001F648A">
        <w:rPr>
          <w:rFonts w:ascii="Times New Roman" w:eastAsia="MS Mincho" w:hAnsi="Times New Roman" w:cs="Times New Roman"/>
          <w:sz w:val="20"/>
          <w:szCs w:val="24"/>
          <w:lang w:eastAsia="ja-JP"/>
        </w:rPr>
        <w:t>selecting</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features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lots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values</w:t>
      </w:r>
      <w:r w:rsidR="007E7006"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7E7006"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encouraged</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Quinlan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to</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define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Gain</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Ratio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given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by</w:t>
      </w:r>
      <w:r w:rsidR="00E6181E" w:rsidRPr="001F648A">
        <w:rPr>
          <w:rFonts w:ascii="Times New Roman" w:eastAsia="MS Mincho" w:hAnsi="Times New Roman" w:cs="Times New Roman"/>
          <w:sz w:val="20"/>
          <w:szCs w:val="24"/>
          <w:lang w:eastAsia="ja-JP"/>
        </w:rPr>
        <w:t xml:space="preserve"> </w:t>
      </w:r>
      <w:r w:rsidRPr="001F648A">
        <w:rPr>
          <w:rFonts w:ascii="TimesNewRomanPSMT" w:eastAsia="MS Mincho" w:hAnsi="TimesNewRomanPSMT" w:cs="TimesNewRomanPSMT"/>
          <w:sz w:val="20"/>
          <w:szCs w:val="20"/>
          <w:lang w:eastAsia="nl-NL"/>
        </w:rPr>
        <w:t>Eq.</w:t>
      </w:r>
      <w:r w:rsidR="00E6181E" w:rsidRPr="001F648A">
        <w:rPr>
          <w:rFonts w:ascii="TimesNewRomanPSMT" w:eastAsia="MS Mincho" w:hAnsi="TimesNewRomanPSMT" w:cs="TimesNewRomanPSMT"/>
          <w:sz w:val="20"/>
          <w:szCs w:val="20"/>
          <w:lang w:eastAsia="nl-NL"/>
        </w:rPr>
        <w:t xml:space="preserve"> </w:t>
      </w:r>
      <w:r w:rsidRPr="001F648A">
        <w:rPr>
          <w:rFonts w:ascii="TimesNewRomanPSMT" w:eastAsia="MS Mincho" w:hAnsi="TimesNewRomanPSMT" w:cs="TimesNewRomanPSMT"/>
          <w:sz w:val="20"/>
          <w:szCs w:val="20"/>
          <w:lang w:eastAsia="nl-NL"/>
        </w:rPr>
        <w:t>(</w:t>
      </w:r>
      <w:r w:rsidR="004717D9" w:rsidRPr="001F648A">
        <w:rPr>
          <w:rFonts w:ascii="TimesNewRomanPSMT" w:eastAsia="MS Mincho" w:hAnsi="TimesNewRomanPSMT" w:cs="TimesNewRomanPSMT"/>
          <w:sz w:val="20"/>
          <w:szCs w:val="20"/>
          <w:lang w:eastAsia="nl-NL"/>
        </w:rPr>
        <w:t>4</w:t>
      </w:r>
      <w:r w:rsidRPr="001F648A">
        <w:rPr>
          <w:rFonts w:ascii="TimesNewRomanPSMT" w:eastAsia="MS Mincho" w:hAnsi="TimesNewRomanPSMT" w:cs="TimesNewRomanPSMT"/>
          <w:sz w:val="20"/>
          <w:szCs w:val="20"/>
          <w:lang w:eastAsia="nl-NL"/>
        </w:rPr>
        <w:t>)</w:t>
      </w:r>
      <w:r w:rsidR="00457533" w:rsidRPr="001F648A">
        <w:rPr>
          <w:rFonts w:ascii="TimesNewRomanPSMT" w:eastAsia="MS Mincho" w:hAnsi="TimesNewRomanPSMT" w:cs="TimesNewRomanPSMT"/>
          <w:sz w:val="20"/>
          <w:szCs w:val="20"/>
          <w:lang w:eastAsia="nl-NL"/>
        </w:rPr>
        <w:t>,</w:t>
      </w:r>
      <w:r w:rsidR="00E6181E" w:rsidRPr="001F648A">
        <w:rPr>
          <w:rFonts w:ascii="TimesNewRomanPSMT" w:eastAsia="MS Mincho" w:hAnsi="TimesNewRomanPSMT" w:cs="TimesNewRomanPSMT"/>
          <w:sz w:val="20"/>
          <w:szCs w:val="20"/>
          <w:lang w:eastAsia="nl-NL"/>
        </w:rPr>
        <w:t xml:space="preserve"> </w:t>
      </w:r>
      <w:r w:rsidR="000C039C" w:rsidRPr="001F648A">
        <w:rPr>
          <w:rFonts w:ascii="Times New Roman" w:eastAsia="MS Mincho" w:hAnsi="Times New Roman" w:cs="Times New Roman"/>
          <w:sz w:val="20"/>
          <w:szCs w:val="24"/>
          <w:lang w:eastAsia="ja-JP"/>
        </w:rPr>
        <w:t>which</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reduces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000C039C" w:rsidRPr="001F648A">
        <w:rPr>
          <w:rFonts w:ascii="Times New Roman" w:eastAsia="MS Mincho" w:hAnsi="Times New Roman" w:cs="Times New Roman"/>
          <w:sz w:val="20"/>
          <w:szCs w:val="24"/>
          <w:lang w:eastAsia="ja-JP"/>
        </w:rPr>
        <w:t>bias</w:t>
      </w:r>
      <w:r w:rsidR="000C039C" w:rsidRPr="001F648A">
        <w:rPr>
          <w:rFonts w:ascii="Times New Roman" w:eastAsia="MS Mincho" w:hAnsi="Times New Roman" w:cs="Times New Roman"/>
          <w:sz w:val="20"/>
          <w:szCs w:val="24"/>
          <w:lang w:eastAsia="ja-JP"/>
        </w:rPr>
        <w:fldChar w:fldCharType="begin" w:fldLock="1"/>
      </w:r>
      <w:r w:rsidR="006A5C6E" w:rsidRPr="001F648A">
        <w:rPr>
          <w:rFonts w:ascii="Times New Roman" w:eastAsia="MS Mincho" w:hAnsi="Times New Roman" w:cs="Times New Roman"/>
          <w:sz w:val="20"/>
          <w:szCs w:val="24"/>
          <w:lang w:eastAsia="ja-JP"/>
        </w:rPr>
        <w:instrText>ADDIN CSL_CITATION {"citationItems":[{"id":"ITEM-1","itemData":{"DOI":"10.1023/A:1022694001379","ISSN":"15730565","abstract":"This note introduces a new attribute selection measure for ID3-like inductive algorithms. This measure is based on a distance between partitions such that the selected attribute in a node induces the partition which is closest to the correct partition of the subset of training examples corresponding to this node. The relationship of this measure with Quinlan's information gain is also established. It is also formally proved that our distance is not biased towards attributes with large numbers of values. Experimental studies with this distance confirm previously reported results showing that the predictive accuracy of induced decision trees is not sensitive to the goodness of the attribute selection measure. However, this distance produces smaller trees than the gain ratio measure of Quinlan, especially in the case of data whose attributes have significantly different numbers of values. © 1991, Kluwer Academic Publishers. All rights reserved.","author":[{"dropping-particle":"","family":"Mántaras","given":"R. López","non-dropping-particle":"De","parse-names":false,"suffix":""}],"container-title":"Machine Learning","id":"ITEM-1","issue":"1","issued":{"date-parts":[["1991","1"]]},"page":"81-92","title":"A Distance-Based Attribute Selection Measure for Decision Tree Induction","type":"article-journal","volume":"6"},"uris":["http://www.mendeley.com/documents/?uuid=ac3dd317-35da-4e2e-8fd1-a68cdce0c913"]}],"mendeley":{"formattedCitation":"[42]","plainTextFormattedCitation":"[42]","previouslyFormattedCitation":"[42]"},"properties":{"noteIndex":0},"schema":"https://github.com/citation-style-language/schema/raw/master/csl-citation.json"}</w:instrText>
      </w:r>
      <w:r w:rsidR="000C039C" w:rsidRPr="001F648A">
        <w:rPr>
          <w:rFonts w:ascii="Times New Roman" w:eastAsia="MS Mincho" w:hAnsi="Times New Roman" w:cs="Times New Roman"/>
          <w:sz w:val="20"/>
          <w:szCs w:val="24"/>
          <w:lang w:eastAsia="ja-JP"/>
        </w:rPr>
        <w:fldChar w:fldCharType="separate"/>
      </w:r>
      <w:r w:rsidR="006A5C6E" w:rsidRPr="001F648A">
        <w:rPr>
          <w:rFonts w:ascii="Times New Roman" w:eastAsia="MS Mincho" w:hAnsi="Times New Roman" w:cs="Times New Roman"/>
          <w:noProof/>
          <w:sz w:val="20"/>
          <w:szCs w:val="24"/>
          <w:lang w:eastAsia="ja-JP"/>
        </w:rPr>
        <w:t>[42]</w:t>
      </w:r>
      <w:r w:rsidR="000C039C" w:rsidRPr="001F648A">
        <w:rPr>
          <w:rFonts w:ascii="Times New Roman" w:eastAsia="MS Mincho" w:hAnsi="Times New Roman" w:cs="Times New Roman"/>
          <w:sz w:val="20"/>
          <w:szCs w:val="24"/>
          <w:lang w:eastAsia="ja-JP"/>
        </w:rPr>
        <w:fldChar w:fldCharType="end"/>
      </w:r>
      <w:r w:rsidR="000C039C" w:rsidRPr="001F648A">
        <w:rPr>
          <w:rFonts w:ascii="Times New Roman" w:eastAsia="MS Mincho" w:hAnsi="Times New Roman" w:cs="Times New Roman"/>
          <w:sz w:val="20"/>
          <w:szCs w:val="24"/>
          <w:lang w:eastAsia="ja-JP"/>
        </w:rPr>
        <w:t>.</w:t>
      </w:r>
    </w:p>
    <w:p w14:paraId="6DD87BCC" w14:textId="77777777" w:rsidR="000C039C" w:rsidRPr="001F648A" w:rsidRDefault="00FC7864" w:rsidP="00B803CE">
      <w:pPr>
        <w:spacing w:before="240" w:after="240" w:line="240" w:lineRule="auto"/>
        <w:ind w:left="461"/>
        <w:rPr>
          <w:rFonts w:ascii="Cambria Math" w:hAnsi="Cambria Math" w:cstheme="majorBidi"/>
          <w:i/>
          <w:sz w:val="20"/>
          <w:szCs w:val="20"/>
        </w:rPr>
      </w:pPr>
      <m:oMathPara>
        <m:oMathParaPr>
          <m:jc m:val="left"/>
        </m:oMathParaPr>
        <m:oMath>
          <m:r>
            <w:rPr>
              <w:rFonts w:ascii="Cambria Math" w:hAnsi="Cambria Math" w:cstheme="majorBidi"/>
              <w:sz w:val="20"/>
              <w:szCs w:val="20"/>
            </w:rPr>
            <m:t>IG</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k</m:t>
                  </m:r>
                </m:sub>
              </m:sSub>
              <m:r>
                <w:rPr>
                  <w:rFonts w:ascii="Cambria Math" w:hAnsi="Cambria Math" w:cstheme="majorBidi"/>
                  <w:sz w:val="20"/>
                  <w:szCs w:val="20"/>
                </w:rPr>
                <m:t>,X</m:t>
              </m:r>
            </m:e>
          </m:d>
          <m:r>
            <w:rPr>
              <w:rFonts w:ascii="Cambria Math" w:hAnsi="Cambria Math" w:cstheme="majorBidi"/>
              <w:sz w:val="20"/>
              <w:szCs w:val="20"/>
            </w:rPr>
            <m:t>=I</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-E(</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k</m:t>
              </m:r>
            </m:sub>
          </m:sSub>
          <m:r>
            <w:rPr>
              <w:rFonts w:ascii="Cambria Math" w:hAnsi="Cambria Math" w:cstheme="majorBidi"/>
              <w:sz w:val="20"/>
              <w:szCs w:val="20"/>
            </w:rPr>
            <m:t>,X)                                                                                        (2)</m:t>
          </m:r>
        </m:oMath>
      </m:oMathPara>
    </w:p>
    <w:p w14:paraId="2512310E" w14:textId="77777777" w:rsidR="000C039C" w:rsidRPr="001F648A" w:rsidRDefault="000C039C" w:rsidP="00B803CE">
      <w:pPr>
        <w:spacing w:before="240" w:after="240" w:line="240" w:lineRule="auto"/>
        <w:ind w:left="461"/>
        <w:rPr>
          <w:rFonts w:ascii="Cambria Math" w:hAnsi="Cambria Math" w:cstheme="majorBidi"/>
          <w:i/>
          <w:sz w:val="20"/>
          <w:szCs w:val="20"/>
        </w:rPr>
      </w:pPr>
      <m:oMathPara>
        <m:oMathParaPr>
          <m:jc m:val="left"/>
        </m:oMathParaPr>
        <m:oMath>
          <m:r>
            <w:rPr>
              <w:rFonts w:ascii="Cambria Math" w:hAnsi="Cambria Math" w:cstheme="majorBidi"/>
              <w:sz w:val="20"/>
              <w:szCs w:val="20"/>
            </w:rPr>
            <m:t>IV</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k</m:t>
                  </m:r>
                </m:sub>
              </m:sSub>
            </m:e>
          </m:d>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f>
                <m:fPr>
                  <m:ctrlPr>
                    <w:rPr>
                      <w:rFonts w:ascii="Cambria Math" w:hAnsi="Cambria Math" w:cstheme="majorBidi"/>
                      <w:i/>
                      <w:sz w:val="20"/>
                      <w:szCs w:val="20"/>
                    </w:rPr>
                  </m:ctrlPr>
                </m:fPr>
                <m:num>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d>
                </m:num>
                <m:den>
                  <m:d>
                    <m:dPr>
                      <m:begChr m:val="|"/>
                      <m:endChr m:val="|"/>
                      <m:ctrlPr>
                        <w:rPr>
                          <w:rFonts w:ascii="Cambria Math" w:hAnsi="Cambria Math" w:cstheme="majorBidi"/>
                          <w:i/>
                          <w:sz w:val="20"/>
                          <w:szCs w:val="20"/>
                        </w:rPr>
                      </m:ctrlPr>
                    </m:dPr>
                    <m:e>
                      <m:r>
                        <w:rPr>
                          <w:rFonts w:ascii="Cambria Math" w:hAnsi="Cambria Math" w:cstheme="majorBidi"/>
                          <w:sz w:val="20"/>
                          <w:szCs w:val="20"/>
                        </w:rPr>
                        <m:t>X</m:t>
                      </m:r>
                    </m:e>
                  </m:d>
                </m:den>
              </m:f>
              <m:r>
                <w:rPr>
                  <w:rFonts w:ascii="Cambria Math" w:hAnsi="Cambria Math" w:cstheme="majorBidi"/>
                  <w:sz w:val="20"/>
                  <w:szCs w:val="20"/>
                </w:rPr>
                <m:t>.</m:t>
              </m:r>
              <m:func>
                <m:funcPr>
                  <m:ctrlPr>
                    <w:rPr>
                      <w:rFonts w:ascii="Cambria Math" w:hAnsi="Cambria Math" w:cstheme="majorBidi"/>
                      <w:i/>
                      <w:sz w:val="20"/>
                      <w:szCs w:val="20"/>
                    </w:rPr>
                  </m:ctrlPr>
                </m:funcPr>
                <m:fName>
                  <m:sSub>
                    <m:sSubPr>
                      <m:ctrlPr>
                        <w:rPr>
                          <w:rFonts w:ascii="Cambria Math" w:hAnsi="Cambria Math" w:cstheme="majorBidi"/>
                          <w:i/>
                          <w:sz w:val="20"/>
                          <w:szCs w:val="20"/>
                        </w:rPr>
                      </m:ctrlPr>
                    </m:sSubPr>
                    <m:e>
                      <m:r>
                        <w:rPr>
                          <w:rFonts w:ascii="Cambria Math" w:hAnsi="Cambria Math" w:cstheme="majorBidi"/>
                          <w:sz w:val="20"/>
                          <w:szCs w:val="20"/>
                        </w:rPr>
                        <m:t>log</m:t>
                      </m:r>
                    </m:e>
                    <m:sub>
                      <m:r>
                        <w:rPr>
                          <w:rFonts w:ascii="Cambria Math" w:hAnsi="Cambria Math" w:cstheme="majorBidi"/>
                          <w:sz w:val="20"/>
                          <w:szCs w:val="20"/>
                        </w:rPr>
                        <m:t>2</m:t>
                      </m:r>
                    </m:sub>
                  </m:sSub>
                </m:fName>
                <m:e>
                  <m:f>
                    <m:fPr>
                      <m:ctrlPr>
                        <w:rPr>
                          <w:rFonts w:ascii="Cambria Math" w:hAnsi="Cambria Math" w:cstheme="majorBidi"/>
                          <w:i/>
                          <w:sz w:val="20"/>
                          <w:szCs w:val="20"/>
                        </w:rPr>
                      </m:ctrlPr>
                    </m:fPr>
                    <m:num>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i</m:t>
                              </m:r>
                            </m:sub>
                          </m:sSub>
                        </m:e>
                      </m:d>
                    </m:num>
                    <m:den>
                      <m:d>
                        <m:dPr>
                          <m:begChr m:val="|"/>
                          <m:endChr m:val="|"/>
                          <m:ctrlPr>
                            <w:rPr>
                              <w:rFonts w:ascii="Cambria Math" w:hAnsi="Cambria Math" w:cstheme="majorBidi"/>
                              <w:i/>
                              <w:sz w:val="20"/>
                              <w:szCs w:val="20"/>
                            </w:rPr>
                          </m:ctrlPr>
                        </m:dPr>
                        <m:e>
                          <m:r>
                            <w:rPr>
                              <w:rFonts w:ascii="Cambria Math" w:hAnsi="Cambria Math" w:cstheme="majorBidi"/>
                              <w:sz w:val="20"/>
                              <w:szCs w:val="20"/>
                            </w:rPr>
                            <m:t>X</m:t>
                          </m:r>
                        </m:e>
                      </m:d>
                    </m:den>
                  </m:f>
                </m:e>
              </m:func>
            </m:e>
          </m:nary>
          <m:r>
            <w:rPr>
              <w:rFonts w:ascii="Cambria Math" w:hAnsi="Cambria Math" w:cstheme="majorBidi"/>
              <w:sz w:val="20"/>
              <w:szCs w:val="20"/>
            </w:rPr>
            <m:t xml:space="preserve">                                                                                      (3)</m:t>
          </m:r>
        </m:oMath>
      </m:oMathPara>
    </w:p>
    <w:p w14:paraId="45F0A7F3" w14:textId="77777777" w:rsidR="00182552" w:rsidRPr="001F648A" w:rsidRDefault="004C5E14" w:rsidP="00B803CE">
      <w:pPr>
        <w:spacing w:before="240" w:after="240" w:line="240" w:lineRule="auto"/>
        <w:ind w:left="461"/>
        <w:rPr>
          <w:rFonts w:ascii="Cambria Math" w:hAnsi="Cambria Math" w:cstheme="majorBidi"/>
          <w: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R</m:t>
            </m:r>
          </m:sub>
        </m:sSub>
        <m:r>
          <w:rPr>
            <w:rFonts w:ascii="Cambria Math" w:hAnsi="Cambria Math" w:cstheme="majorBidi"/>
            <w:sz w:val="20"/>
            <w:szCs w:val="20"/>
          </w:rPr>
          <m:t>=</m:t>
        </m:r>
        <m:f>
          <m:fPr>
            <m:type m:val="lin"/>
            <m:ctrlPr>
              <w:rPr>
                <w:rFonts w:ascii="Cambria Math" w:hAnsi="Cambria Math" w:cstheme="majorBidi"/>
                <w:i/>
                <w:sz w:val="20"/>
                <w:szCs w:val="20"/>
              </w:rPr>
            </m:ctrlPr>
          </m:fPr>
          <m:num>
            <m:r>
              <w:rPr>
                <w:rFonts w:ascii="Cambria Math" w:hAnsi="Cambria Math" w:cstheme="majorBidi"/>
                <w:sz w:val="20"/>
                <w:szCs w:val="20"/>
              </w:rPr>
              <m:t>IG</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k</m:t>
                    </m:r>
                  </m:sub>
                </m:sSub>
                <m:r>
                  <w:rPr>
                    <w:rFonts w:ascii="Cambria Math" w:hAnsi="Cambria Math" w:cstheme="majorBidi"/>
                    <w:sz w:val="20"/>
                    <w:szCs w:val="20"/>
                  </w:rPr>
                  <m:t>,X</m:t>
                </m:r>
              </m:e>
            </m:d>
          </m:num>
          <m:den>
            <m:r>
              <w:rPr>
                <w:rFonts w:ascii="Cambria Math" w:hAnsi="Cambria Math" w:cstheme="majorBidi"/>
                <w:sz w:val="20"/>
                <w:szCs w:val="20"/>
              </w:rPr>
              <m:t>IV</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k</m:t>
                    </m:r>
                  </m:sub>
                </m:sSub>
              </m:e>
            </m:d>
          </m:den>
        </m:f>
      </m:oMath>
      <w:r w:rsidR="00E6181E" w:rsidRPr="001F648A">
        <w:rPr>
          <w:rFonts w:ascii="Cambria Math" w:hAnsi="Cambria Math" w:cstheme="majorBidi"/>
          <w:i/>
          <w:sz w:val="20"/>
          <w:szCs w:val="20"/>
        </w:rPr>
        <w:t xml:space="preserve">           </w:t>
      </w:r>
      <m:oMath>
        <m:r>
          <w:rPr>
            <w:rFonts w:ascii="Cambria Math" w:hAnsi="Cambria Math" w:cstheme="majorBidi"/>
            <w:sz w:val="20"/>
            <w:szCs w:val="20"/>
          </w:rPr>
          <m:t xml:space="preserve">                                                                                      (4)</m:t>
        </m:r>
      </m:oMath>
    </w:p>
    <w:p w14:paraId="3C67E228" w14:textId="77777777" w:rsidR="008C7CB6" w:rsidRPr="001F648A" w:rsidRDefault="001F597F" w:rsidP="00637AF9">
      <w:pPr>
        <w:spacing w:after="0" w:line="240" w:lineRule="auto"/>
        <w:rPr>
          <w:rFonts w:ascii="Cambria Math" w:hAnsi="Cambria Math" w:cstheme="majorBidi"/>
          <w:iCs/>
          <w:sz w:val="20"/>
          <w:szCs w:val="20"/>
        </w:rPr>
      </w:pPr>
      <w:r w:rsidRPr="001F648A">
        <w:rPr>
          <w:rFonts w:ascii="Cambria Math" w:hAnsi="Cambria Math" w:cstheme="majorBidi"/>
          <w:iCs/>
          <w:sz w:val="20"/>
          <w:szCs w:val="20"/>
        </w:rPr>
        <w:t>Where</w:t>
      </w:r>
      <w:r w:rsidR="008C7CB6" w:rsidRPr="001F648A">
        <w:rPr>
          <w:rFonts w:ascii="Cambria Math" w:hAnsi="Cambria Math" w:cstheme="majorBidi"/>
          <w:iCs/>
          <w:sz w:val="20"/>
          <w:szCs w:val="20"/>
        </w:rPr>
        <w:t>:</w:t>
      </w:r>
    </w:p>
    <w:p w14:paraId="785BD9F1" w14:textId="77777777" w:rsidR="0013382D" w:rsidRPr="001F648A" w:rsidRDefault="005709B5" w:rsidP="00010F8E">
      <w:pPr>
        <w:pStyle w:val="Listbul"/>
        <w:numPr>
          <w:ilvl w:val="0"/>
          <w:numId w:val="22"/>
        </w:numPr>
        <w:tabs>
          <w:tab w:val="num" w:pos="717"/>
        </w:tabs>
        <w:spacing w:before="120" w:after="0" w:line="240" w:lineRule="auto"/>
        <w:ind w:left="737" w:hanging="380"/>
        <w:jc w:val="both"/>
        <w:rPr>
          <w:rFonts w:ascii="Times New Roman" w:eastAsia="MS Mincho" w:hAnsi="Times New Roman" w:cs="Times New Roman"/>
          <w:sz w:val="20"/>
          <w:szCs w:val="24"/>
          <w:lang w:eastAsia="ja-JP"/>
        </w:rPr>
      </w:pPr>
      <w:r w:rsidRPr="001F648A">
        <w:rPr>
          <w:rFonts w:ascii="Times New Roman" w:eastAsia="MS Mincho" w:hAnsi="Times New Roman" w:cs="Times New Roman"/>
          <w:i/>
          <w:iCs/>
          <w:sz w:val="20"/>
          <w:szCs w:val="24"/>
          <w:lang w:eastAsia="ja-JP"/>
        </w:rPr>
        <w:t>IG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00010F8E" w:rsidRPr="001F648A">
        <w:rPr>
          <w:rFonts w:ascii="Times New Roman" w:eastAsia="MS Mincho" w:hAnsi="Times New Roman" w:cs="Times New Roman"/>
          <w:sz w:val="20"/>
          <w:szCs w:val="24"/>
          <w:lang w:eastAsia="ja-JP"/>
        </w:rPr>
        <w:t>gain</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i/>
          <w:iCs/>
          <w:sz w:val="20"/>
          <w:szCs w:val="24"/>
          <w:lang w:eastAsia="ja-JP"/>
        </w:rPr>
        <w:t>X</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sz w:val="20"/>
          <w:szCs w:val="24"/>
          <w:lang w:eastAsia="ja-JP"/>
        </w:rPr>
        <w:t>set</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73581F" w:rsidRPr="001F648A">
        <w:rPr>
          <w:rFonts w:ascii="Times New Roman" w:eastAsia="MS Mincho" w:hAnsi="Times New Roman" w:cs="Times New Roman"/>
          <w:sz w:val="20"/>
          <w:szCs w:val="24"/>
          <w:lang w:eastAsia="ja-JP"/>
        </w:rPr>
        <w:t>examples.</w:t>
      </w:r>
    </w:p>
    <w:p w14:paraId="76C4E257" w14:textId="77777777" w:rsidR="0013382D" w:rsidRPr="001F648A" w:rsidRDefault="0045169D" w:rsidP="00241B48">
      <w:pPr>
        <w:pStyle w:val="Listbul"/>
        <w:numPr>
          <w:ilvl w:val="0"/>
          <w:numId w:val="22"/>
        </w:numPr>
        <w:tabs>
          <w:tab w:val="num" w:pos="717"/>
        </w:tabs>
        <w:spacing w:after="0" w:line="240" w:lineRule="auto"/>
        <w:ind w:left="737" w:hanging="380"/>
        <w:jc w:val="both"/>
        <w:rPr>
          <w:rFonts w:ascii="Times New Roman" w:eastAsia="MS Mincho" w:hAnsi="Times New Roman" w:cs="Times New Roman"/>
          <w:sz w:val="20"/>
          <w:szCs w:val="24"/>
          <w:lang w:eastAsia="ja-JP"/>
        </w:rPr>
      </w:pPr>
      <m:oMath>
        <m:r>
          <w:rPr>
            <w:rFonts w:ascii="Cambria Math" w:eastAsia="MS Mincho" w:hAnsi="Cambria Math" w:cs="Times New Roman"/>
            <w:sz w:val="20"/>
            <w:szCs w:val="24"/>
            <w:lang w:eastAsia="ja-JP"/>
          </w:rPr>
          <m:t>I</m:t>
        </m:r>
      </m:oMath>
      <w:r w:rsidR="00E6181E" w:rsidRPr="001F648A">
        <w:rPr>
          <w:rFonts w:ascii="Times New Roman" w:eastAsia="MS Mincho" w:hAnsi="Times New Roman" w:cs="Times New Roman"/>
          <w:sz w:val="20"/>
          <w:szCs w:val="24"/>
          <w:lang w:eastAsia="ja-JP"/>
        </w:rPr>
        <w:t xml:space="preserve"> </w:t>
      </w:r>
      <w:r w:rsidR="00795851" w:rsidRPr="001F648A">
        <w:rPr>
          <w:rFonts w:ascii="Times New Roman" w:eastAsia="MS Mincho" w:hAnsi="Times New Roman" w:cs="Times New Roman"/>
          <w:sz w:val="20"/>
          <w:szCs w:val="24"/>
          <w:lang w:eastAsia="ja-JP"/>
        </w:rPr>
        <w:t>specifies</w:t>
      </w:r>
      <w:r w:rsidR="00E6181E" w:rsidRPr="001F648A">
        <w:rPr>
          <w:rFonts w:ascii="Times New Roman" w:eastAsia="MS Mincho" w:hAnsi="Times New Roman" w:cs="Times New Roman"/>
          <w:sz w:val="20"/>
          <w:szCs w:val="24"/>
          <w:lang w:eastAsia="ja-JP"/>
        </w:rPr>
        <w:t xml:space="preserve"> </w:t>
      </w:r>
      <w:r w:rsidR="00795851"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182552" w:rsidRPr="001F648A">
        <w:rPr>
          <w:rFonts w:ascii="Times New Roman" w:eastAsia="MS Mincho" w:hAnsi="Times New Roman" w:cs="Times New Roman"/>
          <w:sz w:val="20"/>
          <w:szCs w:val="24"/>
          <w:lang w:eastAsia="ja-JP"/>
        </w:rPr>
        <w:t>entropy</w:t>
      </w:r>
      <w:r w:rsidR="005A37EF"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i/>
          <w:iCs/>
          <w:sz w:val="20"/>
          <w:szCs w:val="24"/>
          <w:lang w:eastAsia="ja-JP"/>
        </w:rPr>
        <w:t>E</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expected</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53514A"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13382D" w:rsidRPr="001F648A">
        <w:rPr>
          <w:rFonts w:ascii="Times New Roman" w:eastAsia="MS Mincho" w:hAnsi="Times New Roman" w:cs="Times New Roman"/>
          <w:sz w:val="20"/>
          <w:szCs w:val="24"/>
          <w:lang w:eastAsia="ja-JP"/>
        </w:rPr>
        <w:t>attribute</w:t>
      </w:r>
      <w:r w:rsidR="00E6181E" w:rsidRPr="001F648A">
        <w:rPr>
          <w:rFonts w:ascii="Times New Roman" w:eastAsia="MS Mincho" w:hAnsi="Times New Roman" w:cs="Times New Roman"/>
          <w:sz w:val="20"/>
          <w:szCs w:val="24"/>
          <w:lang w:eastAsia="ja-JP"/>
        </w:rPr>
        <w:t xml:space="preserve"> </w:t>
      </w:r>
      <m:oMath>
        <m:sSub>
          <m:sSubPr>
            <m:ctrlPr>
              <w:rPr>
                <w:rFonts w:ascii="Cambria Math" w:eastAsia="MS Mincho" w:hAnsi="Cambria Math" w:cs="Times New Roman"/>
                <w:i/>
                <w:iCs/>
                <w:sz w:val="20"/>
                <w:szCs w:val="24"/>
                <w:lang w:eastAsia="ja-JP"/>
              </w:rPr>
            </m:ctrlPr>
          </m:sSubPr>
          <m:e>
            <m:r>
              <w:rPr>
                <w:rFonts w:ascii="Cambria Math" w:eastAsia="MS Mincho" w:hAnsi="Cambria Math" w:cs="Times New Roman"/>
                <w:sz w:val="20"/>
                <w:szCs w:val="24"/>
                <w:lang w:eastAsia="ja-JP"/>
              </w:rPr>
              <m:t>A</m:t>
            </m:r>
          </m:e>
          <m:sub>
            <m:r>
              <w:rPr>
                <w:rFonts w:ascii="Cambria Math" w:eastAsia="MS Mincho" w:hAnsi="Cambria Math" w:cs="Times New Roman"/>
                <w:sz w:val="20"/>
                <w:szCs w:val="24"/>
                <w:lang w:eastAsia="ja-JP"/>
              </w:rPr>
              <m:t>k</m:t>
            </m:r>
          </m:sub>
        </m:sSub>
        <m:r>
          <m:rPr>
            <m:sty m:val="p"/>
          </m:rPr>
          <w:rPr>
            <w:rFonts w:ascii="Cambria Math" w:eastAsia="MS Mincho" w:hAnsi="Cambria Math" w:cs="Times New Roman"/>
            <w:sz w:val="20"/>
            <w:szCs w:val="24"/>
            <w:lang w:eastAsia="ja-JP"/>
          </w:rPr>
          <m:t>.</m:t>
        </m:r>
      </m:oMath>
    </w:p>
    <w:p w14:paraId="7A2C241B" w14:textId="77777777" w:rsidR="0013382D" w:rsidRPr="001F648A" w:rsidRDefault="00E611A4" w:rsidP="007300E3">
      <w:pPr>
        <w:pStyle w:val="Listbul"/>
        <w:numPr>
          <w:ilvl w:val="0"/>
          <w:numId w:val="22"/>
        </w:numPr>
        <w:tabs>
          <w:tab w:val="num" w:pos="717"/>
        </w:tabs>
        <w:spacing w:after="0" w:line="240" w:lineRule="auto"/>
        <w:ind w:left="737" w:hanging="380"/>
        <w:jc w:val="both"/>
        <w:rPr>
          <w:rFonts w:ascii="Times New Roman" w:eastAsia="MS Mincho" w:hAnsi="Times New Roman" w:cs="Times New Roman"/>
          <w:sz w:val="20"/>
          <w:szCs w:val="24"/>
          <w:lang w:eastAsia="ja-JP"/>
        </w:rPr>
      </w:pPr>
      <w:proofErr w:type="gramStart"/>
      <w:r w:rsidRPr="001F648A">
        <w:rPr>
          <w:rFonts w:ascii="Times New Roman" w:eastAsia="MS Mincho" w:hAnsi="Times New Roman" w:cs="Times New Roman"/>
          <w:i/>
          <w:iCs/>
          <w:sz w:val="20"/>
          <w:szCs w:val="24"/>
          <w:lang w:eastAsia="ja-JP"/>
        </w:rPr>
        <w:t>n</w:t>
      </w:r>
      <w:proofErr w:type="gram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number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possible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007300E3" w:rsidRPr="001F648A">
        <w:rPr>
          <w:rFonts w:ascii="Times New Roman" w:eastAsia="MS Mincho" w:hAnsi="Times New Roman" w:cs="Times New Roman"/>
          <w:sz w:val="20"/>
          <w:szCs w:val="24"/>
          <w:lang w:eastAsia="ja-JP"/>
        </w:rPr>
        <w:t>attribute</w:t>
      </w:r>
      <w:r w:rsidR="00E6181E" w:rsidRPr="001F648A">
        <w:rPr>
          <w:rFonts w:ascii="Times New Roman" w:eastAsia="MS Mincho" w:hAnsi="Times New Roman" w:cs="Times New Roman"/>
          <w:sz w:val="20"/>
          <w:szCs w:val="24"/>
          <w:lang w:eastAsia="ja-JP"/>
        </w:rPr>
        <w:t xml:space="preserve"> </w:t>
      </w:r>
      <m:oMath>
        <m:sSub>
          <m:sSubPr>
            <m:ctrlPr>
              <w:rPr>
                <w:rFonts w:ascii="Cambria Math" w:eastAsia="MS Mincho" w:hAnsi="Cambria Math" w:cs="Times New Roman"/>
                <w:i/>
                <w:iCs/>
                <w:sz w:val="20"/>
                <w:szCs w:val="24"/>
                <w:lang w:eastAsia="ja-JP"/>
              </w:rPr>
            </m:ctrlPr>
          </m:sSubPr>
          <m:e>
            <m:r>
              <w:rPr>
                <w:rFonts w:ascii="Cambria Math" w:eastAsia="MS Mincho" w:hAnsi="Cambria Math" w:cs="Times New Roman"/>
                <w:sz w:val="20"/>
                <w:szCs w:val="24"/>
                <w:lang w:eastAsia="ja-JP"/>
              </w:rPr>
              <m:t>A</m:t>
            </m:r>
          </m:e>
          <m:sub>
            <m:r>
              <w:rPr>
                <w:rFonts w:ascii="Cambria Math" w:eastAsia="MS Mincho" w:hAnsi="Cambria Math" w:cs="Times New Roman"/>
                <w:sz w:val="20"/>
                <w:szCs w:val="24"/>
                <w:lang w:eastAsia="ja-JP"/>
              </w:rPr>
              <m:t>k</m:t>
            </m:r>
          </m:sub>
        </m:sSub>
      </m:oMath>
      <w:r w:rsidR="0053514A"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53514A"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CD68CA" w:rsidRPr="001F648A">
        <w:rPr>
          <w:rFonts w:ascii="Times New Roman" w:eastAsia="MS Mincho" w:hAnsi="Times New Roman" w:cs="Times New Roman"/>
          <w:i/>
          <w:iCs/>
          <w:sz w:val="20"/>
          <w:szCs w:val="24"/>
          <w:lang w:eastAsia="ja-JP"/>
        </w:rPr>
        <w:t>IV</w:t>
      </w:r>
      <w:r w:rsidR="00E6181E" w:rsidRPr="001F648A">
        <w:rPr>
          <w:rFonts w:ascii="Times New Roman" w:eastAsia="MS Mincho" w:hAnsi="Times New Roman" w:cs="Times New Roman"/>
          <w:sz w:val="20"/>
          <w:szCs w:val="24"/>
          <w:lang w:eastAsia="ja-JP"/>
        </w:rPr>
        <w:t xml:space="preserve"> </w:t>
      </w:r>
      <w:r w:rsidR="00CD68CA"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005709B5"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7300E3" w:rsidRPr="001F648A">
        <w:rPr>
          <w:rFonts w:ascii="Times New Roman" w:eastAsia="MS Mincho" w:hAnsi="Times New Roman" w:cs="Times New Roman"/>
          <w:sz w:val="20"/>
          <w:szCs w:val="24"/>
          <w:lang w:eastAsia="ja-JP"/>
        </w:rPr>
        <w:t>intrinsic</w:t>
      </w:r>
      <w:r w:rsidR="00E6181E" w:rsidRPr="001F648A">
        <w:rPr>
          <w:rFonts w:ascii="Times New Roman" w:eastAsia="MS Mincho" w:hAnsi="Times New Roman" w:cs="Times New Roman"/>
          <w:sz w:val="20"/>
          <w:szCs w:val="24"/>
          <w:lang w:eastAsia="ja-JP"/>
        </w:rPr>
        <w:t xml:space="preserve"> </w:t>
      </w:r>
      <w:r w:rsidR="005709B5" w:rsidRPr="001F648A">
        <w:rPr>
          <w:rFonts w:ascii="Times New Roman" w:eastAsia="MS Mincho" w:hAnsi="Times New Roman" w:cs="Times New Roman"/>
          <w:sz w:val="20"/>
          <w:szCs w:val="24"/>
          <w:lang w:eastAsia="ja-JP"/>
        </w:rPr>
        <w:t>value</w:t>
      </w:r>
      <w:r w:rsidR="0013382D" w:rsidRPr="001F648A">
        <w:rPr>
          <w:rFonts w:ascii="Times New Roman" w:eastAsia="MS Mincho" w:hAnsi="Times New Roman" w:cs="Times New Roman"/>
          <w:sz w:val="20"/>
          <w:szCs w:val="24"/>
          <w:lang w:eastAsia="ja-JP"/>
        </w:rPr>
        <w:t>.</w:t>
      </w:r>
    </w:p>
    <w:p w14:paraId="0A720D6F" w14:textId="77777777" w:rsidR="001F597F" w:rsidRPr="001F648A" w:rsidRDefault="004C5E14" w:rsidP="00241B48">
      <w:pPr>
        <w:pStyle w:val="Listbul"/>
        <w:numPr>
          <w:ilvl w:val="0"/>
          <w:numId w:val="22"/>
        </w:numPr>
        <w:tabs>
          <w:tab w:val="num" w:pos="717"/>
        </w:tabs>
        <w:spacing w:after="120" w:line="240" w:lineRule="auto"/>
        <w:ind w:left="737" w:hanging="380"/>
        <w:jc w:val="both"/>
        <w:rPr>
          <w:rFonts w:ascii="Times New Roman" w:eastAsia="MS Mincho" w:hAnsi="Times New Roman" w:cs="Times New Roman"/>
          <w:sz w:val="20"/>
          <w:szCs w:val="24"/>
          <w:lang w:eastAsia="ja-JP"/>
        </w:rPr>
      </w:pPr>
      <m:oMath>
        <m:sSub>
          <m:sSubPr>
            <m:ctrlPr>
              <w:rPr>
                <w:rFonts w:ascii="Cambria Math" w:eastAsia="MS Mincho" w:hAnsi="Cambria Math" w:cs="Times New Roman"/>
                <w:i/>
                <w:iCs/>
                <w:sz w:val="20"/>
                <w:szCs w:val="24"/>
                <w:lang w:eastAsia="ja-JP"/>
              </w:rPr>
            </m:ctrlPr>
          </m:sSubPr>
          <m:e>
            <m:r>
              <w:rPr>
                <w:rFonts w:ascii="Cambria Math" w:eastAsia="MS Mincho" w:hAnsi="Cambria Math" w:cs="Times New Roman"/>
                <w:sz w:val="20"/>
                <w:szCs w:val="24"/>
                <w:lang w:eastAsia="ja-JP"/>
              </w:rPr>
              <m:t>G</m:t>
            </m:r>
          </m:e>
          <m:sub>
            <m:r>
              <w:rPr>
                <w:rFonts w:ascii="Cambria Math" w:eastAsia="MS Mincho" w:hAnsi="Cambria Math" w:cs="Times New Roman"/>
                <w:sz w:val="20"/>
                <w:szCs w:val="24"/>
                <w:lang w:eastAsia="ja-JP"/>
              </w:rPr>
              <m:t>R</m:t>
            </m:r>
          </m:sub>
        </m:sSub>
      </m:oMath>
      <w:r w:rsidR="00E6181E" w:rsidRPr="001F648A">
        <w:rPr>
          <w:rFonts w:ascii="Times New Roman" w:eastAsia="MS Mincho" w:hAnsi="Times New Roman" w:cs="Times New Roman"/>
          <w:sz w:val="20"/>
          <w:szCs w:val="24"/>
          <w:lang w:eastAsia="ja-JP"/>
        </w:rPr>
        <w:t xml:space="preserve"> </w:t>
      </w:r>
      <w:proofErr w:type="gramStart"/>
      <w:r w:rsidR="005709B5" w:rsidRPr="001F648A">
        <w:rPr>
          <w:rFonts w:ascii="Times New Roman" w:eastAsia="MS Mincho" w:hAnsi="Times New Roman" w:cs="Times New Roman"/>
          <w:sz w:val="20"/>
          <w:szCs w:val="24"/>
          <w:lang w:eastAsia="ja-JP"/>
        </w:rPr>
        <w:t>is</w:t>
      </w:r>
      <w:proofErr w:type="gramEnd"/>
      <w:r w:rsidR="00E6181E" w:rsidRPr="001F648A">
        <w:rPr>
          <w:rFonts w:ascii="Times New Roman" w:eastAsia="MS Mincho" w:hAnsi="Times New Roman" w:cs="Times New Roman"/>
          <w:sz w:val="20"/>
          <w:szCs w:val="24"/>
          <w:lang w:eastAsia="ja-JP"/>
        </w:rPr>
        <w:t xml:space="preserve"> </w:t>
      </w:r>
      <w:r w:rsidR="005709B5"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5709B5" w:rsidRPr="001F648A">
        <w:rPr>
          <w:rFonts w:ascii="Times New Roman" w:eastAsia="MS Mincho" w:hAnsi="Times New Roman" w:cs="Times New Roman"/>
          <w:sz w:val="20"/>
          <w:szCs w:val="24"/>
          <w:lang w:eastAsia="ja-JP"/>
        </w:rPr>
        <w:t>Gain</w:t>
      </w:r>
      <w:r w:rsidR="00E6181E" w:rsidRPr="001F648A">
        <w:rPr>
          <w:rFonts w:ascii="Times New Roman" w:eastAsia="MS Mincho" w:hAnsi="Times New Roman" w:cs="Times New Roman"/>
          <w:sz w:val="20"/>
          <w:szCs w:val="24"/>
          <w:lang w:eastAsia="ja-JP"/>
        </w:rPr>
        <w:t xml:space="preserve"> </w:t>
      </w:r>
      <w:r w:rsidR="005709B5" w:rsidRPr="001F648A">
        <w:rPr>
          <w:rFonts w:ascii="Times New Roman" w:eastAsia="MS Mincho" w:hAnsi="Times New Roman" w:cs="Times New Roman"/>
          <w:sz w:val="20"/>
          <w:szCs w:val="24"/>
          <w:lang w:eastAsia="ja-JP"/>
        </w:rPr>
        <w:t>ratio</w:t>
      </w:r>
      <w:r w:rsidR="00900A1C" w:rsidRPr="001F648A">
        <w:rPr>
          <w:rFonts w:ascii="Times New Roman" w:eastAsia="MS Mincho" w:hAnsi="Times New Roman" w:cs="Times New Roman"/>
          <w:sz w:val="20"/>
          <w:szCs w:val="24"/>
          <w:lang w:eastAsia="ja-JP"/>
        </w:rPr>
        <w:t>.</w:t>
      </w:r>
    </w:p>
    <w:p w14:paraId="547A04E9" w14:textId="77777777" w:rsidR="000C039C" w:rsidRPr="001F648A" w:rsidRDefault="00AA7D71" w:rsidP="00410E0E">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stage,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depends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selecting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presents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00410E0E" w:rsidRPr="001F648A">
        <w:rPr>
          <w:rFonts w:ascii="Times New Roman" w:eastAsia="MS Mincho" w:hAnsi="Times New Roman" w:cs="Times New Roman"/>
          <w:sz w:val="20"/>
          <w:szCs w:val="24"/>
          <w:lang w:eastAsia="ja-JP"/>
        </w:rPr>
        <w:t>most</w:t>
      </w:r>
      <w:r w:rsidR="00E6181E" w:rsidRPr="001F648A">
        <w:rPr>
          <w:rFonts w:ascii="Times New Roman" w:eastAsia="MS Mincho" w:hAnsi="Times New Roman" w:cs="Times New Roman"/>
          <w:sz w:val="20"/>
          <w:szCs w:val="24"/>
          <w:lang w:eastAsia="ja-JP"/>
        </w:rPr>
        <w:t xml:space="preserve"> </w:t>
      </w:r>
      <w:r w:rsidR="00410E0E" w:rsidRPr="001F648A">
        <w:rPr>
          <w:rFonts w:ascii="Times New Roman" w:eastAsia="MS Mincho" w:hAnsi="Times New Roman" w:cs="Times New Roman"/>
          <w:sz w:val="20"/>
          <w:szCs w:val="24"/>
          <w:lang w:eastAsia="ja-JP"/>
        </w:rPr>
        <w:t>prominent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information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ratio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target</w:t>
      </w:r>
      <w:r w:rsidR="00E6181E" w:rsidRPr="001F648A">
        <w:rPr>
          <w:rFonts w:ascii="Times New Roman" w:eastAsia="MS Mincho" w:hAnsi="Times New Roman" w:cs="Times New Roman"/>
          <w:sz w:val="20"/>
          <w:szCs w:val="24"/>
          <w:lang w:eastAsia="ja-JP"/>
        </w:rPr>
        <w:t xml:space="preserve"> </w:t>
      </w:r>
      <w:r w:rsidR="00410E0E" w:rsidRPr="001F648A">
        <w:rPr>
          <w:rFonts w:ascii="Times New Roman" w:eastAsia="MS Mincho" w:hAnsi="Times New Roman" w:cs="Times New Roman"/>
          <w:sz w:val="20"/>
          <w:szCs w:val="24"/>
          <w:lang w:eastAsia="ja-JP"/>
        </w:rPr>
        <w:t>feature,</w:t>
      </w:r>
      <w:r w:rsidR="00E6181E" w:rsidRPr="001F648A">
        <w:rPr>
          <w:rFonts w:ascii="Times New Roman" w:eastAsia="MS Mincho" w:hAnsi="Times New Roman" w:cs="Times New Roman"/>
          <w:sz w:val="20"/>
          <w:szCs w:val="24"/>
          <w:lang w:eastAsia="ja-JP"/>
        </w:rPr>
        <w:t xml:space="preserve"> </w:t>
      </w:r>
      <w:r w:rsidR="00410E0E" w:rsidRPr="001F648A">
        <w:rPr>
          <w:rFonts w:ascii="Times New Roman" w:eastAsia="MS Mincho" w:hAnsi="Times New Roman" w:cs="Times New Roman"/>
          <w:sz w:val="20"/>
          <w:szCs w:val="24"/>
          <w:lang w:eastAsia="ja-JP"/>
        </w:rPr>
        <w:t>t</w:t>
      </w:r>
      <w:r w:rsidRPr="001F648A">
        <w:rPr>
          <w:rFonts w:ascii="Times New Roman" w:eastAsia="MS Mincho" w:hAnsi="Times New Roman" w:cs="Times New Roman"/>
          <w:sz w:val="20"/>
          <w:szCs w:val="24"/>
          <w:lang w:eastAsia="ja-JP"/>
        </w:rPr>
        <w: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named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CBRG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(Cumulative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Bayesian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Ridge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regression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Gain-ratio).</w:t>
      </w:r>
    </w:p>
    <w:p w14:paraId="681B3137" w14:textId="77777777" w:rsidR="000C039C" w:rsidRPr="001F648A" w:rsidRDefault="000C039C" w:rsidP="002A79D8">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Performance</w:t>
      </w:r>
      <w:r w:rsidR="00E6181E" w:rsidRPr="001F648A">
        <w:rPr>
          <w:rFonts w:ascii="Times New Roman" w:eastAsia="MS Mincho" w:hAnsi="Times New Roman"/>
          <w:sz w:val="20"/>
        </w:rPr>
        <w:t xml:space="preserve"> </w:t>
      </w:r>
      <w:r w:rsidRPr="001F648A">
        <w:rPr>
          <w:rFonts w:ascii="Times New Roman" w:eastAsia="MS Mincho" w:hAnsi="Times New Roman"/>
          <w:sz w:val="20"/>
        </w:rPr>
        <w:t>evaluation</w:t>
      </w:r>
    </w:p>
    <w:p w14:paraId="763BEB43" w14:textId="77777777" w:rsidR="000C039C" w:rsidRPr="001F648A" w:rsidRDefault="000C039C" w:rsidP="004A2DA9">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performance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algorithm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evaluated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using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RMSE,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MAE,</w:t>
      </w:r>
      <w:r w:rsidR="00E6181E" w:rsidRPr="001F648A">
        <w:rPr>
          <w:rFonts w:ascii="Times New Roman" w:eastAsia="MS Mincho" w:hAnsi="Times New Roman" w:cs="Times New Roman"/>
          <w:sz w:val="20"/>
          <w:szCs w:val="24"/>
          <w:lang w:eastAsia="ja-JP"/>
        </w:rPr>
        <w:t xml:space="preserve"> </w:t>
      </w:r>
      <w:r w:rsidR="00614BB9"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614BB9" w:rsidRPr="001F648A">
        <w:rPr>
          <w:rFonts w:ascii="Times New Roman" w:eastAsia="MS Mincho" w:hAnsi="Times New Roman" w:cs="Times New Roman"/>
          <w:sz w:val="20"/>
          <w:szCs w:val="24"/>
          <w:lang w:eastAsia="ja-JP"/>
        </w:rPr>
        <w:t>R</w:t>
      </w:r>
      <w:r w:rsidR="00614BB9" w:rsidRPr="001F648A">
        <w:rPr>
          <w:rFonts w:ascii="Times New Roman" w:eastAsia="MS Mincho" w:hAnsi="Times New Roman" w:cs="Times New Roman"/>
          <w:sz w:val="20"/>
          <w:szCs w:val="24"/>
          <w:vertAlign w:val="superscript"/>
          <w:lang w:eastAsia="ja-JP"/>
        </w:rPr>
        <w:t>2</w:t>
      </w:r>
      <w:r w:rsidR="004A2DA9" w:rsidRPr="001F648A">
        <w:rPr>
          <w:rFonts w:ascii="Times New Roman" w:eastAsia="MS Mincho" w:hAnsi="Times New Roman" w:cs="Times New Roman"/>
          <w:sz w:val="20"/>
          <w:szCs w:val="24"/>
          <w:lang w:eastAsia="ja-JP"/>
        </w:rPr>
        <w:t>,</w:t>
      </w:r>
      <w:r w:rsidR="00E6181E" w:rsidRPr="001F648A">
        <w:rPr>
          <w:rFonts w:ascii="Times New Roman" w:eastAsia="MS Mincho" w:hAnsi="Times New Roman" w:cs="Times New Roman"/>
          <w:sz w:val="20"/>
          <w:szCs w:val="24"/>
          <w:lang w:eastAsia="ja-JP"/>
        </w:rPr>
        <w:t xml:space="preserve"> </w:t>
      </w:r>
      <w:r w:rsidR="004A2DA9"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004A2DA9" w:rsidRPr="001F648A">
        <w:rPr>
          <w:rFonts w:ascii="Times New Roman" w:eastAsia="MS Mincho" w:hAnsi="Times New Roman" w:cs="Times New Roman"/>
          <w:sz w:val="20"/>
          <w:szCs w:val="24"/>
          <w:lang w:eastAsia="ja-JP"/>
        </w:rPr>
        <w:t>t</w:t>
      </w:r>
      <w:r w:rsidRPr="001F648A">
        <w:rPr>
          <w:rFonts w:ascii="Times New Roman" w:eastAsia="MS Mincho" w:hAnsi="Times New Roman" w:cs="Times New Roman"/>
          <w:sz w:val="20"/>
          <w:szCs w:val="24"/>
          <w:lang w:eastAsia="ja-JP"/>
        </w:rPr>
        <w:t>ime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seconds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w:t>
      </w:r>
      <w:r w:rsidRPr="001F648A">
        <w:rPr>
          <w:rFonts w:ascii="Times New Roman" w:eastAsia="MS Mincho" w:hAnsi="Times New Roman" w:cs="Times New Roman"/>
          <w:sz w:val="20"/>
          <w:szCs w:val="24"/>
          <w:lang w:eastAsia="ja-JP"/>
        </w:rPr>
        <w:fldChar w:fldCharType="begin" w:fldLock="1"/>
      </w:r>
      <w:r w:rsidR="00EB4CCA" w:rsidRPr="001F648A">
        <w:rPr>
          <w:rFonts w:ascii="Times New Roman" w:eastAsia="MS Mincho" w:hAnsi="Times New Roman" w:cs="Times New Roman"/>
          <w:sz w:val="20"/>
          <w:szCs w:val="24"/>
          <w:lang w:eastAsia="ja-JP"/>
        </w:rPr>
        <w:instrText>ADDIN CSL_CITATION {"citationItems":[{"id":"ITEM-1","itemData":{"DOI":"10.1049/trit.2019.0032","ISSN":"24682322","abstract":"The concept of missing data is important to apply statistical methods on the dataset. Statisticians and researchers may end up to an inaccurate illation about the data if the missing data are not handled properly. Of late, Python and R provide diverse packages for handling missing data. In this study, an imputation algorithm, cumulative linear regression, is proposed. The proposed algorithm depends on the linear regression technique. It differs from the existing methods, in that it cumulates the imputed variables; those variables will be incorporated in the linear regression equation to filling in the missing values in the next incomplete variable. The author performed a comparative study of the proposed method and those packages. The performance was measured in terms of imputation time, root-mean-square error, mean absolute error, and coefficient of determination (R2). On analysing on five datasets with different missing values generated from different mechanisms, it was observed that the performances vary depending on the size, missing percentage, and the missingness mechanism. The results showed that the performance of the proposed method is slightly better.","author":[{"dropping-particle":"","family":"Mostafa","given":"Samih M.","non-dropping-particle":"","parse-names":false,"suffix":""}],"container-title":"CAAI Transactions on Intelligence Technology","id":"ITEM-1","issue":"3","issued":{"date-parts":[["2019","9"]]},"page":"182-200","title":"Imputing missing values using cumulative linear regression","type":"article-journal","volume":"4"},"uris":["http://www.mendeley.com/documents/?uuid=67c9db54-17ce-4351-a1ab-feb3b7bb5b3b"]}],"mendeley":{"formattedCitation":"[3]","plainTextFormattedCitation":"[3]","previouslyFormattedCitation":"[3]"},"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00D45E42" w:rsidRPr="001F648A">
        <w:rPr>
          <w:rFonts w:ascii="Times New Roman" w:eastAsia="MS Mincho" w:hAnsi="Times New Roman" w:cs="Times New Roman"/>
          <w:noProof/>
          <w:sz w:val="20"/>
          <w:szCs w:val="24"/>
          <w:lang w:eastAsia="ja-JP"/>
        </w:rPr>
        <w:t>[3]</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73BD52D6" w14:textId="77777777" w:rsidR="000C039C" w:rsidRPr="001F648A" w:rsidRDefault="000C039C" w:rsidP="00C5775A">
      <w:pPr>
        <w:spacing w:before="240" w:after="240" w:line="240" w:lineRule="auto"/>
        <w:ind w:left="461"/>
        <w:jc w:val="center"/>
        <w:rPr>
          <w:rFonts w:asciiTheme="majorBidi" w:hAnsiTheme="majorBidi" w:cstheme="majorBidi"/>
          <w:i/>
          <w:sz w:val="20"/>
          <w:szCs w:val="20"/>
        </w:rPr>
      </w:pPr>
      <m:oMathPara>
        <m:oMathParaPr>
          <m:jc m:val="left"/>
        </m:oMathParaPr>
        <m:oMath>
          <m:r>
            <w:rPr>
              <w:rFonts w:ascii="Cambria Math" w:hAnsi="Cambria Math" w:cstheme="majorBidi"/>
              <w:sz w:val="20"/>
              <w:szCs w:val="20"/>
            </w:rPr>
            <m:t>RMSE=</m:t>
          </m:r>
          <m:rad>
            <m:radPr>
              <m:degHide m:val="1"/>
              <m:ctrlPr>
                <w:rPr>
                  <w:rFonts w:ascii="Cambria Math" w:hAnsi="Cambria Math" w:cstheme="majorBidi"/>
                  <w:i/>
                  <w:sz w:val="20"/>
                  <w:szCs w:val="20"/>
                </w:rPr>
              </m:ctrlPr>
            </m:radPr>
            <m:deg/>
            <m:e>
              <m:f>
                <m:fPr>
                  <m:ctrlPr>
                    <w:rPr>
                      <w:rFonts w:ascii="Cambria Math" w:hAnsi="Cambria Math" w:cstheme="majorBidi"/>
                      <w:i/>
                      <w:sz w:val="20"/>
                      <w:szCs w:val="20"/>
                    </w:rPr>
                  </m:ctrlPr>
                </m:fPr>
                <m:num>
                  <m:sSup>
                    <m:sSupPr>
                      <m:ctrlPr>
                        <w:rPr>
                          <w:rFonts w:ascii="Cambria Math" w:hAnsi="Cambria Math" w:cstheme="majorBidi"/>
                          <w:i/>
                          <w:sz w:val="20"/>
                          <w:szCs w:val="20"/>
                        </w:rPr>
                      </m:ctrlPr>
                    </m:sSupPr>
                    <m:e>
                      <m:nary>
                        <m:naryPr>
                          <m:chr m:val="∑"/>
                          <m:limLoc m:val="subSup"/>
                          <m:ctrlPr>
                            <w:rPr>
                              <w:rFonts w:ascii="Cambria Math" w:hAnsi="Cambria Math" w:cstheme="majorBidi"/>
                              <w:i/>
                              <w:sz w:val="20"/>
                              <w:szCs w:val="20"/>
                            </w:rPr>
                          </m:ctrlPr>
                        </m:naryPr>
                        <m:sub>
                          <m:r>
                            <w:rPr>
                              <w:rFonts w:ascii="Cambria Math" w:hAnsi="Cambria Math" w:cstheme="majorBidi"/>
                              <w:sz w:val="20"/>
                              <w:szCs w:val="20"/>
                            </w:rPr>
                            <m:t>l=1</m:t>
                          </m:r>
                        </m:sub>
                        <m:sup>
                          <m:r>
                            <w:rPr>
                              <w:rFonts w:ascii="Cambria Math" w:hAnsi="Cambria Math" w:cstheme="majorBidi"/>
                              <w:sz w:val="20"/>
                              <w:szCs w:val="20"/>
                            </w:rPr>
                            <m:t>n</m:t>
                          </m:r>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r>
                            <w:rPr>
                              <w:rFonts w:ascii="Cambria Math" w:hAnsi="Cambria Math" w:cstheme="majorBidi"/>
                              <w:sz w:val="20"/>
                              <w:szCs w:val="20"/>
                            </w:rPr>
                            <m:t>-</m:t>
                          </m:r>
                          <m:acc>
                            <m:accPr>
                              <m:ctrlPr>
                                <w:rPr>
                                  <w:rFonts w:ascii="Cambria Math" w:hAnsi="Cambria Math" w:cstheme="majorBidi"/>
                                  <w:i/>
                                  <w:sz w:val="20"/>
                                  <w:szCs w:val="20"/>
                                </w:rPr>
                              </m:ctrlPr>
                            </m:acc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e>
                          </m:acc>
                          <m:r>
                            <w:rPr>
                              <w:rFonts w:ascii="Cambria Math" w:hAnsi="Cambria Math" w:cstheme="majorBidi"/>
                              <w:sz w:val="20"/>
                              <w:szCs w:val="20"/>
                            </w:rPr>
                            <m:t>)</m:t>
                          </m:r>
                        </m:e>
                      </m:nary>
                    </m:e>
                    <m:sup>
                      <m:r>
                        <w:rPr>
                          <w:rFonts w:ascii="Cambria Math" w:hAnsi="Cambria Math" w:cstheme="majorBidi"/>
                          <w:sz w:val="20"/>
                          <w:szCs w:val="20"/>
                        </w:rPr>
                        <m:t>2</m:t>
                      </m:r>
                    </m:sup>
                  </m:sSup>
                </m:num>
                <m:den>
                  <m:r>
                    <w:rPr>
                      <w:rFonts w:ascii="Cambria Math" w:hAnsi="Cambria Math" w:cstheme="majorBidi"/>
                      <w:sz w:val="20"/>
                      <w:szCs w:val="20"/>
                    </w:rPr>
                    <m:t>n</m:t>
                  </m:r>
                </m:den>
              </m:f>
            </m:e>
          </m:rad>
          <m:r>
            <w:rPr>
              <w:rFonts w:ascii="Cambria Math" w:hAnsi="Cambria Math" w:cstheme="majorBidi"/>
              <w:sz w:val="20"/>
              <w:szCs w:val="20"/>
            </w:rPr>
            <m:t xml:space="preserve">                                                                                             (5)</m:t>
          </m:r>
        </m:oMath>
      </m:oMathPara>
    </w:p>
    <w:p w14:paraId="411FD25B" w14:textId="77777777" w:rsidR="000C039C" w:rsidRPr="001F648A" w:rsidRDefault="000C039C" w:rsidP="00C5775A">
      <w:pPr>
        <w:spacing w:before="240" w:after="240" w:line="240" w:lineRule="auto"/>
        <w:ind w:left="461"/>
        <w:jc w:val="center"/>
        <w:rPr>
          <w:rFonts w:ascii="Cambria Math" w:hAnsi="Cambria Math" w:cstheme="majorBidi"/>
          <w:i/>
          <w:sz w:val="20"/>
          <w:szCs w:val="20"/>
        </w:rPr>
      </w:pPr>
      <m:oMathPara>
        <m:oMathParaPr>
          <m:jc m:val="left"/>
        </m:oMathParaPr>
        <m:oMath>
          <m:r>
            <w:rPr>
              <w:rFonts w:ascii="Cambria Math" w:hAnsi="Cambria Math" w:cstheme="majorBidi"/>
              <w:sz w:val="20"/>
              <w:szCs w:val="20"/>
            </w:rPr>
            <m:t>MAE=</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n</m:t>
              </m:r>
            </m:den>
          </m:f>
          <m:nary>
            <m:naryPr>
              <m:chr m:val="∑"/>
              <m:limLoc m:val="undOvr"/>
              <m:ctrlPr>
                <w:rPr>
                  <w:rFonts w:ascii="Cambria Math" w:hAnsi="Cambria Math" w:cstheme="majorBidi"/>
                  <w:i/>
                  <w:sz w:val="20"/>
                  <w:szCs w:val="20"/>
                </w:rPr>
              </m:ctrlPr>
            </m:naryPr>
            <m:sub>
              <m:r>
                <w:rPr>
                  <w:rFonts w:ascii="Cambria Math" w:hAnsi="Cambria Math" w:cstheme="majorBidi"/>
                  <w:sz w:val="20"/>
                  <w:szCs w:val="20"/>
                </w:rPr>
                <m:t>l=1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r>
                    <w:rPr>
                      <w:rFonts w:ascii="Cambria Math" w:hAnsi="Cambria Math" w:cstheme="majorBidi"/>
                      <w:sz w:val="20"/>
                      <w:szCs w:val="20"/>
                    </w:rPr>
                    <m:t>-</m:t>
                  </m:r>
                  <m:acc>
                    <m:accPr>
                      <m:ctrlPr>
                        <w:rPr>
                          <w:rFonts w:ascii="Cambria Math" w:hAnsi="Cambria Math" w:cstheme="majorBidi"/>
                          <w:i/>
                          <w:sz w:val="20"/>
                          <w:szCs w:val="20"/>
                        </w:rPr>
                      </m:ctrlPr>
                    </m:acc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e>
                  </m:acc>
                </m:e>
              </m:d>
            </m:e>
          </m:nary>
          <m:r>
            <w:rPr>
              <w:rFonts w:ascii="Cambria Math" w:hAnsi="Cambria Math" w:cstheme="majorBidi"/>
              <w:sz w:val="20"/>
              <w:szCs w:val="20"/>
            </w:rPr>
            <m:t xml:space="preserve">                                                                                                     (6)</m:t>
          </m:r>
        </m:oMath>
      </m:oMathPara>
    </w:p>
    <w:p w14:paraId="7CD5B536" w14:textId="77777777" w:rsidR="000C039C" w:rsidRPr="001F648A" w:rsidRDefault="004C5E14" w:rsidP="001B7F18">
      <w:pPr>
        <w:spacing w:before="240" w:after="0" w:line="240" w:lineRule="auto"/>
        <w:ind w:left="461"/>
        <w:rPr>
          <w:rFonts w:ascii="Cambria Math" w:hAnsi="Cambria Math" w:cstheme="majorBidi"/>
          <w:i/>
          <w:sz w:val="20"/>
          <w:szCs w:val="20"/>
        </w:rPr>
      </w:pPr>
      <m:oMath>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2</m:t>
            </m:r>
          </m:sup>
        </m:sSup>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r>
              <w:rPr>
                <w:rFonts w:ascii="Cambria Math" w:hAnsi="Cambria Math" w:cstheme="majorBidi"/>
                <w:sz w:val="20"/>
                <w:szCs w:val="20"/>
              </w:rPr>
              <m:t>-</m:t>
            </m:r>
            <m:acc>
              <m:accPr>
                <m:ctrlPr>
                  <w:rPr>
                    <w:rFonts w:ascii="Cambria Math" w:hAnsi="Cambria Math" w:cstheme="majorBidi"/>
                    <w:i/>
                    <w:sz w:val="20"/>
                    <w:szCs w:val="20"/>
                  </w:rPr>
                </m:ctrlPr>
              </m:acc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e>
            </m:acc>
          </m:e>
        </m:d>
        <m:r>
          <w:rPr>
            <w:rFonts w:ascii="Cambria Math" w:hAnsi="Cambria Math" w:cstheme="majorBidi"/>
            <w:sz w:val="20"/>
            <w:szCs w:val="20"/>
          </w:rPr>
          <m:t>=1-</m:t>
        </m:r>
        <m:f>
          <m:fPr>
            <m:ctrlPr>
              <w:rPr>
                <w:rFonts w:ascii="Cambria Math" w:hAnsi="Cambria Math" w:cstheme="majorBidi"/>
                <w:i/>
                <w:sz w:val="20"/>
                <w:szCs w:val="20"/>
              </w:rPr>
            </m:ctrlPr>
          </m:fPr>
          <m:num>
            <m:nary>
              <m:naryPr>
                <m:chr m:val="∑"/>
                <m:limLoc m:val="subSup"/>
                <m:ctrlPr>
                  <w:rPr>
                    <w:rFonts w:ascii="Cambria Math" w:hAnsi="Cambria Math" w:cstheme="majorBidi"/>
                    <w:i/>
                    <w:sz w:val="20"/>
                    <w:szCs w:val="20"/>
                  </w:rPr>
                </m:ctrlPr>
              </m:naryPr>
              <m:sub>
                <m:r>
                  <w:rPr>
                    <w:rFonts w:ascii="Cambria Math" w:hAnsi="Cambria Math" w:cstheme="majorBidi"/>
                    <w:sz w:val="20"/>
                    <w:szCs w:val="20"/>
                  </w:rPr>
                  <m:t>l=1</m:t>
                </m:r>
              </m:sub>
              <m:sup>
                <m:r>
                  <w:rPr>
                    <w:rFonts w:ascii="Cambria Math" w:hAnsi="Cambria Math" w:cstheme="majorBidi"/>
                    <w:sz w:val="20"/>
                    <w:szCs w:val="20"/>
                  </w:rPr>
                  <m:t>n</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r>
                          <w:rPr>
                            <w:rFonts w:ascii="Cambria Math" w:hAnsi="Cambria Math" w:cstheme="majorBidi"/>
                            <w:sz w:val="20"/>
                            <w:szCs w:val="20"/>
                          </w:rPr>
                          <m:t>-</m:t>
                        </m:r>
                        <m:acc>
                          <m:accPr>
                            <m:ctrlPr>
                              <w:rPr>
                                <w:rFonts w:ascii="Cambria Math" w:hAnsi="Cambria Math" w:cstheme="majorBidi"/>
                                <w:i/>
                                <w:sz w:val="20"/>
                                <w:szCs w:val="20"/>
                              </w:rPr>
                            </m:ctrlPr>
                          </m:acc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e>
                        </m:acc>
                      </m:e>
                    </m:d>
                  </m:e>
                  <m:sup>
                    <m:r>
                      <w:rPr>
                        <w:rFonts w:ascii="Cambria Math" w:hAnsi="Cambria Math" w:cstheme="majorBidi"/>
                        <w:sz w:val="20"/>
                        <w:szCs w:val="20"/>
                      </w:rPr>
                      <m:t>2</m:t>
                    </m:r>
                  </m:sup>
                </m:sSup>
              </m:e>
            </m:nary>
          </m:num>
          <m:den>
            <m:nary>
              <m:naryPr>
                <m:chr m:val="∑"/>
                <m:limLoc m:val="subSup"/>
                <m:ctrlPr>
                  <w:rPr>
                    <w:rFonts w:ascii="Cambria Math" w:hAnsi="Cambria Math" w:cstheme="majorBidi"/>
                    <w:i/>
                    <w:sz w:val="20"/>
                    <w:szCs w:val="20"/>
                  </w:rPr>
                </m:ctrlPr>
              </m:naryPr>
              <m:sub>
                <m:r>
                  <w:rPr>
                    <w:rFonts w:ascii="Cambria Math" w:hAnsi="Cambria Math" w:cstheme="majorBidi"/>
                    <w:sz w:val="20"/>
                    <w:szCs w:val="20"/>
                  </w:rPr>
                  <m:t>l=1</m:t>
                </m:r>
              </m:sub>
              <m:sup>
                <m:r>
                  <w:rPr>
                    <w:rFonts w:ascii="Cambria Math" w:hAnsi="Cambria Math" w:cstheme="majorBidi"/>
                    <w:sz w:val="20"/>
                    <w:szCs w:val="20"/>
                  </w:rPr>
                  <m:t>n</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r>
                          <w:rPr>
                            <w:rFonts w:ascii="Cambria Math" w:hAnsi="Cambria Math" w:cstheme="majorBidi"/>
                            <w:sz w:val="20"/>
                            <w:szCs w:val="20"/>
                          </w:rPr>
                          <m:t>-</m:t>
                        </m:r>
                        <m:bar>
                          <m:barPr>
                            <m:pos m:val="top"/>
                            <m:ctrlPr>
                              <w:rPr>
                                <w:rFonts w:ascii="Cambria Math" w:hAnsi="Cambria Math" w:cstheme="majorBidi"/>
                                <w:i/>
                                <w:sz w:val="20"/>
                                <w:szCs w:val="20"/>
                              </w:rPr>
                            </m:ctrlPr>
                          </m:barPr>
                          <m:e>
                            <m:r>
                              <w:rPr>
                                <w:rFonts w:ascii="Cambria Math" w:hAnsi="Cambria Math" w:cstheme="majorBidi"/>
                                <w:sz w:val="20"/>
                                <w:szCs w:val="20"/>
                              </w:rPr>
                              <m:t>y</m:t>
                            </m:r>
                          </m:e>
                        </m:bar>
                      </m:e>
                    </m:d>
                  </m:e>
                  <m:sup>
                    <m:r>
                      <w:rPr>
                        <w:rFonts w:ascii="Cambria Math" w:hAnsi="Cambria Math" w:cstheme="majorBidi"/>
                        <w:sz w:val="20"/>
                        <w:szCs w:val="20"/>
                      </w:rPr>
                      <m:t>2</m:t>
                    </m:r>
                  </m:sup>
                </m:sSup>
              </m:e>
            </m:nary>
          </m:den>
        </m:f>
      </m:oMath>
      <w:r w:rsidR="00E6181E" w:rsidRPr="001F648A">
        <w:rPr>
          <w:rFonts w:ascii="Cambria Math" w:hAnsi="Cambria Math" w:cstheme="majorBidi"/>
          <w:i/>
          <w:sz w:val="20"/>
          <w:szCs w:val="20"/>
        </w:rPr>
        <w:t xml:space="preserve"> </w:t>
      </w:r>
      <w:r w:rsidR="000C039C" w:rsidRPr="001F648A">
        <w:rPr>
          <w:rFonts w:ascii="Cambria Math" w:hAnsi="Cambria Math" w:cstheme="majorBidi"/>
          <w:i/>
          <w:sz w:val="20"/>
          <w:szCs w:val="20"/>
        </w:rPr>
        <w:t>;</w:t>
      </w:r>
      <m:oMath>
        <m:r>
          <w:rPr>
            <w:rFonts w:ascii="Cambria Math" w:hAnsi="Cambria Math" w:cstheme="majorBidi"/>
            <w:sz w:val="20"/>
            <w:szCs w:val="20"/>
          </w:rPr>
          <m:t xml:space="preserve">                                                                                     (7)</m:t>
        </m:r>
      </m:oMath>
    </w:p>
    <w:p w14:paraId="2D95D5C0" w14:textId="77777777" w:rsidR="000C039C" w:rsidRPr="001F648A" w:rsidRDefault="004C5E14" w:rsidP="00051264">
      <w:pPr>
        <w:spacing w:before="240" w:after="120" w:line="240" w:lineRule="auto"/>
        <w:ind w:left="461"/>
        <w:jc w:val="center"/>
        <w:rPr>
          <w:rFonts w:ascii="Cambria Math" w:hAnsi="Cambria Math" w:cstheme="majorBidi"/>
          <w:i/>
          <w:sz w:val="20"/>
          <w:szCs w:val="20"/>
        </w:rPr>
      </w:pPr>
      <m:oMathPara>
        <m:oMathParaPr>
          <m:jc m:val="left"/>
        </m:oMathParaPr>
        <m:oMath>
          <m:bar>
            <m:barPr>
              <m:pos m:val="top"/>
              <m:ctrlPr>
                <w:rPr>
                  <w:rFonts w:ascii="Cambria Math" w:hAnsi="Cambria Math" w:cstheme="majorBidi"/>
                  <w:i/>
                  <w:sz w:val="20"/>
                  <w:szCs w:val="20"/>
                </w:rPr>
              </m:ctrlPr>
            </m:barPr>
            <m:e>
              <m:r>
                <w:rPr>
                  <w:rFonts w:ascii="Cambria Math" w:hAnsi="Cambria Math" w:cstheme="majorBidi"/>
                  <w:sz w:val="20"/>
                  <w:szCs w:val="20"/>
                </w:rPr>
                <m:t>y</m:t>
              </m:r>
            </m:e>
          </m:bar>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n</m:t>
              </m:r>
            </m:den>
          </m:f>
          <m:nary>
            <m:naryPr>
              <m:chr m:val="∑"/>
              <m:limLoc m:val="undOvr"/>
              <m:ctrlPr>
                <w:rPr>
                  <w:rFonts w:ascii="Cambria Math" w:hAnsi="Cambria Math" w:cstheme="majorBidi"/>
                  <w:i/>
                  <w:sz w:val="20"/>
                  <w:szCs w:val="20"/>
                </w:rPr>
              </m:ctrlPr>
            </m:naryPr>
            <m:sub>
              <m:r>
                <w:rPr>
                  <w:rFonts w:ascii="Cambria Math" w:hAnsi="Cambria Math" w:cstheme="majorBidi"/>
                  <w:sz w:val="20"/>
                  <w:szCs w:val="20"/>
                </w:rPr>
                <m:t>l=1</m:t>
              </m:r>
            </m:sub>
            <m:sup>
              <m:r>
                <w:rPr>
                  <w:rFonts w:ascii="Cambria Math" w:hAnsi="Cambria Math" w:cstheme="majorBidi"/>
                  <w:sz w:val="20"/>
                  <w:szCs w:val="20"/>
                </w:rPr>
                <m:t>n</m:t>
              </m:r>
            </m:sup>
            <m:e>
              <m:sSub>
                <m:sSubPr>
                  <m:ctrlPr>
                    <w:rPr>
                      <w:rFonts w:ascii="Cambria Math" w:hAnsi="Cambria Math" w:cstheme="majorBidi"/>
                      <w:i/>
                      <w:sz w:val="20"/>
                      <w:szCs w:val="20"/>
                    </w:rPr>
                  </m:ctrlPr>
                </m:sSubPr>
                <m:e>
                  <m:r>
                    <w:rPr>
                      <w:rFonts w:ascii="Cambria Math" w:hAnsi="Cambria Math" w:cstheme="majorBidi"/>
                      <w:sz w:val="20"/>
                      <w:szCs w:val="20"/>
                    </w:rPr>
                    <m:t>y</m:t>
                  </m:r>
                </m:e>
                <m:sub>
                  <m:r>
                    <w:rPr>
                      <w:rFonts w:ascii="Cambria Math" w:hAnsi="Cambria Math" w:cstheme="majorBidi"/>
                      <w:sz w:val="20"/>
                      <w:szCs w:val="20"/>
                    </w:rPr>
                    <m:t>l</m:t>
                  </m:r>
                </m:sub>
              </m:sSub>
            </m:e>
          </m:nary>
          <m:r>
            <w:rPr>
              <w:rFonts w:ascii="Cambria Math" w:hAnsi="Cambria Math" w:cstheme="majorBidi"/>
              <w:sz w:val="20"/>
              <w:szCs w:val="20"/>
            </w:rPr>
            <m:t xml:space="preserve">                                                                                                                   </m:t>
          </m:r>
        </m:oMath>
      </m:oMathPara>
    </w:p>
    <w:p w14:paraId="6835E769" w14:textId="77777777" w:rsidR="000C039C" w:rsidRPr="001F648A" w:rsidRDefault="000C039C" w:rsidP="00626938">
      <w:pPr>
        <w:spacing w:after="0" w:line="240" w:lineRule="auto"/>
        <w:ind w:firstLine="357"/>
        <w:jc w:val="both"/>
        <w:rPr>
          <w:rFonts w:ascii="Times New Roman" w:eastAsia="MS Mincho" w:hAnsi="Times New Roman" w:cs="Times New Roman"/>
          <w:sz w:val="20"/>
          <w:szCs w:val="24"/>
          <w:rtl/>
          <w:lang w:eastAsia="ja-JP"/>
        </w:rPr>
      </w:pPr>
      <w:r w:rsidRPr="001F648A">
        <w:rPr>
          <w:rFonts w:ascii="Times New Roman" w:eastAsia="MS Mincho" w:hAnsi="Times New Roman" w:cs="Times New Roman"/>
          <w:sz w:val="20"/>
          <w:szCs w:val="24"/>
          <w:lang w:eastAsia="ja-JP"/>
        </w:rPr>
        <w:t>Where</w:t>
      </w:r>
      <w:r w:rsidR="00E6181E" w:rsidRPr="001F648A">
        <w:rPr>
          <w:rFonts w:ascii="Times New Roman" w:eastAsia="MS Mincho" w:hAnsi="Times New Roman" w:cs="Times New Roman"/>
          <w:sz w:val="20"/>
          <w:szCs w:val="24"/>
          <w:lang w:eastAsia="ja-JP"/>
        </w:rPr>
        <w:t xml:space="preserve"> </w:t>
      </w:r>
      <m:oMath>
        <m:sSub>
          <m:sSubPr>
            <m:ctrlPr>
              <w:rPr>
                <w:rFonts w:ascii="Cambria Math" w:eastAsia="MS Mincho" w:hAnsi="Cambria Math" w:cs="Times New Roman"/>
                <w:i/>
                <w:iCs/>
                <w:sz w:val="20"/>
                <w:szCs w:val="24"/>
                <w:lang w:eastAsia="ja-JP"/>
              </w:rPr>
            </m:ctrlPr>
          </m:sSubPr>
          <m:e>
            <m:r>
              <w:rPr>
                <w:rFonts w:ascii="Cambria Math" w:eastAsia="MS Mincho" w:hAnsi="Cambria Math" w:cs="Times New Roman"/>
                <w:sz w:val="20"/>
                <w:szCs w:val="24"/>
                <w:lang w:eastAsia="ja-JP"/>
              </w:rPr>
              <m:t>y</m:t>
            </m:r>
          </m:e>
          <m:sub>
            <m:r>
              <w:rPr>
                <w:rFonts w:ascii="Cambria Math" w:eastAsia="MS Mincho" w:hAnsi="Cambria Math" w:cs="Times New Roman"/>
                <w:sz w:val="20"/>
                <w:szCs w:val="24"/>
                <w:lang w:eastAsia="ja-JP"/>
              </w:rPr>
              <m:t>l</m:t>
            </m:r>
          </m:sub>
        </m:sSub>
      </m:oMath>
      <w:r w:rsidR="00E6181E" w:rsidRPr="001F648A">
        <w:rPr>
          <w:rFonts w:ascii="Times New Roman" w:eastAsia="MS Mincho" w:hAnsi="Times New Roman" w:cs="Times New Roman"/>
          <w:iCs/>
          <w:sz w:val="20"/>
          <w:szCs w:val="24"/>
          <w:lang w:eastAsia="ja-JP"/>
        </w:rPr>
        <w:t xml:space="preserve"> </w:t>
      </w:r>
      <w:r w:rsidRPr="001F648A">
        <w:rPr>
          <w:rFonts w:ascii="Times New Roman" w:eastAsia="MS Mincho" w:hAnsi="Times New Roman" w:cs="Times New Roman"/>
          <w:iCs/>
          <w:sz w:val="20"/>
          <w:szCs w:val="24"/>
          <w:lang w:eastAsia="ja-JP"/>
        </w:rPr>
        <w:t>a</w:t>
      </w:r>
      <w:r w:rsidRPr="001F648A">
        <w:rPr>
          <w:rFonts w:ascii="Times New Roman" w:eastAsia="MS Mincho" w:hAnsi="Times New Roman" w:cs="Times New Roman"/>
          <w:sz w:val="20"/>
          <w:szCs w:val="24"/>
          <w:lang w:eastAsia="ja-JP"/>
        </w:rPr>
        <w:t>nd</w:t>
      </w:r>
      <w:r w:rsidR="00E6181E" w:rsidRPr="001F648A">
        <w:rPr>
          <w:rFonts w:ascii="Times New Roman" w:eastAsia="MS Mincho" w:hAnsi="Times New Roman" w:cs="Times New Roman"/>
          <w:sz w:val="20"/>
          <w:szCs w:val="24"/>
          <w:lang w:eastAsia="ja-JP"/>
        </w:rPr>
        <w:t xml:space="preserve"> </w:t>
      </w:r>
      <m:oMath>
        <m:acc>
          <m:accPr>
            <m:ctrlPr>
              <w:rPr>
                <w:rFonts w:ascii="Cambria Math" w:eastAsia="MS Mincho" w:hAnsi="Cambria Math" w:cs="Times New Roman"/>
                <w:sz w:val="20"/>
                <w:szCs w:val="24"/>
                <w:lang w:eastAsia="ja-JP"/>
              </w:rPr>
            </m:ctrlPr>
          </m:accPr>
          <m:e>
            <m:sSub>
              <m:sSubPr>
                <m:ctrlPr>
                  <w:rPr>
                    <w:rFonts w:ascii="Cambria Math" w:eastAsia="MS Mincho" w:hAnsi="Cambria Math" w:cs="Times New Roman"/>
                    <w:i/>
                    <w:iCs/>
                    <w:sz w:val="20"/>
                    <w:szCs w:val="24"/>
                    <w:lang w:eastAsia="ja-JP"/>
                  </w:rPr>
                </m:ctrlPr>
              </m:sSubPr>
              <m:e>
                <m:r>
                  <w:rPr>
                    <w:rFonts w:ascii="Cambria Math" w:eastAsia="MS Mincho" w:hAnsi="Cambria Math" w:cs="Times New Roman"/>
                    <w:sz w:val="20"/>
                    <w:szCs w:val="24"/>
                    <w:lang w:eastAsia="ja-JP"/>
                  </w:rPr>
                  <m:t>y</m:t>
                </m:r>
              </m:e>
              <m:sub>
                <m:r>
                  <w:rPr>
                    <w:rFonts w:ascii="Cambria Math" w:eastAsia="MS Mincho" w:hAnsi="Cambria Math" w:cs="Times New Roman"/>
                    <w:sz w:val="20"/>
                    <w:szCs w:val="24"/>
                    <w:lang w:eastAsia="ja-JP"/>
                  </w:rPr>
                  <m:t>l</m:t>
                </m:r>
              </m:sub>
            </m:sSub>
          </m:e>
        </m:acc>
      </m:oMath>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are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real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predicted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value</w:t>
      </w:r>
      <w:r w:rsidR="00626938" w:rsidRPr="001F648A">
        <w:rPr>
          <w:rFonts w:ascii="Times New Roman" w:eastAsia="MS Mincho" w:hAnsi="Times New Roman" w:cs="Times New Roman"/>
          <w:sz w:val="20"/>
          <w:szCs w:val="24"/>
          <w:lang w:eastAsia="ja-JP"/>
        </w:rPr>
        <w: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i/>
          <w:iCs/>
          <w:sz w:val="20"/>
          <w:szCs w:val="24"/>
          <w:lang w:eastAsia="ja-JP"/>
        </w:rPr>
        <w:t>lth</w:t>
      </w:r>
      <w:r w:rsidR="00E6181E" w:rsidRPr="001F648A">
        <w:rPr>
          <w:rFonts w:ascii="Times New Roman" w:eastAsia="MS Mincho" w:hAnsi="Times New Roman" w:cs="Times New Roman"/>
          <w:i/>
          <w:iCs/>
          <w:sz w:val="20"/>
          <w:szCs w:val="24"/>
          <w:lang w:eastAsia="ja-JP"/>
        </w:rPr>
        <w:t xml:space="preserve"> </w:t>
      </w:r>
      <w:r w:rsidRPr="001F648A">
        <w:rPr>
          <w:rFonts w:ascii="Times New Roman" w:eastAsia="MS Mincho" w:hAnsi="Times New Roman" w:cs="Times New Roman"/>
          <w:sz w:val="20"/>
          <w:szCs w:val="24"/>
          <w:lang w:eastAsia="ja-JP"/>
        </w:rPr>
        <w:t>observation,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respectively,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i/>
          <w:iCs/>
          <w:sz w:val="20"/>
          <w:szCs w:val="24"/>
          <w:lang w:eastAsia="ja-JP"/>
        </w:rPr>
        <w:t>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number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samples</w:t>
      </w:r>
      <w:r w:rsidR="00676FB5" w:rsidRPr="001F648A">
        <w:rPr>
          <w:rFonts w:ascii="Times New Roman" w:eastAsia="MS Mincho" w:hAnsi="Times New Roman" w:cs="Times New Roman"/>
          <w:sz w:val="20"/>
          <w:szCs w:val="24"/>
          <w:lang w:eastAsia="ja-JP"/>
        </w:rPr>
        <w:t>.</w:t>
      </w:r>
    </w:p>
    <w:p w14:paraId="76FB9DFA" w14:textId="77777777" w:rsidR="000C039C" w:rsidRPr="001F648A" w:rsidRDefault="00D90475" w:rsidP="002A79D8">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t>Results</w:t>
      </w:r>
      <w:r w:rsidR="00E6181E" w:rsidRPr="001F648A">
        <w:rPr>
          <w:rFonts w:ascii="Times New Roman" w:eastAsia="MS Mincho" w:hAnsi="Times New Roman"/>
          <w:sz w:val="20"/>
        </w:rPr>
        <w:t xml:space="preserve"> </w:t>
      </w:r>
      <w:r w:rsidRPr="001F648A">
        <w:rPr>
          <w:rFonts w:ascii="Times New Roman" w:eastAsia="MS Mincho" w:hAnsi="Times New Roman"/>
          <w:sz w:val="20"/>
        </w:rPr>
        <w:t>and</w:t>
      </w:r>
      <w:r w:rsidR="00E6181E" w:rsidRPr="001F648A">
        <w:rPr>
          <w:rFonts w:ascii="Times New Roman" w:eastAsia="MS Mincho" w:hAnsi="Times New Roman"/>
          <w:sz w:val="20"/>
        </w:rPr>
        <w:t xml:space="preserve"> </w:t>
      </w:r>
      <w:r w:rsidR="000C039C" w:rsidRPr="001F648A">
        <w:rPr>
          <w:rFonts w:ascii="Times New Roman" w:eastAsia="MS Mincho" w:hAnsi="Times New Roman"/>
          <w:sz w:val="20"/>
        </w:rPr>
        <w:t>discussion</w:t>
      </w:r>
    </w:p>
    <w:p w14:paraId="2DE8832C" w14:textId="77777777" w:rsidR="009D4B95" w:rsidRPr="001F648A" w:rsidRDefault="00D94FA2" w:rsidP="00F72A6C">
      <w:pPr>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If a method succeeded to give high imputation accuracy with less imputation time, and a small error, this method considered an efficient one.</w:t>
      </w:r>
    </w:p>
    <w:p w14:paraId="4BFCF27F" w14:textId="77777777" w:rsidR="00F72A6C" w:rsidRPr="001F648A" w:rsidRDefault="00F72A6C" w:rsidP="00F72A6C">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subdivided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into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three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subsections.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first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subsection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discusses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accuracy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second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explains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error</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analysis.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third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discusses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imputation</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time.</w:t>
      </w:r>
    </w:p>
    <w:p w14:paraId="41EFBEDD" w14:textId="77777777" w:rsidR="00F72A6C" w:rsidRPr="001F648A" w:rsidRDefault="00F72A6C" w:rsidP="0054321A">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Accuracy</w:t>
      </w:r>
      <w:r w:rsidR="00E6181E" w:rsidRPr="001F648A">
        <w:rPr>
          <w:rFonts w:ascii="Times New Roman" w:eastAsia="MS Mincho" w:hAnsi="Times New Roman"/>
          <w:sz w:val="20"/>
        </w:rPr>
        <w:t xml:space="preserve"> </w:t>
      </w:r>
      <w:r w:rsidRPr="001F648A">
        <w:rPr>
          <w:rFonts w:ascii="Times New Roman" w:eastAsia="MS Mincho" w:hAnsi="Times New Roman"/>
          <w:sz w:val="20"/>
        </w:rPr>
        <w:t>analysis</w:t>
      </w:r>
    </w:p>
    <w:p w14:paraId="2579FE20" w14:textId="77777777" w:rsidR="00F72A6C" w:rsidRPr="001F648A" w:rsidRDefault="00D237D3" w:rsidP="00DE79F7">
      <w:pPr>
        <w:autoSpaceDE w:val="0"/>
        <w:autoSpaceDN w:val="0"/>
        <w:adjustRightInd w:val="0"/>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The accuracy is known as how well the model in predicting the unknown data. The proposed algorithm selects and imputes the most appropriate feature; that offers higher information gain ratio with the output feature. The imputed feature will be included in the Bayesian ridge equation to impute the next candidate feature, until the imputation of all missing values within the dataset. Besides, the CBRG depends on the Bayesian Ridge, which in turn, is a probabilistic model with a ridge parameter.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and Stochastic depend on the least-squares approach.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impute the missing data via the best fit line from a set of predictors. Stochastic adds a random draw to the prediction from samples from the regression's error distribution. Norm constructs a Gaussian distribution from the sample mean besides variance of the detected data, and then random samples from this distribution are used to impute missing data.</w:t>
      </w:r>
    </w:p>
    <w:p w14:paraId="5416E34C" w14:textId="09E2CE9C" w:rsidR="00F72A6C" w:rsidRPr="001F648A" w:rsidRDefault="00DD523A" w:rsidP="00042F95">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 accuracy analysis represented by the evaluation of R</w:t>
      </w:r>
      <w:r w:rsidRPr="001F648A">
        <w:rPr>
          <w:rFonts w:ascii="Times New Roman" w:eastAsia="MS Mincho" w:hAnsi="Times New Roman" w:cs="Times New Roman"/>
          <w:sz w:val="20"/>
          <w:szCs w:val="24"/>
          <w:vertAlign w:val="superscript"/>
          <w:lang w:eastAsia="ja-JP"/>
        </w:rPr>
        <w:t>2</w:t>
      </w:r>
      <w:r w:rsidRPr="001F648A">
        <w:rPr>
          <w:rFonts w:ascii="Times New Roman" w:eastAsia="MS Mincho" w:hAnsi="Times New Roman" w:cs="Times New Roman"/>
          <w:sz w:val="20"/>
          <w:szCs w:val="24"/>
          <w:lang w:eastAsia="ja-JP"/>
        </w:rPr>
        <w:t>score</w:t>
      </w:r>
      <w:r w:rsidR="00804D7F" w:rsidRPr="001F648A">
        <w:rPr>
          <w:rFonts w:ascii="Times New Roman" w:eastAsia="MS Mincho" w:hAnsi="Times New Roman" w:cs="Times New Roman"/>
          <w:sz w:val="20"/>
          <w:szCs w:val="24"/>
          <w:lang w:eastAsia="ja-JP"/>
        </w:rPr>
        <w:t xml:space="preserve"> given by Eq. (7)</w:t>
      </w:r>
      <w:r w:rsidRPr="001F648A">
        <w:rPr>
          <w:rFonts w:ascii="Times New Roman" w:eastAsia="MS Mincho" w:hAnsi="Times New Roman" w:cs="Times New Roman"/>
          <w:sz w:val="20"/>
          <w:szCs w:val="24"/>
          <w:lang w:eastAsia="ja-JP"/>
        </w:rPr>
        <w:t xml:space="preserve">, bigger value-is-better, on small size datasets, presented </w:t>
      </w:r>
      <w:r w:rsidR="00EE4DD9" w:rsidRPr="001F648A">
        <w:rPr>
          <w:rFonts w:ascii="Times New Roman" w:eastAsia="MS Mincho" w:hAnsi="Times New Roman" w:cs="Times New Roman"/>
          <w:sz w:val="20"/>
          <w:szCs w:val="24"/>
          <w:lang w:eastAsia="ja-JP"/>
        </w:rPr>
        <w:t>in</w:t>
      </w:r>
      <w:r w:rsidRPr="001F648A">
        <w:rPr>
          <w:rFonts w:ascii="Times New Roman" w:eastAsia="MS Mincho" w:hAnsi="Times New Roman" w:cs="Times New Roman"/>
          <w:sz w:val="20"/>
          <w:szCs w:val="24"/>
          <w:lang w:eastAsia="ja-JP"/>
        </w:rPr>
        <w:t xml:space="preserve"> Figure 3.b, Figure 4.b, Figure 5.b, and Figure 6.b. The performance of CBRG is better than Stochastic, Norm, Fast KNN, and Expectation-Maximization Imputation, and very close to Multivariate Imputation by Chained Equations</w:t>
      </w:r>
      <w:r w:rsidR="008750AB" w:rsidRPr="001F648A">
        <w:rPr>
          <w:rFonts w:ascii="Times New Roman" w:eastAsia="MS Mincho" w:hAnsi="Times New Roman" w:cs="Times New Roman"/>
          <w:sz w:val="20"/>
          <w:szCs w:val="24"/>
          <w:lang w:eastAsia="ja-JP"/>
        </w:rPr>
        <w:t xml:space="preserve"> (MICE</w:t>
      </w:r>
      <w:r w:rsidRPr="001F648A">
        <w:rPr>
          <w:rFonts w:ascii="Times New Roman" w:eastAsia="MS Mincho" w:hAnsi="Times New Roman" w:cs="Times New Roman"/>
          <w:sz w:val="20"/>
          <w:szCs w:val="24"/>
          <w:lang w:eastAsia="ja-JP"/>
        </w:rPr>
        <w:t xml:space="preserve">). Also, the performance of </w:t>
      </w:r>
      <w:r w:rsidR="00042F95" w:rsidRPr="001F648A">
        <w:rPr>
          <w:rFonts w:ascii="Times New Roman" w:eastAsia="MS Mincho" w:hAnsi="Times New Roman" w:cs="Times New Roman"/>
          <w:sz w:val="20"/>
          <w:szCs w:val="24"/>
          <w:lang w:eastAsia="ja-JP"/>
        </w:rPr>
        <w:t>CBRG</w:t>
      </w:r>
      <w:r w:rsidRPr="001F648A">
        <w:rPr>
          <w:rFonts w:ascii="Times New Roman" w:eastAsia="MS Mincho" w:hAnsi="Times New Roman" w:cs="Times New Roman"/>
          <w:sz w:val="20"/>
          <w:szCs w:val="24"/>
          <w:lang w:eastAsia="ja-JP"/>
        </w:rPr>
        <w:t xml:space="preserve"> is better or equals to the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method. When imputing large size datasets, presented </w:t>
      </w:r>
      <w:r w:rsidR="00EE4DD9" w:rsidRPr="001F648A">
        <w:rPr>
          <w:rFonts w:ascii="Times New Roman" w:eastAsia="MS Mincho" w:hAnsi="Times New Roman" w:cs="Times New Roman"/>
          <w:sz w:val="20"/>
          <w:szCs w:val="24"/>
          <w:lang w:eastAsia="ja-JP"/>
        </w:rPr>
        <w:t>in</w:t>
      </w:r>
      <w:r w:rsidRPr="001F648A">
        <w:rPr>
          <w:rFonts w:ascii="Times New Roman" w:eastAsia="MS Mincho" w:hAnsi="Times New Roman" w:cs="Times New Roman"/>
          <w:sz w:val="20"/>
          <w:szCs w:val="24"/>
          <w:lang w:eastAsia="ja-JP"/>
        </w:rPr>
        <w:t xml:space="preserve"> Figure 7.b and Figure 8.b, the CBRG also performs well on large datasets.</w:t>
      </w:r>
    </w:p>
    <w:p w14:paraId="0D1AB401" w14:textId="77777777" w:rsidR="00F72A6C" w:rsidRPr="001F648A" w:rsidRDefault="001A1F05" w:rsidP="004D7F3D">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The accuracy analysis for the </w:t>
      </w:r>
      <w:proofErr w:type="spellStart"/>
      <w:r w:rsidRPr="001F648A">
        <w:rPr>
          <w:rFonts w:ascii="Times New Roman" w:eastAsia="MS Mincho" w:hAnsi="Times New Roman" w:cs="Times New Roman"/>
          <w:sz w:val="20"/>
          <w:szCs w:val="24"/>
          <w:lang w:eastAsia="ja-JP"/>
        </w:rPr>
        <w:t>BNG_heart_statlog</w:t>
      </w:r>
      <w:proofErr w:type="spellEnd"/>
      <w:r w:rsidRPr="001F648A">
        <w:rPr>
          <w:rFonts w:ascii="Times New Roman" w:eastAsia="MS Mincho" w:hAnsi="Times New Roman" w:cs="Times New Roman"/>
          <w:sz w:val="20"/>
          <w:szCs w:val="24"/>
          <w:lang w:eastAsia="ja-JP"/>
        </w:rPr>
        <w:t xml:space="preserve"> dataset using random samples of 10000, 15000, 20000, and 50000 of instances, presented in Figure 9.b, Figure 10.b, Figure 11.b, and Figure 12.b, respectively. Also, the analysis for the Poker Hand dataset using random samples of 10000, 15000, 20000, and 50000 of instances, presented in Figure 13.b, Figure 14.b, Figure 15.b, and Figure 16.b, respectively. The performance of the CBRG on samples considered the best against stated methods; as a result of taking sample datasets, the data distribution becomes a normal distribution. As the CBRG depends on the </w:t>
      </w:r>
      <w:r w:rsidR="004D7F3D" w:rsidRPr="001F648A">
        <w:rPr>
          <w:rFonts w:ascii="Times New Roman" w:eastAsia="MS Mincho" w:hAnsi="Times New Roman" w:cs="Times New Roman"/>
          <w:sz w:val="20"/>
          <w:szCs w:val="24"/>
          <w:lang w:eastAsia="ja-JP"/>
        </w:rPr>
        <w:t>Bayesian</w:t>
      </w:r>
      <w:r w:rsidRPr="001F648A">
        <w:rPr>
          <w:rFonts w:ascii="Times New Roman" w:eastAsia="MS Mincho" w:hAnsi="Times New Roman" w:cs="Times New Roman"/>
          <w:sz w:val="20"/>
          <w:szCs w:val="24"/>
          <w:lang w:eastAsia="ja-JP"/>
        </w:rPr>
        <w:t xml:space="preserve"> ridge technique, which in turn assumes that the independent features have a normal distribution, hence CBRG gives better </w:t>
      </w:r>
      <w:r w:rsidR="004D7F3D" w:rsidRPr="001F648A">
        <w:rPr>
          <w:rFonts w:ascii="Times New Roman" w:eastAsia="MS Mincho" w:hAnsi="Times New Roman" w:cs="Times New Roman"/>
          <w:sz w:val="20"/>
          <w:szCs w:val="24"/>
          <w:lang w:eastAsia="ja-JP"/>
        </w:rPr>
        <w:t>accuracy</w:t>
      </w:r>
      <w:r w:rsidRPr="001F648A">
        <w:rPr>
          <w:rFonts w:ascii="Times New Roman" w:eastAsia="MS Mincho" w:hAnsi="Times New Roman" w:cs="Times New Roman"/>
          <w:sz w:val="20"/>
          <w:szCs w:val="24"/>
          <w:lang w:eastAsia="ja-JP"/>
        </w:rPr>
        <w:t>.</w:t>
      </w:r>
    </w:p>
    <w:p w14:paraId="54783239" w14:textId="77777777" w:rsidR="00F72A6C" w:rsidRPr="001F648A" w:rsidRDefault="00F72A6C" w:rsidP="0054321A">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lastRenderedPageBreak/>
        <w:t>Error</w:t>
      </w:r>
      <w:r w:rsidR="00E6181E" w:rsidRPr="001F648A">
        <w:rPr>
          <w:rFonts w:ascii="Times New Roman" w:eastAsia="MS Mincho" w:hAnsi="Times New Roman"/>
          <w:sz w:val="20"/>
        </w:rPr>
        <w:t xml:space="preserve"> </w:t>
      </w:r>
      <w:r w:rsidRPr="001F648A">
        <w:rPr>
          <w:rFonts w:ascii="Times New Roman" w:eastAsia="MS Mincho" w:hAnsi="Times New Roman"/>
          <w:sz w:val="20"/>
        </w:rPr>
        <w:t>analysis</w:t>
      </w:r>
    </w:p>
    <w:p w14:paraId="222BA6D3" w14:textId="169C76AB" w:rsidR="00F72A6C" w:rsidRPr="001F648A" w:rsidRDefault="00804D7F" w:rsidP="00FF6911">
      <w:pPr>
        <w:autoSpaceDE w:val="0"/>
        <w:autoSpaceDN w:val="0"/>
        <w:adjustRightInd w:val="0"/>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 MAE given by Eq. (6) will be smaller or equal to the RMSE given by Eq. (5), the more difference between them, the higher the variance in error in the sample. The errors are of the same magnitude only if MAE equals RMSE. For both RMSE and MAE, the lower value is better.</w:t>
      </w:r>
    </w:p>
    <w:p w14:paraId="7FABB8A0" w14:textId="77777777" w:rsidR="00F72A6C" w:rsidRPr="001F648A" w:rsidRDefault="00AA3946" w:rsidP="00432222">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From Figure 3.a, and Figure 5.a, it observed that CBRG presented the smallest error, among other stated methods. In Figure 4.a, Figure 6.a, and Figure 7.a, it was remarked that CBRG granted lower error than Stochastic, Norm, Fast KNN, and Expectation-Maximization Imputation, but worse than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and MICE. In Figure 8.a, it observed that CBRG presented smaller error than Norm, Fast KNN, and Expectation-Maximization Imputation, but worse than Stochastic,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and MICE. With increasing the size of the dataset, the CBRG presents a lower error.</w:t>
      </w:r>
    </w:p>
    <w:p w14:paraId="79D6D95E" w14:textId="77777777" w:rsidR="00F72A6C" w:rsidRPr="001F648A" w:rsidRDefault="00640F14" w:rsidP="00B20694">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The error analysis for the </w:t>
      </w:r>
      <w:proofErr w:type="spellStart"/>
      <w:r w:rsidRPr="001F648A">
        <w:rPr>
          <w:rFonts w:ascii="Times New Roman" w:eastAsia="MS Mincho" w:hAnsi="Times New Roman" w:cs="Times New Roman"/>
          <w:sz w:val="20"/>
          <w:szCs w:val="24"/>
          <w:lang w:eastAsia="ja-JP"/>
        </w:rPr>
        <w:t>BNG_heart_statlog</w:t>
      </w:r>
      <w:proofErr w:type="spellEnd"/>
      <w:r w:rsidRPr="001F648A">
        <w:rPr>
          <w:rFonts w:ascii="Times New Roman" w:eastAsia="MS Mincho" w:hAnsi="Times New Roman" w:cs="Times New Roman"/>
          <w:sz w:val="20"/>
          <w:szCs w:val="24"/>
          <w:lang w:eastAsia="ja-JP"/>
        </w:rPr>
        <w:t xml:space="preserve"> dataset using random samples presented in Figure 9.a, Figure 10.a, Figure 11.a, and Figure 12.a, the CBRG exhibited lower error than Stochastic, Norm, Fast KNN, and Expectation-Maximization Imputation and similar to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and MICE in the </w:t>
      </w:r>
      <w:r w:rsidR="00B20694" w:rsidRPr="001F648A">
        <w:rPr>
          <w:rFonts w:ascii="Times New Roman" w:eastAsia="MS Mincho" w:hAnsi="Times New Roman" w:cs="Times New Roman"/>
          <w:sz w:val="20"/>
          <w:szCs w:val="24"/>
          <w:lang w:eastAsia="ja-JP"/>
        </w:rPr>
        <w:t xml:space="preserve">provided </w:t>
      </w:r>
      <w:r w:rsidRPr="001F648A">
        <w:rPr>
          <w:rFonts w:ascii="Times New Roman" w:eastAsia="MS Mincho" w:hAnsi="Times New Roman" w:cs="Times New Roman"/>
          <w:sz w:val="20"/>
          <w:szCs w:val="24"/>
          <w:lang w:eastAsia="ja-JP"/>
        </w:rPr>
        <w:t>error.</w:t>
      </w:r>
    </w:p>
    <w:p w14:paraId="425DE61B" w14:textId="59A409C3" w:rsidR="00F72A6C" w:rsidRPr="001F648A" w:rsidRDefault="00640F14" w:rsidP="009A06A6">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 error analysis for the Poker Hand dataset using random samples</w:t>
      </w:r>
      <w:r w:rsidR="00EE4DD9" w:rsidRPr="001F648A">
        <w:rPr>
          <w:rFonts w:ascii="Times New Roman" w:eastAsia="MS Mincho" w:hAnsi="Times New Roman" w:cs="Times New Roman"/>
          <w:sz w:val="20"/>
          <w:szCs w:val="24"/>
          <w:lang w:eastAsia="ja-JP"/>
        </w:rPr>
        <w:t>,</w:t>
      </w:r>
      <w:r w:rsidRPr="001F648A">
        <w:rPr>
          <w:rFonts w:ascii="Times New Roman" w:eastAsia="MS Mincho" w:hAnsi="Times New Roman" w:cs="Times New Roman"/>
          <w:sz w:val="20"/>
          <w:szCs w:val="24"/>
          <w:lang w:eastAsia="ja-JP"/>
        </w:rPr>
        <w:t xml:space="preserve"> presented in Figure 13.a, Figure 14.a, Figure 15.a, and Figure 16.a, the CBRG exhibited lower error than Stochastic, Norm, Fast KNN, and Expectation-Maximization Imputation and similar to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and MICE in the provided error.</w:t>
      </w:r>
    </w:p>
    <w:p w14:paraId="2751767F" w14:textId="77777777" w:rsidR="00F72A6C" w:rsidRPr="001F648A" w:rsidRDefault="00125192" w:rsidP="00B20694">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The </w:t>
      </w:r>
      <w:r w:rsidR="00B20694" w:rsidRPr="001F648A">
        <w:rPr>
          <w:rFonts w:ascii="Times New Roman" w:eastAsia="MS Mincho" w:hAnsi="Times New Roman" w:cs="Times New Roman"/>
          <w:sz w:val="20"/>
          <w:szCs w:val="24"/>
          <w:lang w:eastAsia="ja-JP"/>
        </w:rPr>
        <w:t>CBRG</w:t>
      </w:r>
      <w:r w:rsidRPr="001F648A">
        <w:rPr>
          <w:rFonts w:ascii="Times New Roman" w:eastAsia="MS Mincho" w:hAnsi="Times New Roman" w:cs="Times New Roman"/>
          <w:sz w:val="20"/>
          <w:szCs w:val="24"/>
          <w:lang w:eastAsia="ja-JP"/>
        </w:rPr>
        <w:t xml:space="preserve"> assumes that the dependent feature and independent features have a normal distribution. Therefore, CBRG presents a lower error when manipulating sampled datasets.</w:t>
      </w:r>
    </w:p>
    <w:p w14:paraId="7B3BB40F" w14:textId="77777777" w:rsidR="00F72A6C" w:rsidRPr="001F648A" w:rsidRDefault="00F72A6C" w:rsidP="0054321A">
      <w:pPr>
        <w:pStyle w:val="Heading2"/>
        <w:numPr>
          <w:ilvl w:val="1"/>
          <w:numId w:val="4"/>
        </w:numPr>
        <w:spacing w:line="240" w:lineRule="auto"/>
        <w:rPr>
          <w:rFonts w:ascii="Times New Roman" w:eastAsia="MS Mincho" w:hAnsi="Times New Roman"/>
          <w:sz w:val="20"/>
        </w:rPr>
      </w:pPr>
      <w:r w:rsidRPr="001F648A">
        <w:rPr>
          <w:rFonts w:ascii="Times New Roman" w:eastAsia="MS Mincho" w:hAnsi="Times New Roman"/>
          <w:sz w:val="20"/>
        </w:rPr>
        <w:t>Imputation</w:t>
      </w:r>
      <w:r w:rsidR="00E6181E" w:rsidRPr="001F648A">
        <w:rPr>
          <w:rFonts w:ascii="Times New Roman" w:eastAsia="MS Mincho" w:hAnsi="Times New Roman"/>
          <w:sz w:val="20"/>
        </w:rPr>
        <w:t xml:space="preserve"> </w:t>
      </w:r>
      <w:r w:rsidRPr="001F648A">
        <w:rPr>
          <w:rFonts w:ascii="Times New Roman" w:eastAsia="MS Mincho" w:hAnsi="Times New Roman"/>
          <w:sz w:val="20"/>
        </w:rPr>
        <w:t>time</w:t>
      </w:r>
    </w:p>
    <w:p w14:paraId="3C77A00E" w14:textId="77777777" w:rsidR="00DC74C6" w:rsidRPr="001F648A" w:rsidRDefault="00974092" w:rsidP="00F82E63">
      <w:pPr>
        <w:autoSpaceDE w:val="0"/>
        <w:autoSpaceDN w:val="0"/>
        <w:adjustRightInd w:val="0"/>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 selection of the candidate feature to be imputed by the CBRG depends on the feature selection technique of the information gain ratio. Calculating the information gain ratio depends on calculating the entropy, which is computationally expensive. However, CBRG exhibits a good imputation time with the generated samples, presented in Figure 9.a, Figure 10.a, Figure 11.a, and Figure 12.</w:t>
      </w:r>
      <w:proofErr w:type="spellStart"/>
      <w:r w:rsidRPr="001F648A">
        <w:rPr>
          <w:rFonts w:ascii="Times New Roman" w:eastAsia="MS Mincho" w:hAnsi="Times New Roman" w:cs="Times New Roman"/>
          <w:sz w:val="20"/>
          <w:szCs w:val="24"/>
          <w:lang w:eastAsia="ja-JP"/>
        </w:rPr>
        <w:t>a</w:t>
      </w:r>
      <w:proofErr w:type="spellEnd"/>
      <w:r w:rsidRPr="001F648A">
        <w:rPr>
          <w:rFonts w:ascii="Times New Roman" w:eastAsia="MS Mincho" w:hAnsi="Times New Roman" w:cs="Times New Roman"/>
          <w:sz w:val="20"/>
          <w:szCs w:val="24"/>
          <w:lang w:eastAsia="ja-JP"/>
        </w:rPr>
        <w:t xml:space="preserve"> for the </w:t>
      </w:r>
      <w:proofErr w:type="spellStart"/>
      <w:r w:rsidRPr="001F648A">
        <w:rPr>
          <w:rFonts w:ascii="Times New Roman" w:eastAsia="MS Mincho" w:hAnsi="Times New Roman" w:cs="Times New Roman"/>
          <w:sz w:val="20"/>
          <w:szCs w:val="24"/>
          <w:lang w:eastAsia="ja-JP"/>
        </w:rPr>
        <w:t>BNG_heart_statlog</w:t>
      </w:r>
      <w:proofErr w:type="spellEnd"/>
      <w:r w:rsidRPr="001F648A">
        <w:rPr>
          <w:rFonts w:ascii="Times New Roman" w:eastAsia="MS Mincho" w:hAnsi="Times New Roman" w:cs="Times New Roman"/>
          <w:sz w:val="20"/>
          <w:szCs w:val="24"/>
          <w:lang w:eastAsia="ja-JP"/>
        </w:rPr>
        <w:t xml:space="preserve"> dataset, and Figure 13.a, Figure 14.a, Figure 15.a, and Figure 16.a for the Poker Hand dataset. Also, when imputing too small size datasets, presented in Figure 3.a, and Figure 4.a, CBRG exhibits a good imputation time. The proposed algorithm takes long imputation time when manipulating large size datasets. The MICE is not efficient in imputation time. </w:t>
      </w:r>
      <w:proofErr w:type="spellStart"/>
      <w:r w:rsidRPr="001F648A">
        <w:rPr>
          <w:rFonts w:ascii="Times New Roman" w:eastAsia="MS Mincho" w:hAnsi="Times New Roman" w:cs="Times New Roman"/>
          <w:sz w:val="20"/>
          <w:szCs w:val="24"/>
          <w:lang w:eastAsia="ja-JP"/>
        </w:rPr>
        <w:t>LeastSquares</w:t>
      </w:r>
      <w:proofErr w:type="spellEnd"/>
      <w:r w:rsidRPr="001F648A">
        <w:rPr>
          <w:rFonts w:ascii="Times New Roman" w:eastAsia="MS Mincho" w:hAnsi="Times New Roman" w:cs="Times New Roman"/>
          <w:sz w:val="20"/>
          <w:szCs w:val="24"/>
          <w:lang w:eastAsia="ja-JP"/>
        </w:rPr>
        <w:t xml:space="preserve"> and Norm offer the best imputation time with all datasets. Fast KNN and EMI offer a good imputation time with small datasets but consume big imputation time when dealing with large datasets.</w:t>
      </w:r>
    </w:p>
    <w:p w14:paraId="5444159F" w14:textId="06BBF18C" w:rsidR="005E496C" w:rsidRPr="001F648A" w:rsidRDefault="00BD42A4" w:rsidP="00514B52">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results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also</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revealed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that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the</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proposed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method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works</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well</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any</w:t>
      </w:r>
      <w:r w:rsidR="00E6181E" w:rsidRPr="001F648A">
        <w:rPr>
          <w:rFonts w:ascii="Times New Roman" w:eastAsia="MS Mincho" w:hAnsi="Times New Roman" w:cs="Times New Roman"/>
          <w:sz w:val="20"/>
          <w:szCs w:val="24"/>
          <w:lang w:eastAsia="ja-JP"/>
        </w:rPr>
        <w:t xml:space="preserve"> </w:t>
      </w:r>
      <w:proofErr w:type="spellStart"/>
      <w:r w:rsidRPr="001F648A">
        <w:rPr>
          <w:rFonts w:ascii="Times New Roman" w:eastAsia="MS Mincho" w:hAnsi="Times New Roman" w:cs="Times New Roman"/>
          <w:sz w:val="20"/>
          <w:szCs w:val="24"/>
          <w:lang w:eastAsia="ja-JP"/>
        </w:rPr>
        <w:t>missingness</w:t>
      </w:r>
      <w:proofErr w:type="spellEnd"/>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mechanism</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and</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with</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any</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amount</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of</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missing</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data</w:t>
      </w:r>
      <w:r w:rsidR="00E6181E" w:rsidRPr="001F648A">
        <w:rPr>
          <w:rFonts w:ascii="Times New Roman" w:eastAsia="MS Mincho" w:hAnsi="Times New Roman" w:cs="Times New Roman"/>
          <w:sz w:val="20"/>
          <w:szCs w:val="24"/>
          <w:lang w:eastAsia="ja-JP"/>
        </w:rPr>
        <w:t xml:space="preserve"> </w:t>
      </w:r>
      <w:r w:rsidRPr="001F648A">
        <w:rPr>
          <w:rFonts w:ascii="Times New Roman" w:eastAsia="MS Mincho" w:hAnsi="Times New Roman" w:cs="Times New Roman"/>
          <w:sz w:val="20"/>
          <w:szCs w:val="24"/>
          <w:lang w:eastAsia="ja-JP"/>
        </w:rPr>
        <w:t>percentage.</w:t>
      </w:r>
      <w:r w:rsidR="00E6181E" w:rsidRPr="001F648A">
        <w:rPr>
          <w:rFonts w:ascii="Times New Roman" w:eastAsia="MS Mincho" w:hAnsi="Times New Roman" w:cs="Times New Roman"/>
          <w:sz w:val="20"/>
          <w:szCs w:val="24"/>
          <w:lang w:eastAsia="ja-JP"/>
        </w:rPr>
        <w:t xml:space="preserve"> </w:t>
      </w:r>
    </w:p>
    <w:p w14:paraId="52FE5B1D" w14:textId="77777777" w:rsidR="003B558E" w:rsidRPr="001F648A" w:rsidRDefault="003B558E" w:rsidP="001C5497">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p>
    <w:p w14:paraId="02FA4606" w14:textId="77777777" w:rsidR="003B558E" w:rsidRPr="001F648A" w:rsidRDefault="003B558E">
      <w:pPr>
        <w:spacing w:after="0" w:line="240" w:lineRule="auto"/>
        <w:rPr>
          <w:rFonts w:ascii="Times New Roman" w:eastAsia="MS Mincho" w:hAnsi="Times New Roman" w:cs="Times New Roman"/>
          <w:snapToGrid w:val="0"/>
          <w:sz w:val="16"/>
          <w:szCs w:val="24"/>
          <w:lang w:eastAsia="ja-JP"/>
        </w:rPr>
      </w:pPr>
      <w:r w:rsidRPr="001F648A">
        <w:rPr>
          <w:rFonts w:ascii="Times New Roman" w:eastAsia="MS Mincho" w:hAnsi="Times New Roman" w:cs="Times New Roman"/>
          <w:snapToGrid w:val="0"/>
          <w:szCs w:val="24"/>
          <w:lang w:eastAsia="ja-JP"/>
        </w:rPr>
        <w:br w:type="page"/>
      </w:r>
    </w:p>
    <w:p w14:paraId="565D0987" w14:textId="77777777" w:rsidR="003B558E" w:rsidRPr="001F648A" w:rsidRDefault="003B558E" w:rsidP="001C5497">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sectPr w:rsidR="003B558E" w:rsidRPr="001F648A" w:rsidSect="00382EC0">
          <w:pgSz w:w="11907" w:h="16839" w:code="9"/>
          <w:pgMar w:top="3125" w:right="2434" w:bottom="2376" w:left="2434" w:header="720" w:footer="720" w:gutter="0"/>
          <w:cols w:space="720"/>
          <w:docGrid w:linePitch="360"/>
        </w:sectPr>
      </w:pPr>
    </w:p>
    <w:p w14:paraId="4A436679" w14:textId="77777777" w:rsidR="00651CE4" w:rsidRPr="001F648A" w:rsidRDefault="004F469F" w:rsidP="00651CE4">
      <w:pPr>
        <w:keepNext/>
        <w:spacing w:after="0" w:line="240" w:lineRule="auto"/>
      </w:pPr>
      <w:r w:rsidRPr="001F648A">
        <w:rPr>
          <w:noProof/>
        </w:rPr>
        <w:lastRenderedPageBreak/>
        <w:drawing>
          <wp:inline distT="0" distB="0" distL="0" distR="0" wp14:anchorId="09D7BAFA" wp14:editId="342CC1B1">
            <wp:extent cx="4078224" cy="2651760"/>
            <wp:effectExtent l="0" t="0" r="17780" b="1524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F648A">
        <w:rPr>
          <w:noProof/>
        </w:rPr>
        <w:drawing>
          <wp:inline distT="0" distB="0" distL="0" distR="0" wp14:anchorId="340F77F9" wp14:editId="507A48AC">
            <wp:extent cx="4108862" cy="2651760"/>
            <wp:effectExtent l="0" t="0" r="25400" b="1524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BF060D" w14:textId="77777777" w:rsidR="00E95B04" w:rsidRPr="001F648A" w:rsidRDefault="00651CE4" w:rsidP="00B822A3">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00B822A3" w:rsidRPr="001F648A">
        <w:rPr>
          <w:rFonts w:ascii="Helvetica" w:hAnsi="Helvetica"/>
          <w:bCs/>
        </w:rPr>
        <w:t>b</w:t>
      </w:r>
      <w:proofErr w:type="gramEnd"/>
      <w:r w:rsidRPr="001F648A">
        <w:rPr>
          <w:rFonts w:ascii="Helvetica" w:hAnsi="Helvetica"/>
          <w:bCs/>
        </w:rPr>
        <w:t>)</w:t>
      </w:r>
    </w:p>
    <w:p w14:paraId="3957EF40" w14:textId="77777777" w:rsidR="001C17C2" w:rsidRPr="001F648A" w:rsidRDefault="001C17C2" w:rsidP="002640BD">
      <w:pPr>
        <w:pStyle w:val="CaptionShort"/>
        <w:spacing w:before="0" w:after="0" w:line="240" w:lineRule="auto"/>
        <w:rPr>
          <w:rFonts w:asciiTheme="majorBidi" w:hAnsiTheme="majorBidi" w:cstheme="majorBidi"/>
          <w:bCs/>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3.</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(graduate</w:t>
      </w:r>
      <w:r w:rsidR="00E6181E" w:rsidRPr="001F648A">
        <w:rPr>
          <w:rFonts w:asciiTheme="majorBidi" w:hAnsiTheme="majorBidi" w:cstheme="majorBidi"/>
          <w:bCs/>
        </w:rPr>
        <w:t xml:space="preserve"> </w:t>
      </w:r>
      <w:r w:rsidRPr="001F648A">
        <w:rPr>
          <w:rFonts w:asciiTheme="majorBidi" w:hAnsiTheme="majorBidi" w:cstheme="majorBidi"/>
          <w:bCs/>
        </w:rPr>
        <w:t>admission</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7D822B82" w14:textId="77777777" w:rsidR="00C87123" w:rsidRPr="001F648A" w:rsidRDefault="001C17C2" w:rsidP="002640BD">
      <w:pPr>
        <w:keepNext/>
        <w:spacing w:before="200" w:after="0" w:line="240" w:lineRule="auto"/>
        <w:jc w:val="center"/>
        <w:rPr>
          <w:noProof/>
        </w:rPr>
      </w:pPr>
      <w:r w:rsidRPr="001F648A">
        <w:rPr>
          <w:noProof/>
        </w:rPr>
        <w:drawing>
          <wp:inline distT="0" distB="0" distL="0" distR="0" wp14:anchorId="7E42D7AE" wp14:editId="65592F4F">
            <wp:extent cx="4105656" cy="2651760"/>
            <wp:effectExtent l="0" t="0" r="9525"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F648A">
        <w:rPr>
          <w:noProof/>
        </w:rPr>
        <w:drawing>
          <wp:inline distT="0" distB="0" distL="0" distR="0" wp14:anchorId="2978E8B4" wp14:editId="1E8416A9">
            <wp:extent cx="4105656" cy="2651760"/>
            <wp:effectExtent l="0" t="0" r="9525" b="152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CC2273" w14:textId="77777777" w:rsidR="002640BD" w:rsidRPr="001F648A" w:rsidRDefault="002640BD" w:rsidP="002640BD">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035251F3" w14:textId="77777777" w:rsidR="00C87123" w:rsidRPr="001F648A" w:rsidRDefault="00C87123" w:rsidP="002640BD">
      <w:pPr>
        <w:pStyle w:val="Caption"/>
        <w:spacing w:before="0" w:after="0" w:line="240" w:lineRule="auto"/>
        <w:jc w:val="center"/>
        <w:rPr>
          <w:rFonts w:asciiTheme="majorBidi" w:eastAsia="MS Mincho" w:hAnsiTheme="majorBidi" w:cstheme="majorBidi"/>
          <w:bCs/>
          <w:szCs w:val="24"/>
          <w:lang w:eastAsia="ja-JP"/>
        </w:rPr>
      </w:pPr>
      <w:proofErr w:type="gramStart"/>
      <w:r w:rsidRPr="001F648A">
        <w:rPr>
          <w:rFonts w:asciiTheme="majorBidi" w:eastAsia="MS Mincho" w:hAnsiTheme="majorBidi" w:cstheme="majorBidi"/>
          <w:b/>
          <w:szCs w:val="24"/>
          <w:lang w:eastAsia="ja-JP"/>
        </w:rPr>
        <w:t>Figure</w:t>
      </w:r>
      <w:r w:rsidR="00E6181E" w:rsidRPr="001F648A">
        <w:rPr>
          <w:rFonts w:asciiTheme="majorBidi" w:eastAsia="MS Mincho" w:hAnsiTheme="majorBidi" w:cstheme="majorBidi"/>
          <w:b/>
          <w:szCs w:val="24"/>
          <w:lang w:eastAsia="ja-JP"/>
        </w:rPr>
        <w:t xml:space="preserve"> </w:t>
      </w:r>
      <w:r w:rsidRPr="001F648A">
        <w:rPr>
          <w:rFonts w:asciiTheme="majorBidi" w:eastAsia="MS Mincho" w:hAnsiTheme="majorBidi" w:cstheme="majorBidi"/>
          <w:b/>
          <w:szCs w:val="24"/>
          <w:lang w:eastAsia="ja-JP"/>
        </w:rPr>
        <w:t>4</w:t>
      </w:r>
      <w:r w:rsidRPr="001F648A">
        <w:rPr>
          <w:rFonts w:asciiTheme="majorBidi" w:eastAsia="MS Mincho" w:hAnsiTheme="majorBidi" w:cstheme="majorBidi"/>
          <w:bCs/>
          <w:szCs w:val="24"/>
          <w:lang w:eastAsia="ja-JP"/>
        </w:rPr>
        <w:t>.</w:t>
      </w:r>
      <w:proofErr w:type="gramEnd"/>
      <w:r w:rsidR="00E6181E" w:rsidRPr="001F648A">
        <w:rPr>
          <w:rFonts w:asciiTheme="majorBidi" w:eastAsia="MS Mincho" w:hAnsiTheme="majorBidi" w:cstheme="majorBidi"/>
          <w:b/>
          <w:szCs w:val="24"/>
          <w:lang w:eastAsia="ja-JP"/>
        </w:rPr>
        <w:t xml:space="preserve"> </w:t>
      </w:r>
      <w:r w:rsidRPr="001F648A">
        <w:rPr>
          <w:rFonts w:asciiTheme="majorBidi" w:eastAsia="MS Mincho" w:hAnsiTheme="majorBidi" w:cstheme="majorBidi"/>
          <w:bCs/>
          <w:szCs w:val="24"/>
          <w:lang w:eastAsia="ja-JP"/>
        </w:rPr>
        <w:t>Comparison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between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the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proposed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method,</w:t>
      </w:r>
      <w:r w:rsidR="00E6181E" w:rsidRPr="001F648A">
        <w:rPr>
          <w:rFonts w:asciiTheme="majorBidi" w:eastAsia="MS Mincho" w:hAnsiTheme="majorBidi" w:cstheme="majorBidi"/>
          <w:bCs/>
          <w:szCs w:val="24"/>
          <w:lang w:eastAsia="ja-JP"/>
        </w:rPr>
        <w:t xml:space="preserve"> </w:t>
      </w:r>
      <w:proofErr w:type="spellStart"/>
      <w:r w:rsidRPr="001F648A">
        <w:rPr>
          <w:rFonts w:asciiTheme="majorBidi" w:eastAsia="MS Mincho" w:hAnsiTheme="majorBidi" w:cstheme="majorBidi"/>
          <w:bCs/>
          <w:szCs w:val="24"/>
          <w:lang w:eastAsia="ja-JP"/>
        </w:rPr>
        <w:t>LeastSquares</w:t>
      </w:r>
      <w:proofErr w:type="spellEnd"/>
      <w:r w:rsidRPr="001F648A">
        <w:rPr>
          <w:rFonts w:asciiTheme="majorBidi" w:eastAsia="MS Mincho" w:hAnsiTheme="majorBidi" w:cstheme="majorBidi"/>
          <w:bCs/>
          <w:szCs w:val="24"/>
          <w:lang w:eastAsia="ja-JP"/>
        </w:rPr>
        <w: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Stochastic,</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Norm,</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MICE,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Fast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KNN,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and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Expectation-Maximization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Imputation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(diabetes</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dataset).</w:t>
      </w:r>
    </w:p>
    <w:p w14:paraId="081E8549" w14:textId="77777777" w:rsidR="0003247E" w:rsidRPr="001F648A" w:rsidRDefault="00C87123" w:rsidP="002640BD">
      <w:pPr>
        <w:keepNext/>
        <w:spacing w:after="0" w:line="240" w:lineRule="auto"/>
        <w:rPr>
          <w:noProof/>
        </w:rPr>
      </w:pPr>
      <w:r w:rsidRPr="001F648A">
        <w:rPr>
          <w:noProof/>
        </w:rPr>
        <w:lastRenderedPageBreak/>
        <w:drawing>
          <wp:inline distT="0" distB="0" distL="0" distR="0" wp14:anchorId="4C661FFE" wp14:editId="04E641DF">
            <wp:extent cx="4105656" cy="2651760"/>
            <wp:effectExtent l="0" t="0" r="9525"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F648A">
        <w:rPr>
          <w:noProof/>
        </w:rPr>
        <w:drawing>
          <wp:inline distT="0" distB="0" distL="0" distR="0" wp14:anchorId="1079BF63" wp14:editId="29AFF55C">
            <wp:extent cx="4105656" cy="2651760"/>
            <wp:effectExtent l="0" t="0" r="9525"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EC093B" w14:textId="77777777" w:rsidR="002640BD" w:rsidRPr="001F648A" w:rsidRDefault="002640BD" w:rsidP="002640BD">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1B2AE063" w14:textId="77777777" w:rsidR="0003247E" w:rsidRPr="001F648A" w:rsidRDefault="0003247E" w:rsidP="002640BD">
      <w:pPr>
        <w:pStyle w:val="Caption"/>
        <w:spacing w:before="0" w:after="0" w:line="240" w:lineRule="auto"/>
        <w:jc w:val="center"/>
        <w:rPr>
          <w:rFonts w:asciiTheme="majorBidi" w:eastAsia="MS Mincho" w:hAnsiTheme="majorBidi" w:cstheme="majorBidi"/>
          <w:bCs/>
          <w:szCs w:val="24"/>
          <w:lang w:eastAsia="ja-JP"/>
        </w:rPr>
      </w:pPr>
      <w:proofErr w:type="gramStart"/>
      <w:r w:rsidRPr="001F648A">
        <w:rPr>
          <w:rFonts w:asciiTheme="majorBidi" w:eastAsia="MS Mincho" w:hAnsiTheme="majorBidi" w:cstheme="majorBidi"/>
          <w:b/>
          <w:szCs w:val="24"/>
          <w:lang w:eastAsia="ja-JP"/>
        </w:rPr>
        <w:t>Figure</w:t>
      </w:r>
      <w:r w:rsidR="00E6181E" w:rsidRPr="001F648A">
        <w:rPr>
          <w:rFonts w:asciiTheme="majorBidi" w:eastAsia="MS Mincho" w:hAnsiTheme="majorBidi" w:cstheme="majorBidi"/>
          <w:b/>
          <w:szCs w:val="24"/>
          <w:lang w:eastAsia="ja-JP"/>
        </w:rPr>
        <w:t xml:space="preserve"> </w:t>
      </w:r>
      <w:r w:rsidRPr="001F648A">
        <w:rPr>
          <w:rFonts w:asciiTheme="majorBidi" w:eastAsia="MS Mincho" w:hAnsiTheme="majorBidi" w:cstheme="majorBidi"/>
          <w:b/>
          <w:szCs w:val="24"/>
          <w:lang w:eastAsia="ja-JP"/>
        </w:rPr>
        <w:t>5</w:t>
      </w:r>
      <w:r w:rsidRPr="001F648A">
        <w:rPr>
          <w:rFonts w:asciiTheme="majorBidi" w:eastAsia="MS Mincho" w:hAnsiTheme="majorBidi" w:cstheme="majorBidi"/>
          <w:bCs/>
          <w:szCs w:val="24"/>
          <w:lang w:eastAsia="ja-JP"/>
        </w:rPr>
        <w:t>.</w:t>
      </w:r>
      <w:proofErr w:type="gramEnd"/>
      <w:r w:rsidR="00E6181E" w:rsidRPr="001F648A">
        <w:rPr>
          <w:rFonts w:asciiTheme="majorBidi" w:eastAsia="MS Mincho" w:hAnsiTheme="majorBidi" w:cstheme="majorBidi"/>
          <w:b/>
          <w:szCs w:val="24"/>
          <w:lang w:eastAsia="ja-JP"/>
        </w:rPr>
        <w:t xml:space="preserve"> </w:t>
      </w:r>
      <w:r w:rsidRPr="001F648A">
        <w:rPr>
          <w:rFonts w:asciiTheme="majorBidi" w:eastAsia="MS Mincho" w:hAnsiTheme="majorBidi" w:cstheme="majorBidi"/>
          <w:bCs/>
          <w:szCs w:val="24"/>
          <w:lang w:eastAsia="ja-JP"/>
        </w:rPr>
        <w:t>Comparison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between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the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proposed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method,</w:t>
      </w:r>
      <w:r w:rsidR="00E6181E" w:rsidRPr="001F648A">
        <w:rPr>
          <w:rFonts w:asciiTheme="majorBidi" w:eastAsia="MS Mincho" w:hAnsiTheme="majorBidi" w:cstheme="majorBidi"/>
          <w:bCs/>
          <w:szCs w:val="24"/>
          <w:lang w:eastAsia="ja-JP"/>
        </w:rPr>
        <w:t xml:space="preserve"> </w:t>
      </w:r>
      <w:proofErr w:type="spellStart"/>
      <w:r w:rsidRPr="001F648A">
        <w:rPr>
          <w:rFonts w:asciiTheme="majorBidi" w:eastAsia="MS Mincho" w:hAnsiTheme="majorBidi" w:cstheme="majorBidi"/>
          <w:bCs/>
          <w:szCs w:val="24"/>
          <w:lang w:eastAsia="ja-JP"/>
        </w:rPr>
        <w:t>LeastSquares</w:t>
      </w:r>
      <w:proofErr w:type="spellEnd"/>
      <w:r w:rsidRPr="001F648A">
        <w:rPr>
          <w:rFonts w:asciiTheme="majorBidi" w:eastAsia="MS Mincho" w:hAnsiTheme="majorBidi" w:cstheme="majorBidi"/>
          <w:bCs/>
          <w:szCs w:val="24"/>
          <w:lang w:eastAsia="ja-JP"/>
        </w:rPr>
        <w: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Stochastic,</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Norm,</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MICE,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Fast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KNN,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and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Expectation-Maximization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Imputation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(Profit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dataset).</w:t>
      </w:r>
    </w:p>
    <w:p w14:paraId="56EEF6E4" w14:textId="77777777" w:rsidR="00B27A8A" w:rsidRPr="001F648A" w:rsidRDefault="0003247E" w:rsidP="002640BD">
      <w:pPr>
        <w:keepNext/>
        <w:spacing w:before="200" w:after="0" w:line="240" w:lineRule="auto"/>
        <w:jc w:val="center"/>
        <w:rPr>
          <w:noProof/>
        </w:rPr>
      </w:pPr>
      <w:r w:rsidRPr="001F648A">
        <w:rPr>
          <w:noProof/>
        </w:rPr>
        <w:drawing>
          <wp:inline distT="0" distB="0" distL="0" distR="0" wp14:anchorId="5E648D55" wp14:editId="528ED796">
            <wp:extent cx="4105656" cy="2651760"/>
            <wp:effectExtent l="0" t="0" r="9525"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F648A">
        <w:rPr>
          <w:noProof/>
        </w:rPr>
        <w:drawing>
          <wp:inline distT="0" distB="0" distL="0" distR="0" wp14:anchorId="4CF169F0" wp14:editId="6479EADC">
            <wp:extent cx="4105656" cy="2651760"/>
            <wp:effectExtent l="0" t="0" r="9525"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825E83" w14:textId="77777777" w:rsidR="002640BD" w:rsidRPr="001F648A" w:rsidRDefault="002640BD" w:rsidP="002640BD">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2C7082EF" w14:textId="77777777" w:rsidR="00B27A8A" w:rsidRPr="001F648A" w:rsidRDefault="00B27A8A" w:rsidP="002640BD">
      <w:pPr>
        <w:pStyle w:val="Caption"/>
        <w:spacing w:before="0" w:after="0" w:line="240" w:lineRule="auto"/>
        <w:jc w:val="center"/>
        <w:rPr>
          <w:rFonts w:asciiTheme="majorBidi" w:eastAsia="MS Mincho" w:hAnsiTheme="majorBidi" w:cstheme="majorBidi"/>
          <w:bCs/>
          <w:szCs w:val="24"/>
          <w:lang w:eastAsia="ja-JP"/>
        </w:rPr>
      </w:pPr>
      <w:proofErr w:type="gramStart"/>
      <w:r w:rsidRPr="001F648A">
        <w:rPr>
          <w:rFonts w:asciiTheme="majorBidi" w:eastAsia="MS Mincho" w:hAnsiTheme="majorBidi" w:cstheme="majorBidi"/>
          <w:b/>
          <w:szCs w:val="24"/>
          <w:lang w:eastAsia="ja-JP"/>
        </w:rPr>
        <w:t>Figure</w:t>
      </w:r>
      <w:r w:rsidR="00E6181E" w:rsidRPr="001F648A">
        <w:rPr>
          <w:rFonts w:asciiTheme="majorBidi" w:eastAsia="MS Mincho" w:hAnsiTheme="majorBidi" w:cstheme="majorBidi"/>
          <w:b/>
          <w:szCs w:val="24"/>
          <w:lang w:eastAsia="ja-JP"/>
        </w:rPr>
        <w:t xml:space="preserve"> </w:t>
      </w:r>
      <w:r w:rsidRPr="001F648A">
        <w:rPr>
          <w:rFonts w:asciiTheme="majorBidi" w:eastAsia="MS Mincho" w:hAnsiTheme="majorBidi" w:cstheme="majorBidi"/>
          <w:b/>
          <w:szCs w:val="24"/>
          <w:lang w:eastAsia="ja-JP"/>
        </w:rPr>
        <w:t>6.</w:t>
      </w:r>
      <w:proofErr w:type="gramEnd"/>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Comparison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between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the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proposed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method,</w:t>
      </w:r>
      <w:r w:rsidR="00E6181E" w:rsidRPr="001F648A">
        <w:rPr>
          <w:rFonts w:asciiTheme="majorBidi" w:eastAsia="MS Mincho" w:hAnsiTheme="majorBidi" w:cstheme="majorBidi"/>
          <w:bCs/>
          <w:szCs w:val="24"/>
          <w:lang w:eastAsia="ja-JP"/>
        </w:rPr>
        <w:t xml:space="preserve"> </w:t>
      </w:r>
      <w:proofErr w:type="spellStart"/>
      <w:r w:rsidRPr="001F648A">
        <w:rPr>
          <w:rFonts w:asciiTheme="majorBidi" w:eastAsia="MS Mincho" w:hAnsiTheme="majorBidi" w:cstheme="majorBidi"/>
          <w:bCs/>
          <w:szCs w:val="24"/>
          <w:lang w:eastAsia="ja-JP"/>
        </w:rPr>
        <w:t>LeastSquares</w:t>
      </w:r>
      <w:proofErr w:type="spellEnd"/>
      <w:r w:rsidRPr="001F648A">
        <w:rPr>
          <w:rFonts w:asciiTheme="majorBidi" w:eastAsia="MS Mincho" w:hAnsiTheme="majorBidi" w:cstheme="majorBidi"/>
          <w:bCs/>
          <w:szCs w:val="24"/>
          <w:lang w:eastAsia="ja-JP"/>
        </w:rPr>
        <w: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Stochastic,</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Norm,</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MICE,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Fast</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KNN,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and</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Expectation-Maximization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Imputation</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(wine</w:t>
      </w:r>
      <w:r w:rsidR="00E6181E" w:rsidRPr="001F648A">
        <w:rPr>
          <w:rFonts w:asciiTheme="majorBidi" w:eastAsia="MS Mincho" w:hAnsiTheme="majorBidi" w:cstheme="majorBidi"/>
          <w:bCs/>
          <w:szCs w:val="24"/>
          <w:lang w:eastAsia="ja-JP"/>
        </w:rPr>
        <w:t xml:space="preserve"> </w:t>
      </w:r>
      <w:r w:rsidRPr="001F648A">
        <w:rPr>
          <w:rFonts w:asciiTheme="majorBidi" w:eastAsia="MS Mincho" w:hAnsiTheme="majorBidi" w:cstheme="majorBidi"/>
          <w:bCs/>
          <w:szCs w:val="24"/>
          <w:lang w:eastAsia="ja-JP"/>
        </w:rPr>
        <w:t>dataset).</w:t>
      </w:r>
    </w:p>
    <w:p w14:paraId="735BDF44" w14:textId="77777777" w:rsidR="00A20219" w:rsidRPr="001F648A" w:rsidRDefault="00A20219" w:rsidP="00E04A91">
      <w:pPr>
        <w:keepNext/>
        <w:spacing w:after="0" w:line="240" w:lineRule="auto"/>
        <w:rPr>
          <w:noProof/>
        </w:rPr>
      </w:pPr>
      <w:r w:rsidRPr="001F648A">
        <w:rPr>
          <w:noProof/>
        </w:rPr>
        <w:lastRenderedPageBreak/>
        <w:drawing>
          <wp:inline distT="0" distB="0" distL="0" distR="0" wp14:anchorId="3433EF7C" wp14:editId="477741A9">
            <wp:extent cx="4105656" cy="2651760"/>
            <wp:effectExtent l="0" t="0" r="9525"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F648A">
        <w:rPr>
          <w:noProof/>
        </w:rPr>
        <w:drawing>
          <wp:inline distT="0" distB="0" distL="0" distR="0" wp14:anchorId="451ED386" wp14:editId="4AA5A16F">
            <wp:extent cx="4105656" cy="2651760"/>
            <wp:effectExtent l="0" t="0" r="9525" b="152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9128BE" w14:textId="77777777" w:rsidR="005C22D3" w:rsidRPr="001F648A" w:rsidRDefault="005C22D3" w:rsidP="005C22D3">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29D4D060" w14:textId="77777777" w:rsidR="00A20219" w:rsidRPr="001F648A" w:rsidRDefault="00A20219" w:rsidP="005C22D3">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7.</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(California</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644AB410" w14:textId="77777777" w:rsidR="00A20219" w:rsidRPr="001F648A" w:rsidRDefault="00A20219" w:rsidP="005C22D3">
      <w:pPr>
        <w:keepNext/>
        <w:spacing w:before="200" w:after="0" w:line="240" w:lineRule="auto"/>
        <w:jc w:val="center"/>
        <w:rPr>
          <w:noProof/>
        </w:rPr>
      </w:pPr>
      <w:r w:rsidRPr="001F648A">
        <w:rPr>
          <w:noProof/>
        </w:rPr>
        <w:drawing>
          <wp:inline distT="0" distB="0" distL="0" distR="0" wp14:anchorId="4F2EEC6D" wp14:editId="5630E7EA">
            <wp:extent cx="4105656" cy="2651760"/>
            <wp:effectExtent l="0" t="0" r="9525" b="152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F648A">
        <w:rPr>
          <w:noProof/>
        </w:rPr>
        <w:drawing>
          <wp:inline distT="0" distB="0" distL="0" distR="0" wp14:anchorId="2D3DDF70" wp14:editId="39B1A6F3">
            <wp:extent cx="4105656" cy="2651760"/>
            <wp:effectExtent l="0" t="0" r="9525" b="152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EAA4B4" w14:textId="77777777" w:rsidR="005C22D3" w:rsidRPr="001F648A" w:rsidRDefault="005C22D3" w:rsidP="005C22D3">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64BD4D87" w14:textId="77777777" w:rsidR="00A20219" w:rsidRPr="001F648A" w:rsidRDefault="00A20219" w:rsidP="005C22D3">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8.</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(diamond</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4D542077" w14:textId="77777777" w:rsidR="00987518" w:rsidRPr="001F648A" w:rsidRDefault="00987518" w:rsidP="002640BD">
      <w:pPr>
        <w:keepNext/>
        <w:spacing w:before="240" w:after="0" w:line="240" w:lineRule="auto"/>
        <w:jc w:val="center"/>
        <w:rPr>
          <w:noProof/>
        </w:rPr>
      </w:pPr>
      <w:r w:rsidRPr="001F648A">
        <w:rPr>
          <w:noProof/>
        </w:rPr>
        <w:lastRenderedPageBreak/>
        <w:drawing>
          <wp:inline distT="0" distB="0" distL="0" distR="0" wp14:anchorId="6F5E9B41" wp14:editId="1B770ACC">
            <wp:extent cx="4105656" cy="2651760"/>
            <wp:effectExtent l="0" t="0" r="9525" b="152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F648A">
        <w:rPr>
          <w:noProof/>
        </w:rPr>
        <w:drawing>
          <wp:inline distT="0" distB="0" distL="0" distR="0" wp14:anchorId="40E5E317" wp14:editId="4E45BEEC">
            <wp:extent cx="4105656" cy="2651760"/>
            <wp:effectExtent l="0" t="0" r="9525"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F6E48B4" w14:textId="77777777" w:rsidR="005C22D3" w:rsidRPr="001F648A" w:rsidRDefault="005C22D3" w:rsidP="005C22D3">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34E7E234" w14:textId="77777777" w:rsidR="00987518" w:rsidRPr="001F648A" w:rsidRDefault="00987518" w:rsidP="005C22D3">
      <w:pPr>
        <w:pStyle w:val="CaptionShort"/>
        <w:spacing w:before="0" w:after="0" w:line="240" w:lineRule="auto"/>
        <w:rPr>
          <w:rFonts w:asciiTheme="majorBidi" w:hAnsiTheme="majorBidi" w:cstheme="majorBidi"/>
          <w:bCs/>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9.</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(BNG</w:t>
      </w:r>
      <w:r w:rsidR="00E6181E" w:rsidRPr="001F648A">
        <w:rPr>
          <w:rFonts w:asciiTheme="majorBidi" w:hAnsiTheme="majorBidi" w:cstheme="majorBidi"/>
          <w:bCs/>
        </w:rPr>
        <w:t xml:space="preserve"> </w:t>
      </w:r>
      <w:r w:rsidRPr="001F648A">
        <w:rPr>
          <w:rFonts w:asciiTheme="majorBidi" w:hAnsiTheme="majorBidi" w:cstheme="majorBidi"/>
          <w:bCs/>
        </w:rPr>
        <w:t>(10000)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3EDDC34D" w14:textId="77777777" w:rsidR="00987518" w:rsidRPr="001F648A" w:rsidRDefault="00987518" w:rsidP="005C22D3">
      <w:pPr>
        <w:keepNext/>
        <w:spacing w:before="200" w:after="0" w:line="240" w:lineRule="auto"/>
        <w:jc w:val="center"/>
        <w:rPr>
          <w:noProof/>
        </w:rPr>
      </w:pPr>
      <w:r w:rsidRPr="001F648A">
        <w:rPr>
          <w:noProof/>
        </w:rPr>
        <w:drawing>
          <wp:inline distT="0" distB="0" distL="0" distR="0" wp14:anchorId="64BA4E35" wp14:editId="5A57255D">
            <wp:extent cx="4105656" cy="2651760"/>
            <wp:effectExtent l="0" t="0" r="9525" b="152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F648A">
        <w:rPr>
          <w:noProof/>
        </w:rPr>
        <w:drawing>
          <wp:inline distT="0" distB="0" distL="0" distR="0" wp14:anchorId="5C414005" wp14:editId="4E41D47C">
            <wp:extent cx="4105656" cy="2651760"/>
            <wp:effectExtent l="0" t="0" r="9525" b="152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9A35B7" w14:textId="77777777" w:rsidR="005C22D3" w:rsidRPr="001F648A" w:rsidRDefault="005C22D3" w:rsidP="005C22D3">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230B9808" w14:textId="77777777" w:rsidR="00987518" w:rsidRPr="001F648A" w:rsidRDefault="00987518" w:rsidP="005C22D3">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10.</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(BNG</w:t>
      </w:r>
      <w:r w:rsidR="00E6181E" w:rsidRPr="001F648A">
        <w:rPr>
          <w:rFonts w:asciiTheme="majorBidi" w:hAnsiTheme="majorBidi" w:cstheme="majorBidi"/>
          <w:bCs/>
        </w:rPr>
        <w:t xml:space="preserve"> </w:t>
      </w:r>
      <w:r w:rsidRPr="001F648A">
        <w:rPr>
          <w:rFonts w:asciiTheme="majorBidi" w:hAnsiTheme="majorBidi" w:cstheme="majorBidi"/>
          <w:bCs/>
        </w:rPr>
        <w:t>(15000)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0ED429A0" w14:textId="77777777" w:rsidR="00637B7E" w:rsidRPr="001F648A" w:rsidRDefault="00637B7E" w:rsidP="002640BD">
      <w:pPr>
        <w:keepNext/>
        <w:spacing w:before="240" w:after="0" w:line="240" w:lineRule="auto"/>
        <w:jc w:val="center"/>
        <w:rPr>
          <w:noProof/>
        </w:rPr>
      </w:pPr>
      <w:r w:rsidRPr="001F648A">
        <w:rPr>
          <w:noProof/>
        </w:rPr>
        <w:lastRenderedPageBreak/>
        <w:drawing>
          <wp:inline distT="0" distB="0" distL="0" distR="0" wp14:anchorId="4E817CA0" wp14:editId="5896EF53">
            <wp:extent cx="4105656" cy="2651760"/>
            <wp:effectExtent l="0" t="0" r="9525"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F648A">
        <w:rPr>
          <w:noProof/>
        </w:rPr>
        <w:drawing>
          <wp:inline distT="0" distB="0" distL="0" distR="0" wp14:anchorId="31681DE4" wp14:editId="024F8C66">
            <wp:extent cx="4105656" cy="2651760"/>
            <wp:effectExtent l="0" t="0" r="9525" b="152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4D93DF"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472ECD6B" w14:textId="77777777" w:rsidR="00637B7E" w:rsidRPr="001F648A" w:rsidRDefault="00637B7E" w:rsidP="000D08BA">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11.</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(BNG</w:t>
      </w:r>
      <w:r w:rsidR="00E6181E" w:rsidRPr="001F648A">
        <w:rPr>
          <w:rFonts w:asciiTheme="majorBidi" w:hAnsiTheme="majorBidi" w:cstheme="majorBidi"/>
          <w:bCs/>
        </w:rPr>
        <w:t xml:space="preserve"> </w:t>
      </w:r>
      <w:r w:rsidRPr="001F648A">
        <w:rPr>
          <w:rFonts w:asciiTheme="majorBidi" w:hAnsiTheme="majorBidi" w:cstheme="majorBidi"/>
          <w:bCs/>
        </w:rPr>
        <w:t>(20000)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698B6200" w14:textId="77777777" w:rsidR="00637B7E" w:rsidRPr="001F648A" w:rsidRDefault="00637B7E" w:rsidP="000D08BA">
      <w:pPr>
        <w:keepNext/>
        <w:spacing w:before="200" w:after="0" w:line="240" w:lineRule="auto"/>
        <w:jc w:val="center"/>
        <w:rPr>
          <w:noProof/>
        </w:rPr>
      </w:pPr>
      <w:r w:rsidRPr="001F648A">
        <w:rPr>
          <w:noProof/>
        </w:rPr>
        <w:drawing>
          <wp:inline distT="0" distB="0" distL="0" distR="0" wp14:anchorId="40C9CCFE" wp14:editId="18C9FF00">
            <wp:extent cx="4105656" cy="2651760"/>
            <wp:effectExtent l="0" t="0" r="9525"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F648A">
        <w:rPr>
          <w:noProof/>
        </w:rPr>
        <w:drawing>
          <wp:inline distT="0" distB="0" distL="0" distR="0" wp14:anchorId="18485B80" wp14:editId="2AEAEF54">
            <wp:extent cx="4105656" cy="2651760"/>
            <wp:effectExtent l="0" t="0" r="9525" b="1524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3B9BEE"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40D9AB97" w14:textId="77777777" w:rsidR="00637B7E" w:rsidRPr="001F648A" w:rsidRDefault="00637B7E" w:rsidP="000D08BA">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12.</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(BNG</w:t>
      </w:r>
      <w:r w:rsidR="00E6181E" w:rsidRPr="001F648A">
        <w:rPr>
          <w:rFonts w:asciiTheme="majorBidi" w:hAnsiTheme="majorBidi" w:cstheme="majorBidi"/>
          <w:bCs/>
        </w:rPr>
        <w:t xml:space="preserve"> </w:t>
      </w:r>
      <w:r w:rsidRPr="001F648A">
        <w:rPr>
          <w:rFonts w:asciiTheme="majorBidi" w:hAnsiTheme="majorBidi" w:cstheme="majorBidi"/>
          <w:bCs/>
        </w:rPr>
        <w:t>(50000)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7998872F" w14:textId="77777777" w:rsidR="008A472C" w:rsidRPr="001F648A" w:rsidRDefault="008A472C" w:rsidP="002640BD">
      <w:pPr>
        <w:keepNext/>
        <w:spacing w:before="240" w:after="0" w:line="240" w:lineRule="auto"/>
        <w:jc w:val="center"/>
        <w:rPr>
          <w:noProof/>
        </w:rPr>
      </w:pPr>
      <w:r w:rsidRPr="001F648A">
        <w:rPr>
          <w:noProof/>
        </w:rPr>
        <w:lastRenderedPageBreak/>
        <w:drawing>
          <wp:inline distT="0" distB="0" distL="0" distR="0" wp14:anchorId="11EC3B57" wp14:editId="2EAD3992">
            <wp:extent cx="4105656" cy="2651760"/>
            <wp:effectExtent l="0" t="0" r="9525" b="152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1F648A">
        <w:rPr>
          <w:noProof/>
        </w:rPr>
        <w:drawing>
          <wp:inline distT="0" distB="0" distL="0" distR="0" wp14:anchorId="46865C06" wp14:editId="2B851EAF">
            <wp:extent cx="4105656" cy="2651760"/>
            <wp:effectExtent l="0" t="0" r="9525" b="152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871347"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37FB78B7" w14:textId="77777777" w:rsidR="008A472C" w:rsidRPr="001F648A" w:rsidRDefault="008A472C" w:rsidP="002640BD">
      <w:pPr>
        <w:pStyle w:val="CaptionShort"/>
        <w:spacing w:before="0" w:line="240" w:lineRule="auto"/>
        <w:rPr>
          <w:rFonts w:asciiTheme="majorBidi" w:hAnsiTheme="majorBidi" w:cstheme="majorBidi"/>
          <w:bCs/>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13.</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(Poker</w:t>
      </w:r>
      <w:r w:rsidR="00E6181E" w:rsidRPr="001F648A">
        <w:rPr>
          <w:rFonts w:asciiTheme="majorBidi" w:hAnsiTheme="majorBidi" w:cstheme="majorBidi"/>
          <w:bCs/>
        </w:rPr>
        <w:t xml:space="preserve"> </w:t>
      </w:r>
      <w:r w:rsidRPr="001F648A">
        <w:rPr>
          <w:rFonts w:asciiTheme="majorBidi" w:hAnsiTheme="majorBidi" w:cstheme="majorBidi"/>
          <w:bCs/>
        </w:rPr>
        <w:t>(10000)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4552C9F0" w14:textId="77777777" w:rsidR="008A472C" w:rsidRPr="001F648A" w:rsidRDefault="008A472C" w:rsidP="000D08BA">
      <w:pPr>
        <w:keepNext/>
        <w:spacing w:before="200" w:after="0" w:line="240" w:lineRule="auto"/>
        <w:jc w:val="center"/>
        <w:rPr>
          <w:noProof/>
        </w:rPr>
      </w:pPr>
      <w:r w:rsidRPr="001F648A">
        <w:rPr>
          <w:noProof/>
        </w:rPr>
        <w:drawing>
          <wp:inline distT="0" distB="0" distL="0" distR="0" wp14:anchorId="2CF6E482" wp14:editId="16A92D44">
            <wp:extent cx="4105656" cy="2651760"/>
            <wp:effectExtent l="0" t="0" r="9525" b="152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F648A">
        <w:rPr>
          <w:noProof/>
        </w:rPr>
        <w:drawing>
          <wp:inline distT="0" distB="0" distL="0" distR="0" wp14:anchorId="733A3B9A" wp14:editId="1C0D821A">
            <wp:extent cx="4105656" cy="2651760"/>
            <wp:effectExtent l="0" t="0" r="9525" b="1524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419E4A4"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406522FF" w14:textId="77777777" w:rsidR="008A472C" w:rsidRPr="001F648A" w:rsidRDefault="008A472C" w:rsidP="000D08BA">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14.</w:t>
      </w:r>
      <w:proofErr w:type="gramEnd"/>
      <w:r w:rsidR="00E6181E" w:rsidRPr="001F648A">
        <w:rPr>
          <w:rFonts w:asciiTheme="majorBidi" w:hAnsiTheme="majorBidi" w:cstheme="majorBidi"/>
          <w:bCs/>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(Poker</w:t>
      </w:r>
      <w:r w:rsidR="00E6181E" w:rsidRPr="001F648A">
        <w:rPr>
          <w:rFonts w:asciiTheme="majorBidi" w:hAnsiTheme="majorBidi" w:cstheme="majorBidi"/>
          <w:bCs/>
        </w:rPr>
        <w:t xml:space="preserve"> </w:t>
      </w:r>
      <w:r w:rsidRPr="001F648A">
        <w:rPr>
          <w:rFonts w:asciiTheme="majorBidi" w:hAnsiTheme="majorBidi" w:cstheme="majorBidi"/>
          <w:bCs/>
        </w:rPr>
        <w:t>(15000)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02FC6C0E" w14:textId="77777777" w:rsidR="00A74259" w:rsidRPr="001F648A" w:rsidRDefault="00A74259" w:rsidP="00E04A91">
      <w:pPr>
        <w:keepNext/>
        <w:spacing w:after="0" w:line="240" w:lineRule="auto"/>
        <w:jc w:val="center"/>
        <w:rPr>
          <w:noProof/>
        </w:rPr>
      </w:pPr>
      <w:r w:rsidRPr="001F648A">
        <w:rPr>
          <w:noProof/>
        </w:rPr>
        <w:lastRenderedPageBreak/>
        <w:drawing>
          <wp:inline distT="0" distB="0" distL="0" distR="0" wp14:anchorId="4D44DC5D" wp14:editId="65C6A91C">
            <wp:extent cx="4105656" cy="2651760"/>
            <wp:effectExtent l="0" t="0" r="9525" b="152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F648A">
        <w:rPr>
          <w:noProof/>
        </w:rPr>
        <w:drawing>
          <wp:inline distT="0" distB="0" distL="0" distR="0" wp14:anchorId="11528266" wp14:editId="256133C3">
            <wp:extent cx="4105656" cy="2651760"/>
            <wp:effectExtent l="0" t="0" r="9525" b="1524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C9F947"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676CE85E" w14:textId="77777777" w:rsidR="00A74259" w:rsidRPr="001F648A" w:rsidRDefault="00A74259" w:rsidP="000D08BA">
      <w:pPr>
        <w:pStyle w:val="CaptionShort"/>
        <w:spacing w:before="0" w:after="0" w:line="240" w:lineRule="auto"/>
        <w:rPr>
          <w:rFonts w:asciiTheme="majorBidi" w:hAnsiTheme="majorBidi" w:cstheme="majorBidi"/>
          <w:b/>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15.</w:t>
      </w:r>
      <w:proofErr w:type="gramEnd"/>
      <w:r w:rsidR="00E6181E" w:rsidRPr="001F648A">
        <w:rPr>
          <w:rFonts w:asciiTheme="majorBidi" w:hAnsiTheme="majorBidi" w:cstheme="majorBidi"/>
          <w:b/>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(Poker</w:t>
      </w:r>
      <w:r w:rsidR="00E6181E" w:rsidRPr="001F648A">
        <w:rPr>
          <w:rFonts w:asciiTheme="majorBidi" w:hAnsiTheme="majorBidi" w:cstheme="majorBidi"/>
          <w:bCs/>
        </w:rPr>
        <w:t xml:space="preserve"> </w:t>
      </w:r>
      <w:r w:rsidRPr="001F648A">
        <w:rPr>
          <w:rFonts w:asciiTheme="majorBidi" w:hAnsiTheme="majorBidi" w:cstheme="majorBidi"/>
          <w:bCs/>
        </w:rPr>
        <w:t>(20000)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581B4B3E" w14:textId="77777777" w:rsidR="00A74259" w:rsidRPr="001F648A" w:rsidRDefault="00A74259" w:rsidP="000D08BA">
      <w:pPr>
        <w:keepNext/>
        <w:spacing w:before="200" w:after="0" w:line="240" w:lineRule="auto"/>
        <w:jc w:val="center"/>
        <w:rPr>
          <w:noProof/>
        </w:rPr>
      </w:pPr>
      <w:r w:rsidRPr="001F648A">
        <w:rPr>
          <w:noProof/>
        </w:rPr>
        <w:drawing>
          <wp:inline distT="0" distB="0" distL="0" distR="0" wp14:anchorId="1D0B75DE" wp14:editId="5BB577B3">
            <wp:extent cx="4105656" cy="2651760"/>
            <wp:effectExtent l="0" t="0" r="9525" b="152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F648A">
        <w:rPr>
          <w:noProof/>
        </w:rPr>
        <w:drawing>
          <wp:inline distT="0" distB="0" distL="0" distR="0" wp14:anchorId="5BBDF4C1" wp14:editId="21636B14">
            <wp:extent cx="4105656" cy="2651760"/>
            <wp:effectExtent l="0" t="0" r="9525"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A227559" w14:textId="77777777" w:rsidR="000D08BA" w:rsidRPr="001F648A" w:rsidRDefault="000D08BA" w:rsidP="000D08BA">
      <w:pPr>
        <w:pStyle w:val="CaptionShort"/>
        <w:spacing w:before="0" w:after="0" w:line="240" w:lineRule="auto"/>
        <w:rPr>
          <w:rFonts w:ascii="Helvetica" w:hAnsi="Helvetica"/>
          <w:bCs/>
        </w:rPr>
      </w:pPr>
      <w:r w:rsidRPr="001F648A">
        <w:rPr>
          <w:rFonts w:ascii="Helvetica" w:hAnsi="Helvetica"/>
          <w:bCs/>
        </w:rPr>
        <w:t>(a)</w:t>
      </w:r>
      <w:r w:rsidR="00E6181E" w:rsidRPr="001F648A">
        <w:rPr>
          <w:rFonts w:ascii="Helvetica" w:hAnsi="Helvetica"/>
          <w:bCs/>
        </w:rPr>
        <w:t xml:space="preserve"> </w:t>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r>
      <w:r w:rsidRPr="001F648A">
        <w:rPr>
          <w:rFonts w:ascii="Helvetica" w:hAnsi="Helvetica"/>
          <w:bCs/>
        </w:rPr>
        <w:tab/>
        <w:t>(</w:t>
      </w:r>
      <w:proofErr w:type="gramStart"/>
      <w:r w:rsidRPr="001F648A">
        <w:rPr>
          <w:rFonts w:ascii="Helvetica" w:hAnsi="Helvetica"/>
          <w:bCs/>
        </w:rPr>
        <w:t>b</w:t>
      </w:r>
      <w:proofErr w:type="gramEnd"/>
      <w:r w:rsidRPr="001F648A">
        <w:rPr>
          <w:rFonts w:ascii="Helvetica" w:hAnsi="Helvetica"/>
          <w:bCs/>
        </w:rPr>
        <w:t>)</w:t>
      </w:r>
    </w:p>
    <w:p w14:paraId="06FC996C" w14:textId="77777777" w:rsidR="00D366BC" w:rsidRPr="001F648A" w:rsidRDefault="00A74259" w:rsidP="000D08BA">
      <w:pPr>
        <w:pStyle w:val="CaptionShort"/>
        <w:spacing w:before="0" w:after="0" w:line="240" w:lineRule="auto"/>
        <w:rPr>
          <w:rFonts w:asciiTheme="majorBidi" w:hAnsiTheme="majorBidi" w:cstheme="majorBidi"/>
          <w:bCs/>
        </w:rPr>
      </w:pPr>
      <w:proofErr w:type="gramStart"/>
      <w:r w:rsidRPr="001F648A">
        <w:rPr>
          <w:rFonts w:asciiTheme="majorBidi" w:hAnsiTheme="majorBidi" w:cstheme="majorBidi"/>
          <w:b/>
        </w:rPr>
        <w:t>Figure</w:t>
      </w:r>
      <w:r w:rsidR="00E6181E" w:rsidRPr="001F648A">
        <w:rPr>
          <w:rFonts w:asciiTheme="majorBidi" w:hAnsiTheme="majorBidi" w:cstheme="majorBidi"/>
          <w:b/>
        </w:rPr>
        <w:t xml:space="preserve"> </w:t>
      </w:r>
      <w:r w:rsidRPr="001F648A">
        <w:rPr>
          <w:rFonts w:asciiTheme="majorBidi" w:hAnsiTheme="majorBidi" w:cstheme="majorBidi"/>
          <w:b/>
        </w:rPr>
        <w:t>16.</w:t>
      </w:r>
      <w:proofErr w:type="gramEnd"/>
      <w:r w:rsidR="00E6181E" w:rsidRPr="001F648A">
        <w:rPr>
          <w:rFonts w:asciiTheme="majorBidi" w:hAnsiTheme="majorBidi" w:cstheme="majorBidi"/>
          <w:bCs/>
        </w:rPr>
        <w:t xml:space="preserve"> </w:t>
      </w:r>
      <w:r w:rsidRPr="001F648A">
        <w:rPr>
          <w:rFonts w:asciiTheme="majorBidi" w:hAnsiTheme="majorBidi" w:cstheme="majorBidi"/>
          <w:bCs/>
        </w:rPr>
        <w:t>Comparison</w:t>
      </w:r>
      <w:r w:rsidR="00E6181E" w:rsidRPr="001F648A">
        <w:rPr>
          <w:rFonts w:asciiTheme="majorBidi" w:hAnsiTheme="majorBidi" w:cstheme="majorBidi"/>
          <w:bCs/>
        </w:rPr>
        <w:t xml:space="preserve"> </w:t>
      </w:r>
      <w:r w:rsidRPr="001F648A">
        <w:rPr>
          <w:rFonts w:asciiTheme="majorBidi" w:hAnsiTheme="majorBidi" w:cstheme="majorBidi"/>
          <w:bCs/>
        </w:rPr>
        <w:t>between</w:t>
      </w:r>
      <w:r w:rsidR="00E6181E" w:rsidRPr="001F648A">
        <w:rPr>
          <w:rFonts w:asciiTheme="majorBidi" w:hAnsiTheme="majorBidi" w:cstheme="majorBidi"/>
          <w:bCs/>
        </w:rPr>
        <w:t xml:space="preserve"> </w:t>
      </w:r>
      <w:r w:rsidRPr="001F648A">
        <w:rPr>
          <w:rFonts w:asciiTheme="majorBidi" w:hAnsiTheme="majorBidi" w:cstheme="majorBidi"/>
          <w:bCs/>
        </w:rPr>
        <w:t>the</w:t>
      </w:r>
      <w:r w:rsidR="00E6181E" w:rsidRPr="001F648A">
        <w:rPr>
          <w:rFonts w:asciiTheme="majorBidi" w:hAnsiTheme="majorBidi" w:cstheme="majorBidi"/>
          <w:bCs/>
        </w:rPr>
        <w:t xml:space="preserve"> </w:t>
      </w:r>
      <w:r w:rsidRPr="001F648A">
        <w:rPr>
          <w:rFonts w:asciiTheme="majorBidi" w:hAnsiTheme="majorBidi" w:cstheme="majorBidi"/>
          <w:bCs/>
        </w:rPr>
        <w:t>proposed</w:t>
      </w:r>
      <w:r w:rsidR="00E6181E" w:rsidRPr="001F648A">
        <w:rPr>
          <w:rFonts w:asciiTheme="majorBidi" w:hAnsiTheme="majorBidi" w:cstheme="majorBidi"/>
          <w:bCs/>
        </w:rPr>
        <w:t xml:space="preserve"> </w:t>
      </w:r>
      <w:r w:rsidRPr="001F648A">
        <w:rPr>
          <w:rFonts w:asciiTheme="majorBidi" w:hAnsiTheme="majorBidi" w:cstheme="majorBidi"/>
          <w:bCs/>
        </w:rPr>
        <w:t>method,</w:t>
      </w:r>
      <w:r w:rsidR="00E6181E" w:rsidRPr="001F648A">
        <w:rPr>
          <w:rFonts w:asciiTheme="majorBidi" w:hAnsiTheme="majorBidi" w:cstheme="majorBidi"/>
          <w:bCs/>
        </w:rPr>
        <w:t xml:space="preserve"> </w:t>
      </w:r>
      <w:proofErr w:type="spellStart"/>
      <w:r w:rsidRPr="001F648A">
        <w:rPr>
          <w:rFonts w:asciiTheme="majorBidi" w:hAnsiTheme="majorBidi" w:cstheme="majorBidi"/>
          <w:bCs/>
        </w:rPr>
        <w:t>LeastSquares</w:t>
      </w:r>
      <w:proofErr w:type="spellEnd"/>
      <w:r w:rsidRPr="001F648A">
        <w:rPr>
          <w:rFonts w:asciiTheme="majorBidi" w:hAnsiTheme="majorBidi" w:cstheme="majorBidi"/>
          <w:bCs/>
        </w:rPr>
        <w:t>,</w:t>
      </w:r>
      <w:r w:rsidR="00E6181E" w:rsidRPr="001F648A">
        <w:rPr>
          <w:rFonts w:asciiTheme="majorBidi" w:hAnsiTheme="majorBidi" w:cstheme="majorBidi"/>
          <w:bCs/>
        </w:rPr>
        <w:t xml:space="preserve"> </w:t>
      </w:r>
      <w:r w:rsidRPr="001F648A">
        <w:rPr>
          <w:rFonts w:asciiTheme="majorBidi" w:hAnsiTheme="majorBidi" w:cstheme="majorBidi"/>
          <w:bCs/>
        </w:rPr>
        <w:t>Stochastic,</w:t>
      </w:r>
      <w:r w:rsidR="00E6181E" w:rsidRPr="001F648A">
        <w:rPr>
          <w:rFonts w:asciiTheme="majorBidi" w:hAnsiTheme="majorBidi" w:cstheme="majorBidi"/>
          <w:bCs/>
        </w:rPr>
        <w:t xml:space="preserve"> </w:t>
      </w:r>
      <w:r w:rsidRPr="001F648A">
        <w:rPr>
          <w:rFonts w:asciiTheme="majorBidi" w:hAnsiTheme="majorBidi" w:cstheme="majorBidi"/>
          <w:bCs/>
        </w:rPr>
        <w:t>Norm,</w:t>
      </w:r>
      <w:r w:rsidR="00E6181E" w:rsidRPr="001F648A">
        <w:rPr>
          <w:rFonts w:asciiTheme="majorBidi" w:hAnsiTheme="majorBidi" w:cstheme="majorBidi"/>
          <w:bCs/>
        </w:rPr>
        <w:t xml:space="preserve"> </w:t>
      </w:r>
      <w:r w:rsidRPr="001F648A">
        <w:rPr>
          <w:rFonts w:asciiTheme="majorBidi" w:hAnsiTheme="majorBidi" w:cstheme="majorBidi"/>
          <w:bCs/>
        </w:rPr>
        <w:t>MICE,</w:t>
      </w:r>
      <w:r w:rsidR="00E6181E" w:rsidRPr="001F648A">
        <w:rPr>
          <w:rFonts w:asciiTheme="majorBidi" w:hAnsiTheme="majorBidi" w:cstheme="majorBidi"/>
          <w:bCs/>
        </w:rPr>
        <w:t xml:space="preserve"> </w:t>
      </w:r>
      <w:r w:rsidRPr="001F648A">
        <w:rPr>
          <w:rFonts w:asciiTheme="majorBidi" w:hAnsiTheme="majorBidi" w:cstheme="majorBidi"/>
          <w:bCs/>
        </w:rPr>
        <w:t>Fast</w:t>
      </w:r>
      <w:r w:rsidR="00E6181E" w:rsidRPr="001F648A">
        <w:rPr>
          <w:rFonts w:asciiTheme="majorBidi" w:hAnsiTheme="majorBidi" w:cstheme="majorBidi"/>
          <w:bCs/>
        </w:rPr>
        <w:t xml:space="preserve"> </w:t>
      </w:r>
      <w:r w:rsidRPr="001F648A">
        <w:rPr>
          <w:rFonts w:asciiTheme="majorBidi" w:hAnsiTheme="majorBidi" w:cstheme="majorBidi"/>
          <w:bCs/>
        </w:rPr>
        <w:t>KNN,</w:t>
      </w:r>
      <w:r w:rsidR="00E6181E" w:rsidRPr="001F648A">
        <w:rPr>
          <w:rFonts w:asciiTheme="majorBidi" w:hAnsiTheme="majorBidi" w:cstheme="majorBidi"/>
          <w:bCs/>
        </w:rPr>
        <w:t xml:space="preserve"> </w:t>
      </w:r>
      <w:r w:rsidRPr="001F648A">
        <w:rPr>
          <w:rFonts w:asciiTheme="majorBidi" w:hAnsiTheme="majorBidi" w:cstheme="majorBidi"/>
          <w:bCs/>
        </w:rPr>
        <w:t>and</w:t>
      </w:r>
      <w:r w:rsidR="00E6181E" w:rsidRPr="001F648A">
        <w:rPr>
          <w:rFonts w:asciiTheme="majorBidi" w:hAnsiTheme="majorBidi" w:cstheme="majorBidi"/>
          <w:bCs/>
        </w:rPr>
        <w:t xml:space="preserve"> </w:t>
      </w:r>
      <w:r w:rsidRPr="001F648A">
        <w:rPr>
          <w:rFonts w:asciiTheme="majorBidi" w:hAnsiTheme="majorBidi" w:cstheme="majorBidi"/>
          <w:bCs/>
        </w:rPr>
        <w:t>Expectation-Maximization</w:t>
      </w:r>
      <w:r w:rsidR="00E6181E" w:rsidRPr="001F648A">
        <w:rPr>
          <w:rFonts w:asciiTheme="majorBidi" w:hAnsiTheme="majorBidi" w:cstheme="majorBidi"/>
          <w:bCs/>
        </w:rPr>
        <w:t xml:space="preserve"> </w:t>
      </w:r>
      <w:r w:rsidRPr="001F648A">
        <w:rPr>
          <w:rFonts w:asciiTheme="majorBidi" w:hAnsiTheme="majorBidi" w:cstheme="majorBidi"/>
          <w:bCs/>
        </w:rPr>
        <w:t>Imputation</w:t>
      </w:r>
      <w:r w:rsidR="00E6181E" w:rsidRPr="001F648A">
        <w:rPr>
          <w:rFonts w:asciiTheme="majorBidi" w:hAnsiTheme="majorBidi" w:cstheme="majorBidi"/>
          <w:bCs/>
        </w:rPr>
        <w:t xml:space="preserve"> </w:t>
      </w:r>
      <w:r w:rsidRPr="001F648A">
        <w:rPr>
          <w:rFonts w:asciiTheme="majorBidi" w:hAnsiTheme="majorBidi" w:cstheme="majorBidi"/>
          <w:bCs/>
        </w:rPr>
        <w:t>(Poker</w:t>
      </w:r>
      <w:r w:rsidR="00E6181E" w:rsidRPr="001F648A">
        <w:rPr>
          <w:rFonts w:asciiTheme="majorBidi" w:hAnsiTheme="majorBidi" w:cstheme="majorBidi"/>
          <w:bCs/>
        </w:rPr>
        <w:t xml:space="preserve"> </w:t>
      </w:r>
      <w:r w:rsidRPr="001F648A">
        <w:rPr>
          <w:rFonts w:asciiTheme="majorBidi" w:hAnsiTheme="majorBidi" w:cstheme="majorBidi"/>
          <w:bCs/>
        </w:rPr>
        <w:t>(50000)</w:t>
      </w:r>
      <w:r w:rsidR="00E6181E" w:rsidRPr="001F648A">
        <w:rPr>
          <w:rFonts w:asciiTheme="majorBidi" w:hAnsiTheme="majorBidi" w:cstheme="majorBidi"/>
          <w:bCs/>
        </w:rPr>
        <w:t xml:space="preserve"> </w:t>
      </w:r>
      <w:r w:rsidRPr="001F648A">
        <w:rPr>
          <w:rFonts w:asciiTheme="majorBidi" w:hAnsiTheme="majorBidi" w:cstheme="majorBidi"/>
          <w:bCs/>
        </w:rPr>
        <w:t>dataset).</w:t>
      </w:r>
    </w:p>
    <w:p w14:paraId="23967FA8" w14:textId="77777777" w:rsidR="00482C3D" w:rsidRPr="001F648A" w:rsidRDefault="00482C3D" w:rsidP="002640BD">
      <w:pPr>
        <w:pStyle w:val="CaptionShort"/>
        <w:spacing w:before="0" w:line="240" w:lineRule="auto"/>
        <w:rPr>
          <w:rFonts w:asciiTheme="majorBidi" w:hAnsiTheme="majorBidi" w:cstheme="majorBidi"/>
          <w:bCs/>
        </w:rPr>
        <w:sectPr w:rsidR="00482C3D" w:rsidRPr="001F648A" w:rsidSect="00977D67">
          <w:pgSz w:w="15840" w:h="12240" w:orient="landscape"/>
          <w:pgMar w:top="1440" w:right="1440" w:bottom="1440" w:left="1440" w:header="720" w:footer="720" w:gutter="0"/>
          <w:cols w:space="720"/>
          <w:docGrid w:linePitch="360"/>
        </w:sectPr>
      </w:pPr>
    </w:p>
    <w:p w14:paraId="5FAC0514" w14:textId="77777777" w:rsidR="00482C3D" w:rsidRPr="001F648A" w:rsidRDefault="00482C3D" w:rsidP="00482C3D">
      <w:pPr>
        <w:pStyle w:val="Heading1"/>
        <w:numPr>
          <w:ilvl w:val="0"/>
          <w:numId w:val="4"/>
        </w:numPr>
        <w:spacing w:line="240" w:lineRule="auto"/>
        <w:rPr>
          <w:rFonts w:ascii="Times New Roman" w:eastAsia="MS Mincho" w:hAnsi="Times New Roman"/>
          <w:sz w:val="20"/>
        </w:rPr>
      </w:pPr>
      <w:r w:rsidRPr="001F648A">
        <w:rPr>
          <w:rFonts w:ascii="Times New Roman" w:eastAsia="MS Mincho" w:hAnsi="Times New Roman"/>
          <w:sz w:val="20"/>
        </w:rPr>
        <w:lastRenderedPageBreak/>
        <w:t>Conclusion</w:t>
      </w:r>
    </w:p>
    <w:p w14:paraId="376A2A2C" w14:textId="77777777" w:rsidR="00106D89" w:rsidRPr="001F648A" w:rsidRDefault="00106D89" w:rsidP="00106D89">
      <w:pPr>
        <w:spacing w:after="0" w:line="240" w:lineRule="auto"/>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It is essential to handle missing data, as it happens in nearly all real-world research. Manipulating incomplete instances is very significant for observational analyses with several predictors.</w:t>
      </w:r>
    </w:p>
    <w:p w14:paraId="7EE0B8D7" w14:textId="0CEC2969" w:rsidR="00106D89" w:rsidRPr="001F648A" w:rsidRDefault="00106D89" w:rsidP="001D14F4">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 xml:space="preserve">In this paper, the authors studied a set of old published approaches used for manipulating missing data, reviewed their implementation on different datasets with different proportions of missing values generated from three </w:t>
      </w:r>
      <w:proofErr w:type="spellStart"/>
      <w:r w:rsidRPr="001F648A">
        <w:rPr>
          <w:rFonts w:ascii="Times New Roman" w:eastAsia="MS Mincho" w:hAnsi="Times New Roman" w:cs="Times New Roman"/>
          <w:sz w:val="20"/>
          <w:szCs w:val="24"/>
          <w:lang w:eastAsia="ja-JP"/>
        </w:rPr>
        <w:t>missingness</w:t>
      </w:r>
      <w:proofErr w:type="spellEnd"/>
      <w:r w:rsidRPr="001F648A">
        <w:rPr>
          <w:rFonts w:ascii="Times New Roman" w:eastAsia="MS Mincho" w:hAnsi="Times New Roman" w:cs="Times New Roman"/>
          <w:sz w:val="20"/>
          <w:szCs w:val="24"/>
          <w:lang w:eastAsia="ja-JP"/>
        </w:rPr>
        <w:t xml:space="preserve"> mechanisms. Besides, proposing a new algorithm, Cumulative Bayesian Ridge Regression, works in a cumulative order to impute all missing values in all attributes one after one. The candidate attribute is selected depending on the information gain ratio of feature selection. </w:t>
      </w:r>
      <w:r w:rsidR="00161F06" w:rsidRPr="001F648A">
        <w:rPr>
          <w:rFonts w:ascii="Times New Roman" w:eastAsia="MS Mincho" w:hAnsi="Times New Roman" w:cs="Times New Roman"/>
          <w:sz w:val="20"/>
          <w:szCs w:val="24"/>
          <w:lang w:eastAsia="ja-JP"/>
        </w:rPr>
        <w:t xml:space="preserve">The proposed algorithm gives a better performance </w:t>
      </w:r>
      <w:r w:rsidR="00F02022" w:rsidRPr="001F648A">
        <w:rPr>
          <w:rFonts w:ascii="Times New Roman" w:eastAsia="MS Mincho" w:hAnsi="Times New Roman" w:cs="Times New Roman"/>
          <w:sz w:val="20"/>
          <w:szCs w:val="24"/>
          <w:lang w:eastAsia="ja-JP"/>
        </w:rPr>
        <w:t>against</w:t>
      </w:r>
      <w:r w:rsidR="00161F06" w:rsidRPr="001F648A">
        <w:rPr>
          <w:rFonts w:ascii="Times New Roman" w:eastAsia="MS Mincho" w:hAnsi="Times New Roman" w:cs="Times New Roman"/>
          <w:sz w:val="20"/>
          <w:szCs w:val="24"/>
          <w:lang w:eastAsia="ja-JP"/>
        </w:rPr>
        <w:t xml:space="preserve"> the stated approaches. </w:t>
      </w:r>
      <w:r w:rsidRPr="001F648A">
        <w:rPr>
          <w:rFonts w:ascii="Times New Roman" w:eastAsia="MS Mincho" w:hAnsi="Times New Roman" w:cs="Times New Roman"/>
          <w:sz w:val="20"/>
          <w:szCs w:val="24"/>
          <w:lang w:eastAsia="ja-JP"/>
        </w:rPr>
        <w:t>The proposed algorithm shows an acceptable running time and considered a fast method but not the fastest, as a result of calculating the gain ratio.</w:t>
      </w:r>
      <w:r w:rsidR="00514B52" w:rsidRPr="001F648A">
        <w:rPr>
          <w:rFonts w:ascii="Times New Roman" w:eastAsia="MS Mincho" w:hAnsi="Times New Roman" w:cs="Times New Roman"/>
          <w:sz w:val="20"/>
          <w:szCs w:val="24"/>
          <w:lang w:eastAsia="ja-JP"/>
        </w:rPr>
        <w:t xml:space="preserve"> The results also revealed that the proposed </w:t>
      </w:r>
      <w:r w:rsidR="001D14F4" w:rsidRPr="001F648A">
        <w:rPr>
          <w:rFonts w:ascii="Times New Roman" w:eastAsia="MS Mincho" w:hAnsi="Times New Roman" w:cs="Times New Roman"/>
          <w:sz w:val="20"/>
          <w:szCs w:val="24"/>
          <w:lang w:eastAsia="ja-JP"/>
        </w:rPr>
        <w:t xml:space="preserve">algorithm </w:t>
      </w:r>
      <w:r w:rsidR="00514B52" w:rsidRPr="001F648A">
        <w:rPr>
          <w:rFonts w:ascii="Times New Roman" w:eastAsia="MS Mincho" w:hAnsi="Times New Roman" w:cs="Times New Roman"/>
          <w:sz w:val="20"/>
          <w:szCs w:val="24"/>
          <w:lang w:eastAsia="ja-JP"/>
        </w:rPr>
        <w:t xml:space="preserve">works well with any </w:t>
      </w:r>
      <w:proofErr w:type="spellStart"/>
      <w:r w:rsidR="00514B52" w:rsidRPr="001F648A">
        <w:rPr>
          <w:rFonts w:ascii="Times New Roman" w:eastAsia="MS Mincho" w:hAnsi="Times New Roman" w:cs="Times New Roman"/>
          <w:sz w:val="20"/>
          <w:szCs w:val="24"/>
          <w:lang w:eastAsia="ja-JP"/>
        </w:rPr>
        <w:t>missingness</w:t>
      </w:r>
      <w:proofErr w:type="spellEnd"/>
      <w:r w:rsidR="00514B52" w:rsidRPr="001F648A">
        <w:rPr>
          <w:rFonts w:ascii="Times New Roman" w:eastAsia="MS Mincho" w:hAnsi="Times New Roman" w:cs="Times New Roman"/>
          <w:sz w:val="20"/>
          <w:szCs w:val="24"/>
          <w:lang w:eastAsia="ja-JP"/>
        </w:rPr>
        <w:t xml:space="preserve"> mechanism and with any amount of missing data percentage. The CBRG, </w:t>
      </w:r>
      <w:proofErr w:type="spellStart"/>
      <w:r w:rsidR="00514B52" w:rsidRPr="001F648A">
        <w:rPr>
          <w:rFonts w:ascii="Times New Roman" w:eastAsia="MS Mincho" w:hAnsi="Times New Roman" w:cs="Times New Roman"/>
          <w:sz w:val="20"/>
          <w:szCs w:val="24"/>
          <w:lang w:eastAsia="ja-JP"/>
        </w:rPr>
        <w:t>LeastSquares</w:t>
      </w:r>
      <w:proofErr w:type="spellEnd"/>
      <w:r w:rsidR="00514B52" w:rsidRPr="001F648A">
        <w:rPr>
          <w:rFonts w:ascii="Times New Roman" w:eastAsia="MS Mincho" w:hAnsi="Times New Roman" w:cs="Times New Roman"/>
          <w:sz w:val="20"/>
          <w:szCs w:val="24"/>
          <w:lang w:eastAsia="ja-JP"/>
        </w:rPr>
        <w:t>, and MICE present the best performance among other mentioned methods.</w:t>
      </w:r>
    </w:p>
    <w:p w14:paraId="0E200EAA" w14:textId="77777777" w:rsidR="00106D89" w:rsidRPr="001F648A" w:rsidRDefault="00106D89" w:rsidP="00106D89">
      <w:pPr>
        <w:spacing w:after="0" w:line="240" w:lineRule="auto"/>
        <w:ind w:firstLine="357"/>
        <w:jc w:val="both"/>
        <w:rPr>
          <w:rFonts w:ascii="Times New Roman" w:eastAsia="MS Mincho" w:hAnsi="Times New Roman" w:cs="Times New Roman"/>
          <w:sz w:val="20"/>
          <w:szCs w:val="24"/>
          <w:lang w:eastAsia="ja-JP"/>
        </w:rPr>
      </w:pPr>
      <w:r w:rsidRPr="001F648A">
        <w:rPr>
          <w:rFonts w:ascii="Times New Roman" w:eastAsia="MS Mincho" w:hAnsi="Times New Roman" w:cs="Times New Roman"/>
          <w:sz w:val="20"/>
          <w:szCs w:val="24"/>
          <w:lang w:eastAsia="ja-JP"/>
        </w:rPr>
        <w:t>In future research, it is advisable to study the proposed imputation algorithm in additional datasets; additional units of standard error (like T-value and P-value) will be taken into mind when picking the candidate feature. The best future trend is to take the help of algorithms that deal with optimization problems with mixed features such as the GSA-GA algorithm</w:t>
      </w:r>
      <w:r w:rsidRPr="001F648A">
        <w:rPr>
          <w:rFonts w:ascii="Times New Roman" w:eastAsia="MS Mincho" w:hAnsi="Times New Roman" w:cs="Times New Roman"/>
          <w:sz w:val="20"/>
          <w:szCs w:val="24"/>
          <w:lang w:eastAsia="ja-JP"/>
        </w:rPr>
        <w:fldChar w:fldCharType="begin" w:fldLock="1"/>
      </w:r>
      <w:r w:rsidRPr="001F648A">
        <w:rPr>
          <w:rFonts w:ascii="Times New Roman" w:eastAsia="MS Mincho" w:hAnsi="Times New Roman" w:cs="Times New Roman"/>
          <w:sz w:val="20"/>
          <w:szCs w:val="24"/>
          <w:lang w:eastAsia="ja-JP"/>
        </w:rPr>
        <w:instrText>ADDIN CSL_CITATION {"citationItems":[{"id":"ITEM-1","itemData":{"DOI":"10.1016/j.ins.2018.11.041","ISSN":"00200255","abstract":"In this paper, a new hybrid GSA-GA algorithm is presented for the constraint nonlinear optimization problems with mixed variables. In it, firstly the solution of the algorithm is tuned up with the gravitational search algorithm and then each solution is upgraded with the genetic operators such as selection, crossover, mutation. The performance of the algorithm is tested on the several benchmark design problems with different nature of the objectives, constraints and the decision variables. The obtained results from the proposed approach are compared with the several existing approaches result and found to be very profitable. Finally, obtained results are verified with some statistical testing.","author":[{"dropping-particle":"","family":"Garg","given":"Harish","non-dropping-particle":"","parse-names":false,"suffix":""}],"container-title":"Information Sciences","id":"ITEM-1","issue":"April 2019","issued":{"date-parts":[["2019","4","1"]]},"page":"499-523","publisher":"Elsevier","title":"A hybrid GSA-GA algorithm for constrained optimization problems","type":"article-journal","volume":"478"},"uris":["http://www.mendeley.com/documents/?uuid=e69f7359-7620-317e-8135-057eabbd5124"]}],"mendeley":{"formattedCitation":"[43]","plainTextFormattedCitation":"[43]","previouslyFormattedCitation":"[43]"},"properties":{"noteIndex":0},"schema":"https://github.com/citation-style-language/schema/raw/master/csl-citation.json"}</w:instrText>
      </w:r>
      <w:r w:rsidRPr="001F648A">
        <w:rPr>
          <w:rFonts w:ascii="Times New Roman" w:eastAsia="MS Mincho" w:hAnsi="Times New Roman" w:cs="Times New Roman"/>
          <w:sz w:val="20"/>
          <w:szCs w:val="24"/>
          <w:lang w:eastAsia="ja-JP"/>
        </w:rPr>
        <w:fldChar w:fldCharType="separate"/>
      </w:r>
      <w:r w:rsidRPr="001F648A">
        <w:rPr>
          <w:rFonts w:ascii="Times New Roman" w:eastAsia="MS Mincho" w:hAnsi="Times New Roman" w:cs="Times New Roman"/>
          <w:noProof/>
          <w:sz w:val="20"/>
          <w:szCs w:val="24"/>
          <w:lang w:eastAsia="ja-JP"/>
        </w:rPr>
        <w:t>[43]</w:t>
      </w:r>
      <w:r w:rsidRPr="001F648A">
        <w:rPr>
          <w:rFonts w:ascii="Times New Roman" w:eastAsia="MS Mincho" w:hAnsi="Times New Roman" w:cs="Times New Roman"/>
          <w:sz w:val="20"/>
          <w:szCs w:val="24"/>
          <w:lang w:eastAsia="ja-JP"/>
        </w:rPr>
        <w:fldChar w:fldCharType="end"/>
      </w:r>
      <w:r w:rsidRPr="001F648A">
        <w:rPr>
          <w:rFonts w:ascii="Times New Roman" w:eastAsia="MS Mincho" w:hAnsi="Times New Roman" w:cs="Times New Roman"/>
          <w:sz w:val="20"/>
          <w:szCs w:val="24"/>
          <w:lang w:eastAsia="ja-JP"/>
        </w:rPr>
        <w:t>.</w:t>
      </w:r>
    </w:p>
    <w:p w14:paraId="5D9E2494" w14:textId="77777777" w:rsidR="00482C3D" w:rsidRPr="001F648A" w:rsidRDefault="00482C3D" w:rsidP="00482C3D">
      <w:pPr>
        <w:pStyle w:val="HeadingUnn1"/>
        <w:rPr>
          <w:rFonts w:asciiTheme="majorBidi" w:hAnsiTheme="majorBidi" w:cstheme="majorBidi"/>
        </w:rPr>
      </w:pPr>
      <w:r w:rsidRPr="001F648A">
        <w:rPr>
          <w:rFonts w:asciiTheme="majorBidi" w:hAnsiTheme="majorBidi" w:cstheme="majorBidi"/>
        </w:rPr>
        <w:t>References</w:t>
      </w:r>
    </w:p>
    <w:p w14:paraId="16EE2965"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fldChar w:fldCharType="begin" w:fldLock="1"/>
      </w:r>
      <w:r w:rsidRPr="001F648A">
        <w:rPr>
          <w:rFonts w:ascii="Times New Roman" w:eastAsia="MS Mincho" w:hAnsi="Times New Roman" w:cs="Times New Roman"/>
          <w:snapToGrid w:val="0"/>
          <w:szCs w:val="24"/>
          <w:lang w:eastAsia="ja-JP"/>
        </w:rPr>
        <w:instrText xml:space="preserve">ADDIN Mendeley Bibliography CSL_BIBLIOGRAPHY </w:instrText>
      </w:r>
      <w:r w:rsidRPr="001F648A">
        <w:rPr>
          <w:rFonts w:ascii="Times New Roman" w:eastAsia="MS Mincho" w:hAnsi="Times New Roman" w:cs="Times New Roman"/>
          <w:snapToGrid w:val="0"/>
          <w:szCs w:val="24"/>
          <w:lang w:eastAsia="ja-JP"/>
        </w:rPr>
        <w:fldChar w:fldCharType="separate"/>
      </w:r>
      <w:r w:rsidRPr="001F648A">
        <w:rPr>
          <w:rFonts w:ascii="Times New Roman" w:eastAsia="MS Mincho" w:hAnsi="Times New Roman" w:cs="Times New Roman"/>
          <w:snapToGrid w:val="0"/>
          <w:szCs w:val="24"/>
          <w:lang w:eastAsia="ja-JP"/>
        </w:rPr>
        <w:t>[1]</w:t>
      </w:r>
      <w:r w:rsidRPr="001F648A">
        <w:rPr>
          <w:rFonts w:ascii="Times New Roman" w:eastAsia="MS Mincho" w:hAnsi="Times New Roman" w:cs="Times New Roman"/>
          <w:snapToGrid w:val="0"/>
          <w:szCs w:val="24"/>
          <w:lang w:eastAsia="ja-JP"/>
        </w:rPr>
        <w:tab/>
        <w:t>Pigott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Review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Educ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Eval.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2001;7(4):353–83.</w:t>
      </w:r>
      <w:r w:rsidR="00E6181E" w:rsidRPr="001F648A">
        <w:rPr>
          <w:rFonts w:ascii="Times New Roman" w:eastAsia="MS Mincho" w:hAnsi="Times New Roman" w:cs="Times New Roman"/>
          <w:snapToGrid w:val="0"/>
          <w:szCs w:val="24"/>
          <w:lang w:eastAsia="ja-JP"/>
        </w:rPr>
        <w:t xml:space="preserve"> </w:t>
      </w:r>
    </w:p>
    <w:p w14:paraId="49B6C32F"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w:t>
      </w:r>
      <w:r w:rsidRPr="001F648A">
        <w:rPr>
          <w:rFonts w:ascii="Times New Roman" w:eastAsia="MS Mincho" w:hAnsi="Times New Roman" w:cs="Times New Roman"/>
          <w:snapToGrid w:val="0"/>
          <w:szCs w:val="24"/>
          <w:lang w:eastAsia="ja-JP"/>
        </w:rPr>
        <w:tab/>
        <w:t>Salgado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Azevedo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Proença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Vieira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Secondary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Analysis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Electronic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Health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Records.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143–62.</w:t>
      </w:r>
      <w:r w:rsidR="00E6181E" w:rsidRPr="001F648A">
        <w:rPr>
          <w:rFonts w:ascii="Times New Roman" w:eastAsia="MS Mincho" w:hAnsi="Times New Roman" w:cs="Times New Roman"/>
          <w:snapToGrid w:val="0"/>
          <w:szCs w:val="24"/>
          <w:lang w:eastAsia="ja-JP"/>
        </w:rPr>
        <w:t xml:space="preserve"> </w:t>
      </w:r>
    </w:p>
    <w:p w14:paraId="036AC476"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w:t>
      </w:r>
      <w:r w:rsidRPr="001F648A">
        <w:rPr>
          <w:rFonts w:ascii="Times New Roman" w:eastAsia="MS Mincho" w:hAnsi="Times New Roman" w:cs="Times New Roman"/>
          <w:snapToGrid w:val="0"/>
          <w:szCs w:val="24"/>
          <w:lang w:eastAsia="ja-JP"/>
        </w:rPr>
        <w:tab/>
        <w:t>Mostafa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cumulative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linear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regression.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CAAI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Trans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Technol.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Sep;4(3):182–200.</w:t>
      </w:r>
      <w:r w:rsidR="00E6181E" w:rsidRPr="001F648A">
        <w:rPr>
          <w:rFonts w:ascii="Times New Roman" w:eastAsia="MS Mincho" w:hAnsi="Times New Roman" w:cs="Times New Roman"/>
          <w:snapToGrid w:val="0"/>
          <w:szCs w:val="24"/>
          <w:lang w:eastAsia="ja-JP"/>
        </w:rPr>
        <w:t xml:space="preserve"> </w:t>
      </w:r>
    </w:p>
    <w:p w14:paraId="31FF82F0"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[4]</w:t>
      </w:r>
      <w:r w:rsidRPr="001F648A">
        <w:rPr>
          <w:rFonts w:ascii="Times New Roman" w:eastAsia="MS Mincho" w:hAnsi="Times New Roman" w:cs="Times New Roman"/>
          <w:snapToGrid w:val="0"/>
          <w:szCs w:val="24"/>
          <w:lang w:eastAsia="ja-JP"/>
        </w:rPr>
        <w:tab/>
        <w:t>Yadav</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Roychoudhury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Handling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study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popular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packages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Knowledge-Based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2018</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Nov;160(November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2018):104–18.</w:t>
      </w:r>
      <w:r w:rsidR="00E6181E" w:rsidRPr="001F648A">
        <w:rPr>
          <w:rFonts w:ascii="Times New Roman" w:eastAsia="MS Mincho" w:hAnsi="Times New Roman" w:cs="Times New Roman"/>
          <w:snapToGrid w:val="0"/>
          <w:szCs w:val="24"/>
          <w:lang w:eastAsia="ja-JP"/>
        </w:rPr>
        <w:t xml:space="preserve"> </w:t>
      </w:r>
    </w:p>
    <w:p w14:paraId="324F0123"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[5]</w:t>
      </w:r>
      <w:r w:rsidRPr="001F648A">
        <w:rPr>
          <w:rFonts w:ascii="Times New Roman" w:eastAsia="MS Mincho" w:hAnsi="Times New Roman" w:cs="Times New Roman"/>
          <w:snapToGrid w:val="0"/>
          <w:szCs w:val="24"/>
          <w:lang w:eastAsia="ja-JP"/>
        </w:rPr>
        <w:tab/>
        <w:t>Albayati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Altamimi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empirical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study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detecting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fake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facebook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profiles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supervised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mining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techniques.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Inform.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2019;43(1):77–86.</w:t>
      </w:r>
      <w:r w:rsidR="00E6181E" w:rsidRPr="001F648A">
        <w:rPr>
          <w:rFonts w:ascii="Times New Roman" w:eastAsia="MS Mincho" w:hAnsi="Times New Roman" w:cs="Times New Roman"/>
          <w:snapToGrid w:val="0"/>
          <w:szCs w:val="24"/>
          <w:lang w:eastAsia="ja-JP"/>
        </w:rPr>
        <w:t xml:space="preserve"> </w:t>
      </w:r>
    </w:p>
    <w:p w14:paraId="1BEB6E4A"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[6]</w:t>
      </w:r>
      <w:r w:rsidRPr="001F648A">
        <w:rPr>
          <w:rFonts w:ascii="Times New Roman" w:eastAsia="MS Mincho" w:hAnsi="Times New Roman" w:cs="Times New Roman"/>
          <w:snapToGrid w:val="0"/>
          <w:szCs w:val="24"/>
          <w:lang w:eastAsia="ja-JP"/>
        </w:rPr>
        <w:tab/>
        <w:t>Gelman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Hill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Gelman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Hill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editors.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Analysis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Regression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Multilevel/Hierarchical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Models.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Cambridge: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Cambridge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University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Press;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529–44.</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(Analytical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Social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Research).</w:t>
      </w:r>
      <w:r w:rsidR="00E6181E" w:rsidRPr="001F648A">
        <w:rPr>
          <w:rFonts w:ascii="Times New Roman" w:eastAsia="MS Mincho" w:hAnsi="Times New Roman" w:cs="Times New Roman"/>
          <w:snapToGrid w:val="0"/>
          <w:szCs w:val="24"/>
          <w:lang w:eastAsia="ja-JP"/>
        </w:rPr>
        <w:t xml:space="preserve"> </w:t>
      </w:r>
    </w:p>
    <w:p w14:paraId="31F2C6CE"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[7]</w:t>
      </w:r>
      <w:r w:rsidRPr="001F648A">
        <w:rPr>
          <w:rFonts w:ascii="Times New Roman" w:eastAsia="MS Mincho" w:hAnsi="Times New Roman" w:cs="Times New Roman"/>
          <w:snapToGrid w:val="0"/>
          <w:szCs w:val="24"/>
          <w:lang w:eastAsia="ja-JP"/>
        </w:rPr>
        <w:tab/>
        <w:t>Sainani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Dealing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2015</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Jul;7(9):990–4.</w:t>
      </w:r>
      <w:r w:rsidR="00E6181E" w:rsidRPr="001F648A">
        <w:rPr>
          <w:rFonts w:ascii="Times New Roman" w:eastAsia="MS Mincho" w:hAnsi="Times New Roman" w:cs="Times New Roman"/>
          <w:snapToGrid w:val="0"/>
          <w:szCs w:val="24"/>
          <w:lang w:eastAsia="ja-JP"/>
        </w:rPr>
        <w:t xml:space="preserve"> </w:t>
      </w:r>
    </w:p>
    <w:p w14:paraId="49C18FF9"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[8]</w:t>
      </w:r>
      <w:r w:rsidRPr="001F648A">
        <w:rPr>
          <w:rFonts w:ascii="Times New Roman" w:eastAsia="MS Mincho" w:hAnsi="Times New Roman" w:cs="Times New Roman"/>
          <w:snapToGrid w:val="0"/>
          <w:szCs w:val="24"/>
          <w:lang w:eastAsia="ja-JP"/>
        </w:rPr>
        <w:tab/>
        <w:t>Schafer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primer.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1999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Feb;8(1):3–15.</w:t>
      </w:r>
      <w:r w:rsidR="00E6181E" w:rsidRPr="001F648A">
        <w:rPr>
          <w:rFonts w:ascii="Times New Roman" w:eastAsia="MS Mincho" w:hAnsi="Times New Roman" w:cs="Times New Roman"/>
          <w:snapToGrid w:val="0"/>
          <w:szCs w:val="24"/>
          <w:lang w:eastAsia="ja-JP"/>
        </w:rPr>
        <w:t xml:space="preserve"> </w:t>
      </w:r>
    </w:p>
    <w:p w14:paraId="21BD13B5"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[9]</w:t>
      </w:r>
      <w:r w:rsidRPr="001F648A">
        <w:rPr>
          <w:rFonts w:ascii="Times New Roman" w:eastAsia="MS Mincho" w:hAnsi="Times New Roman" w:cs="Times New Roman"/>
          <w:snapToGrid w:val="0"/>
          <w:szCs w:val="24"/>
          <w:lang w:eastAsia="ja-JP"/>
        </w:rPr>
        <w:tab/>
        <w:t>Varoquaux</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Buitinck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Louppe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Grisel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Pedregosa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Mueller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Scikit-learn.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Learn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2011</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Oct;12(1):2825–30.</w:t>
      </w:r>
      <w:r w:rsidR="00E6181E" w:rsidRPr="001F648A">
        <w:rPr>
          <w:rFonts w:ascii="Times New Roman" w:eastAsia="MS Mincho" w:hAnsi="Times New Roman" w:cs="Times New Roman"/>
          <w:snapToGrid w:val="0"/>
          <w:szCs w:val="24"/>
          <w:lang w:eastAsia="ja-JP"/>
        </w:rPr>
        <w:t xml:space="preserve"> </w:t>
      </w:r>
    </w:p>
    <w:p w14:paraId="6DA9CED5"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[10]</w:t>
      </w:r>
      <w:r w:rsidRPr="001F648A">
        <w:rPr>
          <w:rFonts w:ascii="Times New Roman" w:eastAsia="MS Mincho" w:hAnsi="Times New Roman" w:cs="Times New Roman"/>
          <w:snapToGrid w:val="0"/>
          <w:szCs w:val="24"/>
          <w:lang w:eastAsia="ja-JP"/>
        </w:rPr>
        <w:tab/>
        <w:t>Lin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Tsai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review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analysis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the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literature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(2006–2017).</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Artif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Rev.</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Apr;53(2):1487–509.</w:t>
      </w:r>
      <w:r w:rsidR="00E6181E" w:rsidRPr="001F648A">
        <w:rPr>
          <w:rFonts w:ascii="Times New Roman" w:eastAsia="MS Mincho" w:hAnsi="Times New Roman" w:cs="Times New Roman"/>
          <w:snapToGrid w:val="0"/>
          <w:szCs w:val="24"/>
          <w:lang w:eastAsia="ja-JP"/>
        </w:rPr>
        <w:t xml:space="preserve"> </w:t>
      </w:r>
    </w:p>
    <w:p w14:paraId="2670B78B"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[11]</w:t>
      </w:r>
      <w:r w:rsidRPr="001F648A">
        <w:rPr>
          <w:rFonts w:ascii="Times New Roman" w:eastAsia="MS Mincho" w:hAnsi="Times New Roman" w:cs="Times New Roman"/>
          <w:snapToGrid w:val="0"/>
          <w:szCs w:val="24"/>
          <w:lang w:eastAsia="ja-JP"/>
        </w:rPr>
        <w:tab/>
        <w:t>Croiseau</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Génin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Cordell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Dealing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family-based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association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studies: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approach.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Hum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Hered.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2007</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Mar;63(3):229–38.</w:t>
      </w:r>
      <w:r w:rsidR="00E6181E" w:rsidRPr="001F648A">
        <w:rPr>
          <w:rFonts w:ascii="Times New Roman" w:eastAsia="MS Mincho" w:hAnsi="Times New Roman" w:cs="Times New Roman"/>
          <w:snapToGrid w:val="0"/>
          <w:szCs w:val="24"/>
          <w:lang w:eastAsia="ja-JP"/>
        </w:rPr>
        <w:t xml:space="preserve"> </w:t>
      </w:r>
    </w:p>
    <w:p w14:paraId="4D3E1434"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[12]</w:t>
      </w:r>
      <w:r w:rsidRPr="001F648A">
        <w:rPr>
          <w:rFonts w:ascii="Times New Roman" w:eastAsia="MS Mincho" w:hAnsi="Times New Roman" w:cs="Times New Roman"/>
          <w:snapToGrid w:val="0"/>
          <w:szCs w:val="24"/>
          <w:lang w:eastAsia="ja-JP"/>
        </w:rPr>
        <w:tab/>
        <w:t>Royston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2004</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Aug;4(3):227–41.</w:t>
      </w:r>
      <w:r w:rsidR="00E6181E" w:rsidRPr="001F648A">
        <w:rPr>
          <w:rFonts w:ascii="Times New Roman" w:eastAsia="MS Mincho" w:hAnsi="Times New Roman" w:cs="Times New Roman"/>
          <w:snapToGrid w:val="0"/>
          <w:szCs w:val="24"/>
          <w:lang w:eastAsia="ja-JP"/>
        </w:rPr>
        <w:t xml:space="preserve"> </w:t>
      </w:r>
    </w:p>
    <w:p w14:paraId="6199FE62"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[13]</w:t>
      </w:r>
      <w:r w:rsidRPr="001F648A">
        <w:rPr>
          <w:rFonts w:ascii="Times New Roman" w:eastAsia="MS Mincho" w:hAnsi="Times New Roman" w:cs="Times New Roman"/>
          <w:snapToGrid w:val="0"/>
          <w:szCs w:val="24"/>
          <w:lang w:eastAsia="ja-JP"/>
        </w:rPr>
        <w:tab/>
        <w:t>Batista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GEAPA,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Monard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MCC.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study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k-nearest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neighbour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Front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Artif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Intell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Appl.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2002</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Oct;87:251–60.</w:t>
      </w:r>
      <w:r w:rsidR="00E6181E" w:rsidRPr="001F648A">
        <w:rPr>
          <w:rFonts w:ascii="Times New Roman" w:eastAsia="MS Mincho" w:hAnsi="Times New Roman" w:cs="Times New Roman"/>
          <w:snapToGrid w:val="0"/>
          <w:szCs w:val="24"/>
          <w:lang w:eastAsia="ja-JP"/>
        </w:rPr>
        <w:t xml:space="preserve"> </w:t>
      </w:r>
    </w:p>
    <w:p w14:paraId="6BC0DA3A"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[14]</w:t>
      </w:r>
      <w:r w:rsidRPr="001F648A">
        <w:rPr>
          <w:rFonts w:ascii="Times New Roman" w:eastAsia="MS Mincho" w:hAnsi="Times New Roman" w:cs="Times New Roman"/>
          <w:snapToGrid w:val="0"/>
          <w:szCs w:val="24"/>
          <w:lang w:eastAsia="ja-JP"/>
        </w:rPr>
        <w:tab/>
        <w:t>Bertsimas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Pawlowski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Zhuo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predictive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optimization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approach.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Learn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2018</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Apr;18(1):1–39.</w:t>
      </w:r>
      <w:r w:rsidR="00E6181E" w:rsidRPr="001F648A">
        <w:rPr>
          <w:rFonts w:ascii="Times New Roman" w:eastAsia="MS Mincho" w:hAnsi="Times New Roman" w:cs="Times New Roman"/>
          <w:snapToGrid w:val="0"/>
          <w:szCs w:val="24"/>
          <w:lang w:eastAsia="ja-JP"/>
        </w:rPr>
        <w:t xml:space="preserve"> </w:t>
      </w:r>
    </w:p>
    <w:p w14:paraId="6080E119"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[15]</w:t>
      </w:r>
      <w:r w:rsidRPr="001F648A">
        <w:rPr>
          <w:rFonts w:ascii="Times New Roman" w:eastAsia="MS Mincho" w:hAnsi="Times New Roman" w:cs="Times New Roman"/>
          <w:snapToGrid w:val="0"/>
          <w:szCs w:val="24"/>
          <w:lang w:eastAsia="ja-JP"/>
        </w:rPr>
        <w:tab/>
        <w:t>Li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Parker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Nearest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neighbor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spatial-temporal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correlations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wireless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sensor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networks.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Fusion.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2014</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Jan;15(1):64–79.</w:t>
      </w:r>
      <w:r w:rsidR="00E6181E" w:rsidRPr="001F648A">
        <w:rPr>
          <w:rFonts w:ascii="Times New Roman" w:eastAsia="MS Mincho" w:hAnsi="Times New Roman" w:cs="Times New Roman"/>
          <w:snapToGrid w:val="0"/>
          <w:szCs w:val="24"/>
          <w:lang w:eastAsia="ja-JP"/>
        </w:rPr>
        <w:t xml:space="preserve"> </w:t>
      </w:r>
    </w:p>
    <w:p w14:paraId="4B486A00"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[16]</w:t>
      </w:r>
      <w:r w:rsidRPr="001F648A">
        <w:rPr>
          <w:rFonts w:ascii="Times New Roman" w:eastAsia="MS Mincho" w:hAnsi="Times New Roman" w:cs="Times New Roman"/>
          <w:snapToGrid w:val="0"/>
          <w:szCs w:val="24"/>
          <w:lang w:eastAsia="ja-JP"/>
        </w:rPr>
        <w:tab/>
        <w:t>Beretta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Santaniello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Nearest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neighbor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algorithms: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critical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evaluation.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BMC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Inform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Decis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Jul;16(3):198–208.</w:t>
      </w:r>
      <w:r w:rsidR="00E6181E" w:rsidRPr="001F648A">
        <w:rPr>
          <w:rFonts w:ascii="Times New Roman" w:eastAsia="MS Mincho" w:hAnsi="Times New Roman" w:cs="Times New Roman"/>
          <w:snapToGrid w:val="0"/>
          <w:szCs w:val="24"/>
          <w:lang w:eastAsia="ja-JP"/>
        </w:rPr>
        <w:t xml:space="preserve"> </w:t>
      </w:r>
    </w:p>
    <w:p w14:paraId="34176DBF"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[17]</w:t>
      </w:r>
      <w:r w:rsidRPr="001F648A">
        <w:rPr>
          <w:rFonts w:ascii="Times New Roman" w:eastAsia="MS Mincho" w:hAnsi="Times New Roman" w:cs="Times New Roman"/>
          <w:snapToGrid w:val="0"/>
          <w:szCs w:val="24"/>
          <w:lang w:eastAsia="ja-JP"/>
        </w:rPr>
        <w:tab/>
        <w:t>Farhangfar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Kurgan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Pedrycz</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Novel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Framework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Databases.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IEEE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Trans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Cybern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Part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Humans.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2007</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Sep;37(5):692–709.</w:t>
      </w:r>
      <w:r w:rsidR="00E6181E" w:rsidRPr="001F648A">
        <w:rPr>
          <w:rFonts w:ascii="Times New Roman" w:eastAsia="MS Mincho" w:hAnsi="Times New Roman" w:cs="Times New Roman"/>
          <w:snapToGrid w:val="0"/>
          <w:szCs w:val="24"/>
          <w:lang w:eastAsia="ja-JP"/>
        </w:rPr>
        <w:t xml:space="preserve"> </w:t>
      </w:r>
    </w:p>
    <w:p w14:paraId="01DA19DF"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[18]</w:t>
      </w:r>
      <w:r w:rsidRPr="001F648A">
        <w:rPr>
          <w:rFonts w:ascii="Times New Roman" w:eastAsia="MS Mincho" w:hAnsi="Times New Roman" w:cs="Times New Roman"/>
          <w:snapToGrid w:val="0"/>
          <w:szCs w:val="24"/>
          <w:lang w:eastAsia="ja-JP"/>
        </w:rPr>
        <w:tab/>
        <w:t>Razavi-Far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Cheng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Saif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Ahmadi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Similarity-learning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information-fusion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schemes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Knowledge-Based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2020</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Jan;187(January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2020):104805.</w:t>
      </w:r>
      <w:r w:rsidR="00E6181E" w:rsidRPr="001F648A">
        <w:rPr>
          <w:rFonts w:ascii="Times New Roman" w:eastAsia="MS Mincho" w:hAnsi="Times New Roman" w:cs="Times New Roman"/>
          <w:snapToGrid w:val="0"/>
          <w:szCs w:val="24"/>
          <w:lang w:eastAsia="ja-JP"/>
        </w:rPr>
        <w:t xml:space="preserve"> </w:t>
      </w:r>
    </w:p>
    <w:p w14:paraId="271F3F8E"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[19]</w:t>
      </w:r>
      <w:r w:rsidRPr="001F648A">
        <w:rPr>
          <w:rFonts w:ascii="Times New Roman" w:eastAsia="MS Mincho" w:hAnsi="Times New Roman" w:cs="Times New Roman"/>
          <w:snapToGrid w:val="0"/>
          <w:szCs w:val="24"/>
          <w:lang w:eastAsia="ja-JP"/>
        </w:rPr>
        <w:tab/>
        <w:t>Rahman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Islam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MZ.</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fuzzy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clustering-based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approach.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Knowl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Feb;46(2):389–422.</w:t>
      </w:r>
      <w:r w:rsidR="00E6181E" w:rsidRPr="001F648A">
        <w:rPr>
          <w:rFonts w:ascii="Times New Roman" w:eastAsia="MS Mincho" w:hAnsi="Times New Roman" w:cs="Times New Roman"/>
          <w:snapToGrid w:val="0"/>
          <w:szCs w:val="24"/>
          <w:lang w:eastAsia="ja-JP"/>
        </w:rPr>
        <w:t xml:space="preserve"> </w:t>
      </w:r>
    </w:p>
    <w:p w14:paraId="74D5DF43"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[20]</w:t>
      </w:r>
      <w:r w:rsidRPr="001F648A">
        <w:rPr>
          <w:rFonts w:ascii="Times New Roman" w:eastAsia="MS Mincho" w:hAnsi="Times New Roman" w:cs="Times New Roman"/>
          <w:snapToGrid w:val="0"/>
          <w:szCs w:val="24"/>
          <w:lang w:eastAsia="ja-JP"/>
        </w:rPr>
        <w:tab/>
        <w:t>Do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Batzoglou</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What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the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expectation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maximization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algorithm?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Biotechnol.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2008</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Aug;26(8):897–9.</w:t>
      </w:r>
      <w:r w:rsidR="00E6181E" w:rsidRPr="001F648A">
        <w:rPr>
          <w:rFonts w:ascii="Times New Roman" w:eastAsia="MS Mincho" w:hAnsi="Times New Roman" w:cs="Times New Roman"/>
          <w:snapToGrid w:val="0"/>
          <w:szCs w:val="24"/>
          <w:lang w:eastAsia="ja-JP"/>
        </w:rPr>
        <w:t xml:space="preserve"> </w:t>
      </w:r>
    </w:p>
    <w:p w14:paraId="4BE2F26B"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[21]</w:t>
      </w:r>
      <w:r w:rsidRPr="001F648A">
        <w:rPr>
          <w:rFonts w:ascii="Times New Roman" w:eastAsia="MS Mincho" w:hAnsi="Times New Roman" w:cs="Times New Roman"/>
          <w:snapToGrid w:val="0"/>
          <w:szCs w:val="24"/>
          <w:lang w:eastAsia="ja-JP"/>
        </w:rPr>
        <w:tab/>
        <w:t>Ma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Z,</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Chen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Bayesian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dealing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problems.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Korean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Soc.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2018</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Sep;47(3):297–313.</w:t>
      </w:r>
      <w:r w:rsidR="00E6181E" w:rsidRPr="001F648A">
        <w:rPr>
          <w:rFonts w:ascii="Times New Roman" w:eastAsia="MS Mincho" w:hAnsi="Times New Roman" w:cs="Times New Roman"/>
          <w:snapToGrid w:val="0"/>
          <w:szCs w:val="24"/>
          <w:lang w:eastAsia="ja-JP"/>
        </w:rPr>
        <w:t xml:space="preserve"> </w:t>
      </w:r>
    </w:p>
    <w:p w14:paraId="5C7ACE0F"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[22]</w:t>
      </w:r>
      <w:r w:rsidRPr="001F648A">
        <w:rPr>
          <w:rFonts w:ascii="Times New Roman" w:eastAsia="MS Mincho" w:hAnsi="Times New Roman" w:cs="Times New Roman"/>
          <w:snapToGrid w:val="0"/>
          <w:szCs w:val="24"/>
          <w:lang w:eastAsia="ja-JP"/>
        </w:rPr>
        <w:tab/>
        <w:t>Jiang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Defect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features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recognition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3D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Industrial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Images.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Informatica.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2018</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Sep;42(3):477–82.</w:t>
      </w:r>
      <w:r w:rsidR="00E6181E" w:rsidRPr="001F648A">
        <w:rPr>
          <w:rFonts w:ascii="Times New Roman" w:eastAsia="MS Mincho" w:hAnsi="Times New Roman" w:cs="Times New Roman"/>
          <w:snapToGrid w:val="0"/>
          <w:szCs w:val="24"/>
          <w:lang w:eastAsia="ja-JP"/>
        </w:rPr>
        <w:t xml:space="preserve"> </w:t>
      </w:r>
    </w:p>
    <w:p w14:paraId="6E3FF175"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[23]</w:t>
      </w:r>
      <w:r w:rsidRPr="001F648A">
        <w:rPr>
          <w:rFonts w:ascii="Times New Roman" w:eastAsia="MS Mincho" w:hAnsi="Times New Roman" w:cs="Times New Roman"/>
          <w:snapToGrid w:val="0"/>
          <w:szCs w:val="24"/>
          <w:lang w:eastAsia="ja-JP"/>
        </w:rPr>
        <w:tab/>
        <w:t>Sciences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Working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Marriage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2005</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Nov;67(4):1012–28.</w:t>
      </w:r>
      <w:r w:rsidR="00E6181E" w:rsidRPr="001F648A">
        <w:rPr>
          <w:rFonts w:ascii="Times New Roman" w:eastAsia="MS Mincho" w:hAnsi="Times New Roman" w:cs="Times New Roman"/>
          <w:snapToGrid w:val="0"/>
          <w:szCs w:val="24"/>
          <w:lang w:eastAsia="ja-JP"/>
        </w:rPr>
        <w:t xml:space="preserve"> </w:t>
      </w:r>
    </w:p>
    <w:p w14:paraId="261F17CE"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[24]</w:t>
      </w:r>
      <w:r w:rsidRPr="001F648A">
        <w:rPr>
          <w:rFonts w:ascii="Times New Roman" w:eastAsia="MS Mincho" w:hAnsi="Times New Roman" w:cs="Times New Roman"/>
          <w:snapToGrid w:val="0"/>
          <w:szCs w:val="24"/>
          <w:lang w:eastAsia="ja-JP"/>
        </w:rPr>
        <w:tab/>
        <w:t>Horton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Lipsitz</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practice :</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Comparison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software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packages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regress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Sci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York.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2001</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Aug;55(3):244–54.</w:t>
      </w:r>
      <w:r w:rsidR="00E6181E" w:rsidRPr="001F648A">
        <w:rPr>
          <w:rFonts w:ascii="Times New Roman" w:eastAsia="MS Mincho" w:hAnsi="Times New Roman" w:cs="Times New Roman"/>
          <w:snapToGrid w:val="0"/>
          <w:szCs w:val="24"/>
          <w:lang w:eastAsia="ja-JP"/>
        </w:rPr>
        <w:t xml:space="preserve"> </w:t>
      </w:r>
    </w:p>
    <w:p w14:paraId="11E10EE2"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[25]</w:t>
      </w:r>
      <w:r w:rsidRPr="001F648A">
        <w:rPr>
          <w:rFonts w:ascii="Times New Roman" w:eastAsia="MS Mincho" w:hAnsi="Times New Roman" w:cs="Times New Roman"/>
          <w:snapToGrid w:val="0"/>
          <w:szCs w:val="24"/>
          <w:lang w:eastAsia="ja-JP"/>
        </w:rPr>
        <w:tab/>
        <w:t>Fichman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Cummings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Making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the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Most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What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You</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Know.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Organ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Methods.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2003</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Jul;6(3):282–308.</w:t>
      </w:r>
      <w:r w:rsidR="00E6181E" w:rsidRPr="001F648A">
        <w:rPr>
          <w:rFonts w:ascii="Times New Roman" w:eastAsia="MS Mincho" w:hAnsi="Times New Roman" w:cs="Times New Roman"/>
          <w:snapToGrid w:val="0"/>
          <w:szCs w:val="24"/>
          <w:lang w:eastAsia="ja-JP"/>
        </w:rPr>
        <w:t xml:space="preserve"> </w:t>
      </w:r>
    </w:p>
    <w:p w14:paraId="0204ADCD"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[26]</w:t>
      </w:r>
      <w:r w:rsidRPr="001F648A">
        <w:rPr>
          <w:rFonts w:ascii="Times New Roman" w:eastAsia="MS Mincho" w:hAnsi="Times New Roman" w:cs="Times New Roman"/>
          <w:snapToGrid w:val="0"/>
          <w:szCs w:val="24"/>
          <w:lang w:eastAsia="ja-JP"/>
        </w:rPr>
        <w:tab/>
        <w:t>Graham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Analysis: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Making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Work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the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World.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Annu</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Rev</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Psychol.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Jan;60(1):549–76.</w:t>
      </w:r>
      <w:r w:rsidR="00E6181E" w:rsidRPr="001F648A">
        <w:rPr>
          <w:rFonts w:ascii="Times New Roman" w:eastAsia="MS Mincho" w:hAnsi="Times New Roman" w:cs="Times New Roman"/>
          <w:snapToGrid w:val="0"/>
          <w:szCs w:val="24"/>
          <w:lang w:eastAsia="ja-JP"/>
        </w:rPr>
        <w:t xml:space="preserve"> </w:t>
      </w:r>
    </w:p>
    <w:p w14:paraId="088C3FB5"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[27]</w:t>
      </w:r>
      <w:r w:rsidRPr="001F648A">
        <w:rPr>
          <w:rFonts w:ascii="Times New Roman" w:eastAsia="MS Mincho" w:hAnsi="Times New Roman" w:cs="Times New Roman"/>
          <w:snapToGrid w:val="0"/>
          <w:szCs w:val="24"/>
          <w:lang w:eastAsia="ja-JP"/>
        </w:rPr>
        <w:tab/>
        <w:t>Chen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Q,</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Paik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Kim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Wang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link-preserving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logistic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partially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linear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models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covariates.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Comput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Sep;101(September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2016):174–85.</w:t>
      </w:r>
      <w:r w:rsidR="00E6181E" w:rsidRPr="001F648A">
        <w:rPr>
          <w:rFonts w:ascii="Times New Roman" w:eastAsia="MS Mincho" w:hAnsi="Times New Roman" w:cs="Times New Roman"/>
          <w:snapToGrid w:val="0"/>
          <w:szCs w:val="24"/>
          <w:lang w:eastAsia="ja-JP"/>
        </w:rPr>
        <w:t xml:space="preserve"> </w:t>
      </w:r>
    </w:p>
    <w:p w14:paraId="0774B902"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[28]</w:t>
      </w:r>
      <w:r w:rsidRPr="001F648A">
        <w:rPr>
          <w:rFonts w:ascii="Times New Roman" w:eastAsia="MS Mincho" w:hAnsi="Times New Roman" w:cs="Times New Roman"/>
          <w:snapToGrid w:val="0"/>
          <w:szCs w:val="24"/>
          <w:lang w:eastAsia="ja-JP"/>
        </w:rPr>
        <w:tab/>
        <w:t>Lee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KJ,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Carlin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Fully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conditional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specification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versus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multivariate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normal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Epidemiol.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2010</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Jan;171(5):624–32.</w:t>
      </w:r>
      <w:r w:rsidR="00E6181E" w:rsidRPr="001F648A">
        <w:rPr>
          <w:rFonts w:ascii="Times New Roman" w:eastAsia="MS Mincho" w:hAnsi="Times New Roman" w:cs="Times New Roman"/>
          <w:snapToGrid w:val="0"/>
          <w:szCs w:val="24"/>
          <w:lang w:eastAsia="ja-JP"/>
        </w:rPr>
        <w:t xml:space="preserve"> </w:t>
      </w:r>
    </w:p>
    <w:p w14:paraId="23EA3951"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lastRenderedPageBreak/>
        <w:t>[29]</w:t>
      </w:r>
      <w:r w:rsidRPr="001F648A">
        <w:rPr>
          <w:rFonts w:ascii="Times New Roman" w:eastAsia="MS Mincho" w:hAnsi="Times New Roman" w:cs="Times New Roman"/>
          <w:snapToGrid w:val="0"/>
          <w:szCs w:val="24"/>
          <w:lang w:eastAsia="ja-JP"/>
        </w:rPr>
        <w:tab/>
        <w:t>Sahri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Z,</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Yusof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Watada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FINNIM: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Iterative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dissolved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gas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analysis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dataset.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IEEE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Trans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Informatics.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2014</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Nov;10(4):2093–102.</w:t>
      </w:r>
      <w:r w:rsidR="00E6181E" w:rsidRPr="001F648A">
        <w:rPr>
          <w:rFonts w:ascii="Times New Roman" w:eastAsia="MS Mincho" w:hAnsi="Times New Roman" w:cs="Times New Roman"/>
          <w:snapToGrid w:val="0"/>
          <w:szCs w:val="24"/>
          <w:lang w:eastAsia="ja-JP"/>
        </w:rPr>
        <w:t xml:space="preserve"> </w:t>
      </w:r>
    </w:p>
    <w:p w14:paraId="6BA59A77"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[30]</w:t>
      </w:r>
      <w:r w:rsidRPr="001F648A">
        <w:rPr>
          <w:rFonts w:ascii="Times New Roman" w:eastAsia="MS Mincho" w:hAnsi="Times New Roman" w:cs="Times New Roman"/>
          <w:snapToGrid w:val="0"/>
          <w:szCs w:val="24"/>
          <w:lang w:eastAsia="ja-JP"/>
        </w:rPr>
        <w:tab/>
        <w:t>Burgette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Reiter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via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sequential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regression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trees.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Epidemiol.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2010</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Sep;172(9):1070–6.</w:t>
      </w:r>
      <w:r w:rsidR="00E6181E" w:rsidRPr="001F648A">
        <w:rPr>
          <w:rFonts w:ascii="Times New Roman" w:eastAsia="MS Mincho" w:hAnsi="Times New Roman" w:cs="Times New Roman"/>
          <w:snapToGrid w:val="0"/>
          <w:szCs w:val="24"/>
          <w:lang w:eastAsia="ja-JP"/>
        </w:rPr>
        <w:t xml:space="preserve"> </w:t>
      </w:r>
    </w:p>
    <w:p w14:paraId="4B23A976"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[31]</w:t>
      </w:r>
      <w:r w:rsidRPr="001F648A">
        <w:rPr>
          <w:rFonts w:ascii="Times New Roman" w:eastAsia="MS Mincho" w:hAnsi="Times New Roman" w:cs="Times New Roman"/>
          <w:snapToGrid w:val="0"/>
          <w:szCs w:val="24"/>
          <w:lang w:eastAsia="ja-JP"/>
        </w:rPr>
        <w:tab/>
        <w:t>Schenker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Taylor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JMG.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Partially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parametric</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techniques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multiple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Comput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Stat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1996</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Aug;22(4):425–46.</w:t>
      </w:r>
      <w:r w:rsidR="00E6181E" w:rsidRPr="001F648A">
        <w:rPr>
          <w:rFonts w:ascii="Times New Roman" w:eastAsia="MS Mincho" w:hAnsi="Times New Roman" w:cs="Times New Roman"/>
          <w:snapToGrid w:val="0"/>
          <w:szCs w:val="24"/>
          <w:lang w:eastAsia="ja-JP"/>
        </w:rPr>
        <w:t xml:space="preserve"> </w:t>
      </w:r>
    </w:p>
    <w:p w14:paraId="3228F2CD"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[32]</w:t>
      </w:r>
      <w:r w:rsidRPr="001F648A">
        <w:rPr>
          <w:rFonts w:ascii="Times New Roman" w:eastAsia="MS Mincho" w:hAnsi="Times New Roman" w:cs="Times New Roman"/>
          <w:snapToGrid w:val="0"/>
          <w:szCs w:val="24"/>
          <w:lang w:eastAsia="ja-JP"/>
        </w:rPr>
        <w:tab/>
        <w:t>Rachmawan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IEW,</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Barakbah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Optimization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value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Reinforcement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Programming.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2015</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International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Electronics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Symposium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2015.</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128–33.</w:t>
      </w:r>
      <w:r w:rsidR="00E6181E" w:rsidRPr="001F648A">
        <w:rPr>
          <w:rFonts w:ascii="Times New Roman" w:eastAsia="MS Mincho" w:hAnsi="Times New Roman" w:cs="Times New Roman"/>
          <w:snapToGrid w:val="0"/>
          <w:szCs w:val="24"/>
          <w:lang w:eastAsia="ja-JP"/>
        </w:rPr>
        <w:t xml:space="preserve"> </w:t>
      </w:r>
    </w:p>
    <w:p w14:paraId="67F781A1"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[33]</w:t>
      </w:r>
      <w:r w:rsidRPr="001F648A">
        <w:rPr>
          <w:rFonts w:ascii="Times New Roman" w:eastAsia="MS Mincho" w:hAnsi="Times New Roman" w:cs="Times New Roman"/>
          <w:snapToGrid w:val="0"/>
          <w:szCs w:val="24"/>
          <w:lang w:eastAsia="ja-JP"/>
        </w:rPr>
        <w:tab/>
        <w:t>Mostafa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Missing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imputation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the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aid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features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similarities.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Big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Manag.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2020</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Jan;1(1):81.</w:t>
      </w:r>
      <w:r w:rsidR="00E6181E" w:rsidRPr="001F648A">
        <w:rPr>
          <w:rFonts w:ascii="Times New Roman" w:eastAsia="MS Mincho" w:hAnsi="Times New Roman" w:cs="Times New Roman"/>
          <w:snapToGrid w:val="0"/>
          <w:szCs w:val="24"/>
          <w:lang w:eastAsia="ja-JP"/>
        </w:rPr>
        <w:t xml:space="preserve"> </w:t>
      </w:r>
    </w:p>
    <w:p w14:paraId="1D34F18E"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[34]</w:t>
      </w:r>
      <w:r w:rsidRPr="001F648A">
        <w:rPr>
          <w:rFonts w:ascii="Times New Roman" w:eastAsia="MS Mincho" w:hAnsi="Times New Roman" w:cs="Times New Roman"/>
          <w:snapToGrid w:val="0"/>
          <w:szCs w:val="24"/>
          <w:lang w:eastAsia="ja-JP"/>
        </w:rPr>
        <w:tab/>
        <w:t>Acharya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Graduate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admissions-1-6-2019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https://www.kaggle.com/mohansacharya/graduate-admissions</w:t>
      </w:r>
    </w:p>
    <w:p w14:paraId="132395ED"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[35]</w:t>
      </w:r>
      <w:r w:rsidRPr="001F648A">
        <w:rPr>
          <w:rFonts w:ascii="Times New Roman" w:eastAsia="MS Mincho" w:hAnsi="Times New Roman" w:cs="Times New Roman"/>
          <w:snapToGrid w:val="0"/>
          <w:szCs w:val="24"/>
          <w:lang w:eastAsia="ja-JP"/>
        </w:rPr>
        <w:tab/>
        <w:t>Stephen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profit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estimation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companies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https://github.com/boosuro/profit_estimation_of_companies</w:t>
      </w:r>
    </w:p>
    <w:p w14:paraId="573B678F"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[36]</w:t>
      </w:r>
      <w:r w:rsidRPr="001F648A">
        <w:rPr>
          <w:rFonts w:ascii="Times New Roman" w:eastAsia="MS Mincho" w:hAnsi="Times New Roman" w:cs="Times New Roman"/>
          <w:snapToGrid w:val="0"/>
          <w:szCs w:val="24"/>
          <w:lang w:eastAsia="ja-JP"/>
        </w:rPr>
        <w:tab/>
        <w:t>Kartik</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&amp;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White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wine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Dataset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Feb].</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https://www.kaggle.com/numberswithkartik/red-white-wine-dataset</w:t>
      </w:r>
    </w:p>
    <w:p w14:paraId="1D00B736"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[37]</w:t>
      </w:r>
      <w:r w:rsidRPr="001F648A">
        <w:rPr>
          <w:rFonts w:ascii="Times New Roman" w:eastAsia="MS Mincho" w:hAnsi="Times New Roman" w:cs="Times New Roman"/>
          <w:snapToGrid w:val="0"/>
          <w:szCs w:val="24"/>
          <w:lang w:eastAsia="ja-JP"/>
        </w:rPr>
        <w:tab/>
        <w:t>Cam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California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Housing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Prices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https://www.kaggle.com/camnugent/california-housing-prices</w:t>
      </w:r>
    </w:p>
    <w:p w14:paraId="3F81596D"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[38]</w:t>
      </w:r>
      <w:r w:rsidRPr="001F648A">
        <w:rPr>
          <w:rFonts w:ascii="Times New Roman" w:eastAsia="MS Mincho" w:hAnsi="Times New Roman" w:cs="Times New Roman"/>
          <w:snapToGrid w:val="0"/>
          <w:szCs w:val="24"/>
          <w:lang w:eastAsia="ja-JP"/>
        </w:rPr>
        <w:tab/>
        <w:t>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Magrawal.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Diamonds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Aug].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https://www.kaggle.com/shivam2503/diamonds</w:t>
      </w:r>
    </w:p>
    <w:p w14:paraId="60507706"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[39]</w:t>
      </w:r>
      <w:r w:rsidRPr="001F648A">
        <w:rPr>
          <w:rFonts w:ascii="Times New Roman" w:eastAsia="MS Mincho" w:hAnsi="Times New Roman" w:cs="Times New Roman"/>
          <w:snapToGrid w:val="0"/>
          <w:szCs w:val="24"/>
          <w:lang w:eastAsia="ja-JP"/>
        </w:rPr>
        <w:tab/>
        <w:t>Geoffrey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Holmes,Bernhard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Pfahringer,Jan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van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Rijn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JV.</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BNG_heart_statlog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Sep].</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https://www.openml.org/d/267</w:t>
      </w:r>
    </w:p>
    <w:p w14:paraId="09F30583"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[40]</w:t>
      </w:r>
      <w:r w:rsidRPr="001F648A">
        <w:rPr>
          <w:rFonts w:ascii="Times New Roman" w:eastAsia="MS Mincho" w:hAnsi="Times New Roman" w:cs="Times New Roman"/>
          <w:snapToGrid w:val="0"/>
          <w:szCs w:val="24"/>
          <w:lang w:eastAsia="ja-JP"/>
        </w:rPr>
        <w:tab/>
        <w:t>Robert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Cattral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Poker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Hand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Dataset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Nov].</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https://archive.ics.uci.edu/ml/datasets/Poker+Hand</w:t>
      </w:r>
    </w:p>
    <w:p w14:paraId="4B272E62"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[41]</w:t>
      </w:r>
      <w:r w:rsidRPr="001F648A">
        <w:rPr>
          <w:rFonts w:ascii="Times New Roman" w:eastAsia="MS Mincho" w:hAnsi="Times New Roman" w:cs="Times New Roman"/>
          <w:snapToGrid w:val="0"/>
          <w:szCs w:val="24"/>
          <w:lang w:eastAsia="ja-JP"/>
        </w:rPr>
        <w:tab/>
        <w:t>Bradley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Efron,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Trevor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Hastie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IJ</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and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(2004).</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Diabetes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Data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[Internet].</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[cited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Jun].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Available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from: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https://www4.stat.ncsu.edu/~boos/var.select/diabetes.html</w:t>
      </w:r>
    </w:p>
    <w:p w14:paraId="392B3D7E"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[42]</w:t>
      </w:r>
      <w:r w:rsidRPr="001F648A">
        <w:rPr>
          <w:rFonts w:ascii="Times New Roman" w:eastAsia="MS Mincho" w:hAnsi="Times New Roman" w:cs="Times New Roman"/>
          <w:snapToGrid w:val="0"/>
          <w:szCs w:val="24"/>
          <w:lang w:eastAsia="ja-JP"/>
        </w:rPr>
        <w:tab/>
        <w:t>De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Mántaras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RL.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Distance-Based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Attribute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Selection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Measure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Decision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Tree</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Induction.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Mach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Learn.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1991</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Jan;6(1):81–92.</w:t>
      </w:r>
      <w:r w:rsidR="00E6181E" w:rsidRPr="001F648A">
        <w:rPr>
          <w:rFonts w:ascii="Times New Roman" w:eastAsia="MS Mincho" w:hAnsi="Times New Roman" w:cs="Times New Roman"/>
          <w:snapToGrid w:val="0"/>
          <w:szCs w:val="24"/>
          <w:lang w:eastAsia="ja-JP"/>
        </w:rPr>
        <w:t xml:space="preserve"> </w:t>
      </w:r>
    </w:p>
    <w:p w14:paraId="4AE2E716" w14:textId="77777777" w:rsidR="00482C3D" w:rsidRPr="001F648A" w:rsidRDefault="00482C3D" w:rsidP="00482C3D">
      <w:pPr>
        <w:pStyle w:val="References"/>
        <w:tabs>
          <w:tab w:val="num" w:pos="255"/>
        </w:tabs>
        <w:spacing w:after="0" w:line="240" w:lineRule="auto"/>
        <w:ind w:left="369" w:hanging="369"/>
        <w:jc w:val="both"/>
        <w:rPr>
          <w:rFonts w:ascii="Times New Roman" w:eastAsia="MS Mincho" w:hAnsi="Times New Roman" w:cs="Times New Roman"/>
          <w:snapToGrid w:val="0"/>
          <w:szCs w:val="24"/>
          <w:lang w:eastAsia="ja-JP"/>
        </w:rPr>
      </w:pPr>
      <w:r w:rsidRPr="001F648A">
        <w:rPr>
          <w:rFonts w:ascii="Times New Roman" w:eastAsia="MS Mincho" w:hAnsi="Times New Roman" w:cs="Times New Roman"/>
          <w:snapToGrid w:val="0"/>
          <w:szCs w:val="24"/>
          <w:lang w:eastAsia="ja-JP"/>
        </w:rPr>
        <w:t>[43]</w:t>
      </w:r>
      <w:r w:rsidRPr="001F648A">
        <w:rPr>
          <w:rFonts w:ascii="Times New Roman" w:eastAsia="MS Mincho" w:hAnsi="Times New Roman" w:cs="Times New Roman"/>
          <w:snapToGrid w:val="0"/>
          <w:szCs w:val="24"/>
          <w:lang w:eastAsia="ja-JP"/>
        </w:rPr>
        <w:tab/>
        <w:t>Garg</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hybrid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GSA-GA</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algorithm</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for</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constrained</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optimization</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problems.</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Inf</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Sci</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(Ny).</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Apr;478(April</w:t>
      </w:r>
      <w:r w:rsidR="00E6181E" w:rsidRPr="001F648A">
        <w:rPr>
          <w:rFonts w:ascii="Times New Roman" w:eastAsia="MS Mincho" w:hAnsi="Times New Roman" w:cs="Times New Roman"/>
          <w:snapToGrid w:val="0"/>
          <w:szCs w:val="24"/>
          <w:lang w:eastAsia="ja-JP"/>
        </w:rPr>
        <w:t xml:space="preserve"> </w:t>
      </w:r>
      <w:r w:rsidRPr="001F648A">
        <w:rPr>
          <w:rFonts w:ascii="Times New Roman" w:eastAsia="MS Mincho" w:hAnsi="Times New Roman" w:cs="Times New Roman"/>
          <w:snapToGrid w:val="0"/>
          <w:szCs w:val="24"/>
          <w:lang w:eastAsia="ja-JP"/>
        </w:rPr>
        <w:t>2019):499–523.</w:t>
      </w:r>
      <w:r w:rsidR="00E6181E" w:rsidRPr="001F648A">
        <w:rPr>
          <w:rFonts w:ascii="Times New Roman" w:eastAsia="MS Mincho" w:hAnsi="Times New Roman" w:cs="Times New Roman"/>
          <w:snapToGrid w:val="0"/>
          <w:szCs w:val="24"/>
          <w:lang w:eastAsia="ja-JP"/>
        </w:rPr>
        <w:t xml:space="preserve"> </w:t>
      </w:r>
    </w:p>
    <w:p w14:paraId="7DC80870" w14:textId="77777777" w:rsidR="00482C3D" w:rsidRPr="004448EF" w:rsidRDefault="00482C3D" w:rsidP="00482C3D">
      <w:pPr>
        <w:pStyle w:val="CaptionShort"/>
        <w:spacing w:before="0"/>
        <w:rPr>
          <w:rFonts w:asciiTheme="majorBidi" w:hAnsiTheme="majorBidi" w:cstheme="majorBidi"/>
          <w:bCs/>
        </w:rPr>
      </w:pPr>
      <w:r w:rsidRPr="001F648A">
        <w:rPr>
          <w:rFonts w:ascii="Times New Roman" w:eastAsia="MS Mincho" w:hAnsi="Times New Roman" w:cs="Times New Roman"/>
          <w:snapToGrid w:val="0"/>
          <w:szCs w:val="24"/>
          <w:lang w:eastAsia="ja-JP"/>
        </w:rPr>
        <w:fldChar w:fldCharType="end"/>
      </w:r>
    </w:p>
    <w:sectPr w:rsidR="00482C3D" w:rsidRPr="004448EF" w:rsidSect="00482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4EFF" w14:textId="77777777" w:rsidR="004C5E14" w:rsidRDefault="004C5E14" w:rsidP="000C039C">
      <w:pPr>
        <w:spacing w:after="0" w:line="240" w:lineRule="auto"/>
      </w:pPr>
      <w:r>
        <w:separator/>
      </w:r>
    </w:p>
  </w:endnote>
  <w:endnote w:type="continuationSeparator" w:id="0">
    <w:p w14:paraId="5EF23CAF" w14:textId="77777777" w:rsidR="004C5E14" w:rsidRDefault="004C5E14" w:rsidP="000C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385A" w14:textId="77777777" w:rsidR="004C5E14" w:rsidRDefault="004C5E14" w:rsidP="000C039C">
      <w:pPr>
        <w:spacing w:after="0" w:line="240" w:lineRule="auto"/>
      </w:pPr>
      <w:r>
        <w:separator/>
      </w:r>
    </w:p>
  </w:footnote>
  <w:footnote w:type="continuationSeparator" w:id="0">
    <w:p w14:paraId="48869158" w14:textId="77777777" w:rsidR="004C5E14" w:rsidRDefault="004C5E14" w:rsidP="000C0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002B10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095E6B"/>
    <w:multiLevelType w:val="hybridMultilevel"/>
    <w:tmpl w:val="F0E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36FBE"/>
    <w:multiLevelType w:val="multilevel"/>
    <w:tmpl w:val="389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F0E41"/>
    <w:multiLevelType w:val="hybridMultilevel"/>
    <w:tmpl w:val="2A7AF3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0AF12CF"/>
    <w:multiLevelType w:val="hybridMultilevel"/>
    <w:tmpl w:val="00E8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1E1FC1"/>
    <w:multiLevelType w:val="hybridMultilevel"/>
    <w:tmpl w:val="E30E3E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5CC3E09"/>
    <w:multiLevelType w:val="multilevel"/>
    <w:tmpl w:val="3AECD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1C4FD1"/>
    <w:multiLevelType w:val="hybridMultilevel"/>
    <w:tmpl w:val="7D5EF51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360931A4"/>
    <w:multiLevelType w:val="hybridMultilevel"/>
    <w:tmpl w:val="B3CA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D2EE8"/>
    <w:multiLevelType w:val="hybridMultilevel"/>
    <w:tmpl w:val="6A5E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033D4"/>
    <w:multiLevelType w:val="multilevel"/>
    <w:tmpl w:val="199A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D43A5"/>
    <w:multiLevelType w:val="hybridMultilevel"/>
    <w:tmpl w:val="A5D69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B70DD"/>
    <w:multiLevelType w:val="hybridMultilevel"/>
    <w:tmpl w:val="D48A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B51F1"/>
    <w:multiLevelType w:val="multilevel"/>
    <w:tmpl w:val="D558440E"/>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5">
    <w:nsid w:val="54BD26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8">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9">
    <w:nsid w:val="658C0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77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394F02"/>
    <w:multiLevelType w:val="hybridMultilevel"/>
    <w:tmpl w:val="9266B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D32927"/>
    <w:multiLevelType w:val="hybridMultilevel"/>
    <w:tmpl w:val="06CC2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933A2A"/>
    <w:multiLevelType w:val="hybridMultilevel"/>
    <w:tmpl w:val="42925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C36426"/>
    <w:multiLevelType w:val="hybridMultilevel"/>
    <w:tmpl w:val="9F30A3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9D7927"/>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6">
    <w:nsid w:val="7DB13C31"/>
    <w:multiLevelType w:val="multilevel"/>
    <w:tmpl w:val="E32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5143C"/>
    <w:multiLevelType w:val="hybridMultilevel"/>
    <w:tmpl w:val="EFC02E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nsid w:val="7E9C7915"/>
    <w:multiLevelType w:val="hybridMultilevel"/>
    <w:tmpl w:val="C586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FE1AD8"/>
    <w:multiLevelType w:val="hybridMultilevel"/>
    <w:tmpl w:val="1B0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5"/>
  </w:num>
  <w:num w:numId="5">
    <w:abstractNumId w:val="14"/>
  </w:num>
  <w:num w:numId="6">
    <w:abstractNumId w:val="18"/>
  </w:num>
  <w:num w:numId="7">
    <w:abstractNumId w:val="20"/>
  </w:num>
  <w:num w:numId="8">
    <w:abstractNumId w:val="15"/>
  </w:num>
  <w:num w:numId="9">
    <w:abstractNumId w:val="22"/>
  </w:num>
  <w:num w:numId="10">
    <w:abstractNumId w:val="10"/>
  </w:num>
  <w:num w:numId="11">
    <w:abstractNumId w:val="29"/>
  </w:num>
  <w:num w:numId="12">
    <w:abstractNumId w:val="9"/>
  </w:num>
  <w:num w:numId="13">
    <w:abstractNumId w:val="13"/>
  </w:num>
  <w:num w:numId="14">
    <w:abstractNumId w:val="23"/>
  </w:num>
  <w:num w:numId="15">
    <w:abstractNumId w:val="19"/>
  </w:num>
  <w:num w:numId="16">
    <w:abstractNumId w:val="2"/>
  </w:num>
  <w:num w:numId="17">
    <w:abstractNumId w:val="28"/>
  </w:num>
  <w:num w:numId="18">
    <w:abstractNumId w:val="8"/>
  </w:num>
  <w:num w:numId="19">
    <w:abstractNumId w:val="12"/>
  </w:num>
  <w:num w:numId="20">
    <w:abstractNumId w:val="6"/>
  </w:num>
  <w:num w:numId="21">
    <w:abstractNumId w:val="27"/>
  </w:num>
  <w:num w:numId="22">
    <w:abstractNumId w:val="4"/>
  </w:num>
  <w:num w:numId="23">
    <w:abstractNumId w:val="26"/>
  </w:num>
  <w:num w:numId="24">
    <w:abstractNumId w:val="11"/>
  </w:num>
  <w:num w:numId="25">
    <w:abstractNumId w:val="3"/>
  </w:num>
  <w:num w:numId="26">
    <w:abstractNumId w:val="7"/>
  </w:num>
  <w:num w:numId="27">
    <w:abstractNumId w:val="1"/>
  </w:num>
  <w:num w:numId="28">
    <w:abstractNumId w:val="21"/>
  </w:num>
  <w:num w:numId="29">
    <w:abstractNumId w:val="24"/>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9C"/>
    <w:rsid w:val="000052A4"/>
    <w:rsid w:val="00010F8E"/>
    <w:rsid w:val="0001314F"/>
    <w:rsid w:val="000153DD"/>
    <w:rsid w:val="00015E80"/>
    <w:rsid w:val="0001633A"/>
    <w:rsid w:val="000176D3"/>
    <w:rsid w:val="00030BE4"/>
    <w:rsid w:val="00030FF6"/>
    <w:rsid w:val="0003247E"/>
    <w:rsid w:val="00032934"/>
    <w:rsid w:val="000348D7"/>
    <w:rsid w:val="00037F95"/>
    <w:rsid w:val="00040BE2"/>
    <w:rsid w:val="00041193"/>
    <w:rsid w:val="000419E2"/>
    <w:rsid w:val="00042F95"/>
    <w:rsid w:val="00045810"/>
    <w:rsid w:val="0004601E"/>
    <w:rsid w:val="000467D4"/>
    <w:rsid w:val="000472B2"/>
    <w:rsid w:val="00047916"/>
    <w:rsid w:val="000501C3"/>
    <w:rsid w:val="00051264"/>
    <w:rsid w:val="00051D3D"/>
    <w:rsid w:val="00054DD9"/>
    <w:rsid w:val="00062DBA"/>
    <w:rsid w:val="000634AD"/>
    <w:rsid w:val="00071471"/>
    <w:rsid w:val="00072077"/>
    <w:rsid w:val="000751E4"/>
    <w:rsid w:val="0008090D"/>
    <w:rsid w:val="0008353E"/>
    <w:rsid w:val="00084A4A"/>
    <w:rsid w:val="000874D4"/>
    <w:rsid w:val="0009079A"/>
    <w:rsid w:val="00095BA3"/>
    <w:rsid w:val="000961A5"/>
    <w:rsid w:val="000978D0"/>
    <w:rsid w:val="000A174B"/>
    <w:rsid w:val="000A188B"/>
    <w:rsid w:val="000A3659"/>
    <w:rsid w:val="000A3DB7"/>
    <w:rsid w:val="000B1AD4"/>
    <w:rsid w:val="000B320A"/>
    <w:rsid w:val="000B6867"/>
    <w:rsid w:val="000C039C"/>
    <w:rsid w:val="000C5454"/>
    <w:rsid w:val="000C5C1F"/>
    <w:rsid w:val="000C6425"/>
    <w:rsid w:val="000C6924"/>
    <w:rsid w:val="000D08BA"/>
    <w:rsid w:val="000D1580"/>
    <w:rsid w:val="000D2FE1"/>
    <w:rsid w:val="000D5AAA"/>
    <w:rsid w:val="000D69A0"/>
    <w:rsid w:val="000D7318"/>
    <w:rsid w:val="000D7536"/>
    <w:rsid w:val="000E090A"/>
    <w:rsid w:val="000E2888"/>
    <w:rsid w:val="000E2A11"/>
    <w:rsid w:val="000E5C52"/>
    <w:rsid w:val="000E69BF"/>
    <w:rsid w:val="000F12E9"/>
    <w:rsid w:val="000F4B6B"/>
    <w:rsid w:val="000F5F0E"/>
    <w:rsid w:val="001042BE"/>
    <w:rsid w:val="00104D43"/>
    <w:rsid w:val="00106561"/>
    <w:rsid w:val="00106D89"/>
    <w:rsid w:val="00111531"/>
    <w:rsid w:val="0011749D"/>
    <w:rsid w:val="001215B6"/>
    <w:rsid w:val="00124D1C"/>
    <w:rsid w:val="00125192"/>
    <w:rsid w:val="001262D0"/>
    <w:rsid w:val="0013382D"/>
    <w:rsid w:val="00134093"/>
    <w:rsid w:val="00134B25"/>
    <w:rsid w:val="00137158"/>
    <w:rsid w:val="00147A24"/>
    <w:rsid w:val="00155334"/>
    <w:rsid w:val="00156B04"/>
    <w:rsid w:val="00161F06"/>
    <w:rsid w:val="00163DC7"/>
    <w:rsid w:val="00164A0A"/>
    <w:rsid w:val="00166FF4"/>
    <w:rsid w:val="00171991"/>
    <w:rsid w:val="00171E94"/>
    <w:rsid w:val="00182552"/>
    <w:rsid w:val="00183D9C"/>
    <w:rsid w:val="0019453B"/>
    <w:rsid w:val="00197939"/>
    <w:rsid w:val="001A13FD"/>
    <w:rsid w:val="001A187E"/>
    <w:rsid w:val="001A1F05"/>
    <w:rsid w:val="001B75DC"/>
    <w:rsid w:val="001B7F18"/>
    <w:rsid w:val="001C0FAA"/>
    <w:rsid w:val="001C17C2"/>
    <w:rsid w:val="001C1F63"/>
    <w:rsid w:val="001C5497"/>
    <w:rsid w:val="001C6A4B"/>
    <w:rsid w:val="001D114F"/>
    <w:rsid w:val="001D14F4"/>
    <w:rsid w:val="001D33D2"/>
    <w:rsid w:val="001D40B8"/>
    <w:rsid w:val="001D46CA"/>
    <w:rsid w:val="001D4AEB"/>
    <w:rsid w:val="001D6B28"/>
    <w:rsid w:val="001E071B"/>
    <w:rsid w:val="001E482A"/>
    <w:rsid w:val="001E6205"/>
    <w:rsid w:val="001F0257"/>
    <w:rsid w:val="001F438E"/>
    <w:rsid w:val="001F597F"/>
    <w:rsid w:val="001F648A"/>
    <w:rsid w:val="002007FB"/>
    <w:rsid w:val="00200DDA"/>
    <w:rsid w:val="002022C6"/>
    <w:rsid w:val="00203ED7"/>
    <w:rsid w:val="002049DC"/>
    <w:rsid w:val="00205677"/>
    <w:rsid w:val="00210FD6"/>
    <w:rsid w:val="002111EF"/>
    <w:rsid w:val="002128DA"/>
    <w:rsid w:val="002149B7"/>
    <w:rsid w:val="0021578D"/>
    <w:rsid w:val="00217B7C"/>
    <w:rsid w:val="00221433"/>
    <w:rsid w:val="00225687"/>
    <w:rsid w:val="00227E5B"/>
    <w:rsid w:val="00232CD5"/>
    <w:rsid w:val="00232CD9"/>
    <w:rsid w:val="00233204"/>
    <w:rsid w:val="00233625"/>
    <w:rsid w:val="002408C8"/>
    <w:rsid w:val="00241B48"/>
    <w:rsid w:val="002637FA"/>
    <w:rsid w:val="002640BD"/>
    <w:rsid w:val="00264632"/>
    <w:rsid w:val="00264660"/>
    <w:rsid w:val="00264CE5"/>
    <w:rsid w:val="00271559"/>
    <w:rsid w:val="002729E0"/>
    <w:rsid w:val="00281890"/>
    <w:rsid w:val="002864D2"/>
    <w:rsid w:val="00291996"/>
    <w:rsid w:val="00291A58"/>
    <w:rsid w:val="00295F0C"/>
    <w:rsid w:val="00296ED5"/>
    <w:rsid w:val="002A079E"/>
    <w:rsid w:val="002A5C77"/>
    <w:rsid w:val="002A5E09"/>
    <w:rsid w:val="002A79D8"/>
    <w:rsid w:val="002B17BD"/>
    <w:rsid w:val="002B2A3D"/>
    <w:rsid w:val="002B3492"/>
    <w:rsid w:val="002B5777"/>
    <w:rsid w:val="002B5AF0"/>
    <w:rsid w:val="002B5E5A"/>
    <w:rsid w:val="002B745F"/>
    <w:rsid w:val="002C2776"/>
    <w:rsid w:val="002D0B77"/>
    <w:rsid w:val="002D0BE4"/>
    <w:rsid w:val="002D40E7"/>
    <w:rsid w:val="002D415C"/>
    <w:rsid w:val="002D51CD"/>
    <w:rsid w:val="002E1E28"/>
    <w:rsid w:val="002E3644"/>
    <w:rsid w:val="002E7BD8"/>
    <w:rsid w:val="002F17F6"/>
    <w:rsid w:val="002F5510"/>
    <w:rsid w:val="002F62F2"/>
    <w:rsid w:val="00300AC9"/>
    <w:rsid w:val="003058D0"/>
    <w:rsid w:val="0031372B"/>
    <w:rsid w:val="003221C2"/>
    <w:rsid w:val="00322652"/>
    <w:rsid w:val="00322C1D"/>
    <w:rsid w:val="0032620C"/>
    <w:rsid w:val="003315A4"/>
    <w:rsid w:val="00332CCE"/>
    <w:rsid w:val="0034456F"/>
    <w:rsid w:val="00356F43"/>
    <w:rsid w:val="00362B7B"/>
    <w:rsid w:val="00363C1F"/>
    <w:rsid w:val="00366FA8"/>
    <w:rsid w:val="00373C1C"/>
    <w:rsid w:val="00380EE5"/>
    <w:rsid w:val="00382EC0"/>
    <w:rsid w:val="0038301C"/>
    <w:rsid w:val="00383715"/>
    <w:rsid w:val="00385C07"/>
    <w:rsid w:val="0038704D"/>
    <w:rsid w:val="003872CE"/>
    <w:rsid w:val="0039505D"/>
    <w:rsid w:val="00396649"/>
    <w:rsid w:val="003973FA"/>
    <w:rsid w:val="003A42E0"/>
    <w:rsid w:val="003A5A1C"/>
    <w:rsid w:val="003A714D"/>
    <w:rsid w:val="003B0B68"/>
    <w:rsid w:val="003B558E"/>
    <w:rsid w:val="003B6AA6"/>
    <w:rsid w:val="003C2A66"/>
    <w:rsid w:val="003C438B"/>
    <w:rsid w:val="003C44C7"/>
    <w:rsid w:val="003C5093"/>
    <w:rsid w:val="003C679C"/>
    <w:rsid w:val="003C7F03"/>
    <w:rsid w:val="003D13D5"/>
    <w:rsid w:val="003D6943"/>
    <w:rsid w:val="003E18C9"/>
    <w:rsid w:val="003E2291"/>
    <w:rsid w:val="003E2E36"/>
    <w:rsid w:val="003E2F7D"/>
    <w:rsid w:val="003E413D"/>
    <w:rsid w:val="003E472E"/>
    <w:rsid w:val="003E514B"/>
    <w:rsid w:val="003E6714"/>
    <w:rsid w:val="003F2EFA"/>
    <w:rsid w:val="00400E68"/>
    <w:rsid w:val="0040462F"/>
    <w:rsid w:val="00410E0E"/>
    <w:rsid w:val="004113E6"/>
    <w:rsid w:val="00416170"/>
    <w:rsid w:val="00422FB0"/>
    <w:rsid w:val="00424013"/>
    <w:rsid w:val="004253E7"/>
    <w:rsid w:val="00425B50"/>
    <w:rsid w:val="00426FCC"/>
    <w:rsid w:val="00427057"/>
    <w:rsid w:val="00427819"/>
    <w:rsid w:val="00431261"/>
    <w:rsid w:val="00432222"/>
    <w:rsid w:val="00433F0D"/>
    <w:rsid w:val="00434C6E"/>
    <w:rsid w:val="004356F7"/>
    <w:rsid w:val="00441703"/>
    <w:rsid w:val="004448EF"/>
    <w:rsid w:val="00445F99"/>
    <w:rsid w:val="0045169D"/>
    <w:rsid w:val="004517EF"/>
    <w:rsid w:val="00457533"/>
    <w:rsid w:val="00463DE2"/>
    <w:rsid w:val="00464F13"/>
    <w:rsid w:val="00466FCE"/>
    <w:rsid w:val="00467736"/>
    <w:rsid w:val="004717D9"/>
    <w:rsid w:val="0047282C"/>
    <w:rsid w:val="00473DCA"/>
    <w:rsid w:val="004761BD"/>
    <w:rsid w:val="00477A2B"/>
    <w:rsid w:val="00481D2C"/>
    <w:rsid w:val="00482C3D"/>
    <w:rsid w:val="00482CE6"/>
    <w:rsid w:val="0048414F"/>
    <w:rsid w:val="00485207"/>
    <w:rsid w:val="00493606"/>
    <w:rsid w:val="00493AFB"/>
    <w:rsid w:val="00494755"/>
    <w:rsid w:val="004968A0"/>
    <w:rsid w:val="004A1BD4"/>
    <w:rsid w:val="004A2DA9"/>
    <w:rsid w:val="004A38D3"/>
    <w:rsid w:val="004A44D1"/>
    <w:rsid w:val="004A482F"/>
    <w:rsid w:val="004A6986"/>
    <w:rsid w:val="004A6D56"/>
    <w:rsid w:val="004B3B87"/>
    <w:rsid w:val="004B737D"/>
    <w:rsid w:val="004B7385"/>
    <w:rsid w:val="004C0823"/>
    <w:rsid w:val="004C2736"/>
    <w:rsid w:val="004C2B90"/>
    <w:rsid w:val="004C5E14"/>
    <w:rsid w:val="004D7CDA"/>
    <w:rsid w:val="004D7F3D"/>
    <w:rsid w:val="004E0FE7"/>
    <w:rsid w:val="004E1A03"/>
    <w:rsid w:val="004E31B3"/>
    <w:rsid w:val="004E5931"/>
    <w:rsid w:val="004E6788"/>
    <w:rsid w:val="004F2ACB"/>
    <w:rsid w:val="004F3671"/>
    <w:rsid w:val="004F469F"/>
    <w:rsid w:val="004F64BB"/>
    <w:rsid w:val="004F7E12"/>
    <w:rsid w:val="005048F5"/>
    <w:rsid w:val="00510531"/>
    <w:rsid w:val="005105A8"/>
    <w:rsid w:val="0051325F"/>
    <w:rsid w:val="00514B52"/>
    <w:rsid w:val="00516D21"/>
    <w:rsid w:val="00524F1F"/>
    <w:rsid w:val="005261C8"/>
    <w:rsid w:val="00526B1E"/>
    <w:rsid w:val="00527B8C"/>
    <w:rsid w:val="00527C31"/>
    <w:rsid w:val="00530368"/>
    <w:rsid w:val="005315FC"/>
    <w:rsid w:val="0053165C"/>
    <w:rsid w:val="00532842"/>
    <w:rsid w:val="00534790"/>
    <w:rsid w:val="005348FC"/>
    <w:rsid w:val="0053514A"/>
    <w:rsid w:val="00540224"/>
    <w:rsid w:val="005404E6"/>
    <w:rsid w:val="005418BF"/>
    <w:rsid w:val="00542B38"/>
    <w:rsid w:val="0054321A"/>
    <w:rsid w:val="00550DEF"/>
    <w:rsid w:val="005546A9"/>
    <w:rsid w:val="005569CB"/>
    <w:rsid w:val="0056073E"/>
    <w:rsid w:val="0056504E"/>
    <w:rsid w:val="005669A4"/>
    <w:rsid w:val="005709B5"/>
    <w:rsid w:val="00573C48"/>
    <w:rsid w:val="005763E7"/>
    <w:rsid w:val="00581745"/>
    <w:rsid w:val="00582E33"/>
    <w:rsid w:val="00584E5F"/>
    <w:rsid w:val="005852CF"/>
    <w:rsid w:val="00590040"/>
    <w:rsid w:val="00593599"/>
    <w:rsid w:val="00593924"/>
    <w:rsid w:val="00593F35"/>
    <w:rsid w:val="005A0668"/>
    <w:rsid w:val="005A1236"/>
    <w:rsid w:val="005A23BF"/>
    <w:rsid w:val="005A353C"/>
    <w:rsid w:val="005A37EF"/>
    <w:rsid w:val="005A5120"/>
    <w:rsid w:val="005A6C55"/>
    <w:rsid w:val="005B1649"/>
    <w:rsid w:val="005C22D3"/>
    <w:rsid w:val="005C3394"/>
    <w:rsid w:val="005C493F"/>
    <w:rsid w:val="005C5776"/>
    <w:rsid w:val="005C62C7"/>
    <w:rsid w:val="005D19F7"/>
    <w:rsid w:val="005D7845"/>
    <w:rsid w:val="005E0B05"/>
    <w:rsid w:val="005E14FD"/>
    <w:rsid w:val="005E287A"/>
    <w:rsid w:val="005E28E2"/>
    <w:rsid w:val="005E496C"/>
    <w:rsid w:val="005E5721"/>
    <w:rsid w:val="005E6778"/>
    <w:rsid w:val="005E6C52"/>
    <w:rsid w:val="005F42D9"/>
    <w:rsid w:val="005F5D49"/>
    <w:rsid w:val="005F626E"/>
    <w:rsid w:val="005F75FD"/>
    <w:rsid w:val="005F7ADC"/>
    <w:rsid w:val="00611E66"/>
    <w:rsid w:val="0061405F"/>
    <w:rsid w:val="00614606"/>
    <w:rsid w:val="00614BB9"/>
    <w:rsid w:val="00623355"/>
    <w:rsid w:val="006244BD"/>
    <w:rsid w:val="00624FC8"/>
    <w:rsid w:val="00626938"/>
    <w:rsid w:val="006311B2"/>
    <w:rsid w:val="00633C1C"/>
    <w:rsid w:val="006343C6"/>
    <w:rsid w:val="006347C4"/>
    <w:rsid w:val="006372B9"/>
    <w:rsid w:val="00637AF9"/>
    <w:rsid w:val="00637B7E"/>
    <w:rsid w:val="00640BC7"/>
    <w:rsid w:val="00640F14"/>
    <w:rsid w:val="00650A3B"/>
    <w:rsid w:val="00651411"/>
    <w:rsid w:val="00651CE4"/>
    <w:rsid w:val="0065271A"/>
    <w:rsid w:val="00661E52"/>
    <w:rsid w:val="00662CE0"/>
    <w:rsid w:val="00663A66"/>
    <w:rsid w:val="00666FA6"/>
    <w:rsid w:val="00670359"/>
    <w:rsid w:val="00670815"/>
    <w:rsid w:val="006715E7"/>
    <w:rsid w:val="00675FF7"/>
    <w:rsid w:val="00676FB5"/>
    <w:rsid w:val="0067729C"/>
    <w:rsid w:val="00681ECD"/>
    <w:rsid w:val="006833E0"/>
    <w:rsid w:val="00684209"/>
    <w:rsid w:val="006842F0"/>
    <w:rsid w:val="00690FC8"/>
    <w:rsid w:val="00694126"/>
    <w:rsid w:val="0069771D"/>
    <w:rsid w:val="006A0048"/>
    <w:rsid w:val="006A3539"/>
    <w:rsid w:val="006A4007"/>
    <w:rsid w:val="006A4D4B"/>
    <w:rsid w:val="006A5BF4"/>
    <w:rsid w:val="006A5C6E"/>
    <w:rsid w:val="006A609E"/>
    <w:rsid w:val="006B00C4"/>
    <w:rsid w:val="006B2954"/>
    <w:rsid w:val="006B5AF6"/>
    <w:rsid w:val="006B775A"/>
    <w:rsid w:val="006C67D3"/>
    <w:rsid w:val="006C7254"/>
    <w:rsid w:val="006C7CFB"/>
    <w:rsid w:val="006D3893"/>
    <w:rsid w:val="006D573C"/>
    <w:rsid w:val="006D6B0F"/>
    <w:rsid w:val="006D6BB0"/>
    <w:rsid w:val="006E145B"/>
    <w:rsid w:val="006E3A16"/>
    <w:rsid w:val="006E47C9"/>
    <w:rsid w:val="006E60B8"/>
    <w:rsid w:val="006E65CE"/>
    <w:rsid w:val="006E727F"/>
    <w:rsid w:val="006E7AFC"/>
    <w:rsid w:val="007002D4"/>
    <w:rsid w:val="00700639"/>
    <w:rsid w:val="007027DC"/>
    <w:rsid w:val="007032E3"/>
    <w:rsid w:val="00704CDE"/>
    <w:rsid w:val="007060DB"/>
    <w:rsid w:val="007066D3"/>
    <w:rsid w:val="007113D4"/>
    <w:rsid w:val="007300E3"/>
    <w:rsid w:val="0073581F"/>
    <w:rsid w:val="00736DE5"/>
    <w:rsid w:val="00737403"/>
    <w:rsid w:val="00745860"/>
    <w:rsid w:val="00746DF1"/>
    <w:rsid w:val="0076283B"/>
    <w:rsid w:val="00762B15"/>
    <w:rsid w:val="00765967"/>
    <w:rsid w:val="007663BD"/>
    <w:rsid w:val="00776AE3"/>
    <w:rsid w:val="00792D23"/>
    <w:rsid w:val="00795407"/>
    <w:rsid w:val="00795851"/>
    <w:rsid w:val="00797556"/>
    <w:rsid w:val="00797664"/>
    <w:rsid w:val="007B02BD"/>
    <w:rsid w:val="007B1CC2"/>
    <w:rsid w:val="007B617A"/>
    <w:rsid w:val="007B79CF"/>
    <w:rsid w:val="007C05DA"/>
    <w:rsid w:val="007C2E38"/>
    <w:rsid w:val="007C40D1"/>
    <w:rsid w:val="007C52D7"/>
    <w:rsid w:val="007D32F4"/>
    <w:rsid w:val="007D3951"/>
    <w:rsid w:val="007D407A"/>
    <w:rsid w:val="007E4D1F"/>
    <w:rsid w:val="007E54CB"/>
    <w:rsid w:val="007E628B"/>
    <w:rsid w:val="007E6ABD"/>
    <w:rsid w:val="007E6F2E"/>
    <w:rsid w:val="007E7006"/>
    <w:rsid w:val="007F2C40"/>
    <w:rsid w:val="007F3DFE"/>
    <w:rsid w:val="007F42DC"/>
    <w:rsid w:val="007F726B"/>
    <w:rsid w:val="00802277"/>
    <w:rsid w:val="00802CC7"/>
    <w:rsid w:val="00804D7F"/>
    <w:rsid w:val="008101C6"/>
    <w:rsid w:val="008139D1"/>
    <w:rsid w:val="0081519E"/>
    <w:rsid w:val="00817FB8"/>
    <w:rsid w:val="00821824"/>
    <w:rsid w:val="0082539E"/>
    <w:rsid w:val="00834A24"/>
    <w:rsid w:val="0084320A"/>
    <w:rsid w:val="008433C7"/>
    <w:rsid w:val="0084362A"/>
    <w:rsid w:val="00847461"/>
    <w:rsid w:val="00850E96"/>
    <w:rsid w:val="0085356B"/>
    <w:rsid w:val="00853575"/>
    <w:rsid w:val="008609B2"/>
    <w:rsid w:val="008726FE"/>
    <w:rsid w:val="008749D1"/>
    <w:rsid w:val="008750AB"/>
    <w:rsid w:val="00881FED"/>
    <w:rsid w:val="00882B55"/>
    <w:rsid w:val="00886A1B"/>
    <w:rsid w:val="00887D88"/>
    <w:rsid w:val="00894159"/>
    <w:rsid w:val="00894C17"/>
    <w:rsid w:val="00895756"/>
    <w:rsid w:val="008964B5"/>
    <w:rsid w:val="00896510"/>
    <w:rsid w:val="008A1000"/>
    <w:rsid w:val="008A472C"/>
    <w:rsid w:val="008A582F"/>
    <w:rsid w:val="008A6756"/>
    <w:rsid w:val="008B3275"/>
    <w:rsid w:val="008B6FC3"/>
    <w:rsid w:val="008C1492"/>
    <w:rsid w:val="008C3827"/>
    <w:rsid w:val="008C51F6"/>
    <w:rsid w:val="008C7CB6"/>
    <w:rsid w:val="008E1AB5"/>
    <w:rsid w:val="008E6177"/>
    <w:rsid w:val="008F2A5A"/>
    <w:rsid w:val="00900A1C"/>
    <w:rsid w:val="0090578E"/>
    <w:rsid w:val="00906D70"/>
    <w:rsid w:val="00907050"/>
    <w:rsid w:val="00913D2D"/>
    <w:rsid w:val="00914F31"/>
    <w:rsid w:val="0092467A"/>
    <w:rsid w:val="009251C1"/>
    <w:rsid w:val="00925B08"/>
    <w:rsid w:val="0093010A"/>
    <w:rsid w:val="009305B1"/>
    <w:rsid w:val="00933A4A"/>
    <w:rsid w:val="009365D5"/>
    <w:rsid w:val="00937FB9"/>
    <w:rsid w:val="0094047E"/>
    <w:rsid w:val="00941CF7"/>
    <w:rsid w:val="00941E21"/>
    <w:rsid w:val="009449AB"/>
    <w:rsid w:val="009505FE"/>
    <w:rsid w:val="00950FCB"/>
    <w:rsid w:val="00951076"/>
    <w:rsid w:val="00952D8E"/>
    <w:rsid w:val="00955D65"/>
    <w:rsid w:val="00960B60"/>
    <w:rsid w:val="0096147C"/>
    <w:rsid w:val="0096607B"/>
    <w:rsid w:val="00967C77"/>
    <w:rsid w:val="00970E95"/>
    <w:rsid w:val="009714F9"/>
    <w:rsid w:val="00974092"/>
    <w:rsid w:val="00974197"/>
    <w:rsid w:val="00977D67"/>
    <w:rsid w:val="00980FF5"/>
    <w:rsid w:val="00982CAC"/>
    <w:rsid w:val="009850FF"/>
    <w:rsid w:val="00987518"/>
    <w:rsid w:val="0098752C"/>
    <w:rsid w:val="009919FF"/>
    <w:rsid w:val="00991D9A"/>
    <w:rsid w:val="00993AF3"/>
    <w:rsid w:val="00995780"/>
    <w:rsid w:val="00996638"/>
    <w:rsid w:val="00996F58"/>
    <w:rsid w:val="009A06A6"/>
    <w:rsid w:val="009A09BA"/>
    <w:rsid w:val="009A09BF"/>
    <w:rsid w:val="009A5B93"/>
    <w:rsid w:val="009B0681"/>
    <w:rsid w:val="009C369F"/>
    <w:rsid w:val="009C4196"/>
    <w:rsid w:val="009D4690"/>
    <w:rsid w:val="009D4B95"/>
    <w:rsid w:val="009D5490"/>
    <w:rsid w:val="009E4DED"/>
    <w:rsid w:val="009E5699"/>
    <w:rsid w:val="009E67F8"/>
    <w:rsid w:val="009F3EB5"/>
    <w:rsid w:val="009F61DA"/>
    <w:rsid w:val="00A00687"/>
    <w:rsid w:val="00A00802"/>
    <w:rsid w:val="00A01913"/>
    <w:rsid w:val="00A06198"/>
    <w:rsid w:val="00A07A14"/>
    <w:rsid w:val="00A11E83"/>
    <w:rsid w:val="00A14F7E"/>
    <w:rsid w:val="00A20219"/>
    <w:rsid w:val="00A223E5"/>
    <w:rsid w:val="00A23A2B"/>
    <w:rsid w:val="00A241B8"/>
    <w:rsid w:val="00A30F6F"/>
    <w:rsid w:val="00A41B48"/>
    <w:rsid w:val="00A435AA"/>
    <w:rsid w:val="00A450A2"/>
    <w:rsid w:val="00A47661"/>
    <w:rsid w:val="00A47C8D"/>
    <w:rsid w:val="00A5583F"/>
    <w:rsid w:val="00A63BDB"/>
    <w:rsid w:val="00A71AA8"/>
    <w:rsid w:val="00A72770"/>
    <w:rsid w:val="00A74259"/>
    <w:rsid w:val="00A74416"/>
    <w:rsid w:val="00A802E4"/>
    <w:rsid w:val="00A831FD"/>
    <w:rsid w:val="00A86930"/>
    <w:rsid w:val="00A91C77"/>
    <w:rsid w:val="00A924FB"/>
    <w:rsid w:val="00AA1AC7"/>
    <w:rsid w:val="00AA3946"/>
    <w:rsid w:val="00AA7D71"/>
    <w:rsid w:val="00AB3F72"/>
    <w:rsid w:val="00AB4E8E"/>
    <w:rsid w:val="00AC386C"/>
    <w:rsid w:val="00AC4F63"/>
    <w:rsid w:val="00AC707C"/>
    <w:rsid w:val="00AD3B39"/>
    <w:rsid w:val="00AE3067"/>
    <w:rsid w:val="00AE487F"/>
    <w:rsid w:val="00AE5149"/>
    <w:rsid w:val="00AE7AC1"/>
    <w:rsid w:val="00AF102D"/>
    <w:rsid w:val="00AF109C"/>
    <w:rsid w:val="00AF1D42"/>
    <w:rsid w:val="00AF2CFE"/>
    <w:rsid w:val="00AF433D"/>
    <w:rsid w:val="00AF5513"/>
    <w:rsid w:val="00AF614A"/>
    <w:rsid w:val="00AF70B0"/>
    <w:rsid w:val="00B0731F"/>
    <w:rsid w:val="00B13A5A"/>
    <w:rsid w:val="00B13F72"/>
    <w:rsid w:val="00B14690"/>
    <w:rsid w:val="00B1612A"/>
    <w:rsid w:val="00B165A3"/>
    <w:rsid w:val="00B20694"/>
    <w:rsid w:val="00B21563"/>
    <w:rsid w:val="00B24900"/>
    <w:rsid w:val="00B2580C"/>
    <w:rsid w:val="00B27A8A"/>
    <w:rsid w:val="00B30310"/>
    <w:rsid w:val="00B32073"/>
    <w:rsid w:val="00B36FEE"/>
    <w:rsid w:val="00B37843"/>
    <w:rsid w:val="00B45954"/>
    <w:rsid w:val="00B45B5F"/>
    <w:rsid w:val="00B51C1F"/>
    <w:rsid w:val="00B62E68"/>
    <w:rsid w:val="00B677AE"/>
    <w:rsid w:val="00B67AFF"/>
    <w:rsid w:val="00B70A77"/>
    <w:rsid w:val="00B70B82"/>
    <w:rsid w:val="00B70E0A"/>
    <w:rsid w:val="00B7371E"/>
    <w:rsid w:val="00B74875"/>
    <w:rsid w:val="00B74F7B"/>
    <w:rsid w:val="00B75904"/>
    <w:rsid w:val="00B76D6F"/>
    <w:rsid w:val="00B77BA9"/>
    <w:rsid w:val="00B803CE"/>
    <w:rsid w:val="00B822A3"/>
    <w:rsid w:val="00B8634D"/>
    <w:rsid w:val="00B9136A"/>
    <w:rsid w:val="00B930EB"/>
    <w:rsid w:val="00B956F7"/>
    <w:rsid w:val="00BA0DB9"/>
    <w:rsid w:val="00BA0F02"/>
    <w:rsid w:val="00BA29E6"/>
    <w:rsid w:val="00BA64C3"/>
    <w:rsid w:val="00BB1340"/>
    <w:rsid w:val="00BB311E"/>
    <w:rsid w:val="00BC16A2"/>
    <w:rsid w:val="00BC1B02"/>
    <w:rsid w:val="00BC4483"/>
    <w:rsid w:val="00BD1D4C"/>
    <w:rsid w:val="00BD42A4"/>
    <w:rsid w:val="00BD5129"/>
    <w:rsid w:val="00BD69AD"/>
    <w:rsid w:val="00BD7AA5"/>
    <w:rsid w:val="00BE0163"/>
    <w:rsid w:val="00BE0926"/>
    <w:rsid w:val="00BE0BF8"/>
    <w:rsid w:val="00BE1D32"/>
    <w:rsid w:val="00BE1FFB"/>
    <w:rsid w:val="00BE338C"/>
    <w:rsid w:val="00BE3ACC"/>
    <w:rsid w:val="00BF00C4"/>
    <w:rsid w:val="00BF0B06"/>
    <w:rsid w:val="00BF23A0"/>
    <w:rsid w:val="00BF3177"/>
    <w:rsid w:val="00BF4001"/>
    <w:rsid w:val="00BF5878"/>
    <w:rsid w:val="00C014CB"/>
    <w:rsid w:val="00C0222C"/>
    <w:rsid w:val="00C022CE"/>
    <w:rsid w:val="00C0775A"/>
    <w:rsid w:val="00C07D34"/>
    <w:rsid w:val="00C10F02"/>
    <w:rsid w:val="00C11862"/>
    <w:rsid w:val="00C136DB"/>
    <w:rsid w:val="00C144BD"/>
    <w:rsid w:val="00C220EE"/>
    <w:rsid w:val="00C22794"/>
    <w:rsid w:val="00C22902"/>
    <w:rsid w:val="00C24620"/>
    <w:rsid w:val="00C279D8"/>
    <w:rsid w:val="00C34E6B"/>
    <w:rsid w:val="00C3604E"/>
    <w:rsid w:val="00C4069B"/>
    <w:rsid w:val="00C4345F"/>
    <w:rsid w:val="00C443A5"/>
    <w:rsid w:val="00C45360"/>
    <w:rsid w:val="00C54279"/>
    <w:rsid w:val="00C56F4D"/>
    <w:rsid w:val="00C5775A"/>
    <w:rsid w:val="00C63040"/>
    <w:rsid w:val="00C66271"/>
    <w:rsid w:val="00C70BBA"/>
    <w:rsid w:val="00C74143"/>
    <w:rsid w:val="00C76861"/>
    <w:rsid w:val="00C77B15"/>
    <w:rsid w:val="00C80290"/>
    <w:rsid w:val="00C820B2"/>
    <w:rsid w:val="00C838F5"/>
    <w:rsid w:val="00C853DC"/>
    <w:rsid w:val="00C85831"/>
    <w:rsid w:val="00C86B35"/>
    <w:rsid w:val="00C87123"/>
    <w:rsid w:val="00C90879"/>
    <w:rsid w:val="00C93A52"/>
    <w:rsid w:val="00C9649A"/>
    <w:rsid w:val="00CA1997"/>
    <w:rsid w:val="00CA38EA"/>
    <w:rsid w:val="00CB0E07"/>
    <w:rsid w:val="00CB4333"/>
    <w:rsid w:val="00CB63F7"/>
    <w:rsid w:val="00CC0222"/>
    <w:rsid w:val="00CC06E2"/>
    <w:rsid w:val="00CC1841"/>
    <w:rsid w:val="00CC4E35"/>
    <w:rsid w:val="00CD0EE7"/>
    <w:rsid w:val="00CD28B8"/>
    <w:rsid w:val="00CD68CA"/>
    <w:rsid w:val="00CD6968"/>
    <w:rsid w:val="00CD77D7"/>
    <w:rsid w:val="00CE0511"/>
    <w:rsid w:val="00CE2700"/>
    <w:rsid w:val="00CE3ED7"/>
    <w:rsid w:val="00CE4101"/>
    <w:rsid w:val="00CE77C5"/>
    <w:rsid w:val="00CE7892"/>
    <w:rsid w:val="00CF365D"/>
    <w:rsid w:val="00CF4A00"/>
    <w:rsid w:val="00D0283C"/>
    <w:rsid w:val="00D1291B"/>
    <w:rsid w:val="00D12A4D"/>
    <w:rsid w:val="00D17842"/>
    <w:rsid w:val="00D2163F"/>
    <w:rsid w:val="00D237D3"/>
    <w:rsid w:val="00D2465B"/>
    <w:rsid w:val="00D26BD9"/>
    <w:rsid w:val="00D3067C"/>
    <w:rsid w:val="00D366BC"/>
    <w:rsid w:val="00D4125A"/>
    <w:rsid w:val="00D45E42"/>
    <w:rsid w:val="00D45F55"/>
    <w:rsid w:val="00D4759A"/>
    <w:rsid w:val="00D51305"/>
    <w:rsid w:val="00D52263"/>
    <w:rsid w:val="00D57186"/>
    <w:rsid w:val="00D5743C"/>
    <w:rsid w:val="00D72E15"/>
    <w:rsid w:val="00D72F7A"/>
    <w:rsid w:val="00D7536D"/>
    <w:rsid w:val="00D75541"/>
    <w:rsid w:val="00D77BF5"/>
    <w:rsid w:val="00D8170F"/>
    <w:rsid w:val="00D8637C"/>
    <w:rsid w:val="00D87D91"/>
    <w:rsid w:val="00D90475"/>
    <w:rsid w:val="00D91153"/>
    <w:rsid w:val="00D94752"/>
    <w:rsid w:val="00D94FA2"/>
    <w:rsid w:val="00DA4A5A"/>
    <w:rsid w:val="00DA58E7"/>
    <w:rsid w:val="00DB3086"/>
    <w:rsid w:val="00DB3E42"/>
    <w:rsid w:val="00DB40B5"/>
    <w:rsid w:val="00DB413B"/>
    <w:rsid w:val="00DB56FB"/>
    <w:rsid w:val="00DC0ADA"/>
    <w:rsid w:val="00DC74C6"/>
    <w:rsid w:val="00DD200B"/>
    <w:rsid w:val="00DD36B3"/>
    <w:rsid w:val="00DD523A"/>
    <w:rsid w:val="00DD5279"/>
    <w:rsid w:val="00DD6D08"/>
    <w:rsid w:val="00DE79F7"/>
    <w:rsid w:val="00DE7BC8"/>
    <w:rsid w:val="00DF3D1D"/>
    <w:rsid w:val="00DF4496"/>
    <w:rsid w:val="00E00949"/>
    <w:rsid w:val="00E024F8"/>
    <w:rsid w:val="00E027DE"/>
    <w:rsid w:val="00E04A91"/>
    <w:rsid w:val="00E05604"/>
    <w:rsid w:val="00E11C14"/>
    <w:rsid w:val="00E21C0C"/>
    <w:rsid w:val="00E22DC9"/>
    <w:rsid w:val="00E27493"/>
    <w:rsid w:val="00E3115A"/>
    <w:rsid w:val="00E31BCA"/>
    <w:rsid w:val="00E33DE8"/>
    <w:rsid w:val="00E33F7E"/>
    <w:rsid w:val="00E348C5"/>
    <w:rsid w:val="00E3529D"/>
    <w:rsid w:val="00E3582A"/>
    <w:rsid w:val="00E37AFB"/>
    <w:rsid w:val="00E42CED"/>
    <w:rsid w:val="00E43352"/>
    <w:rsid w:val="00E45E5B"/>
    <w:rsid w:val="00E47F2F"/>
    <w:rsid w:val="00E508A3"/>
    <w:rsid w:val="00E53504"/>
    <w:rsid w:val="00E53E2C"/>
    <w:rsid w:val="00E55231"/>
    <w:rsid w:val="00E556B5"/>
    <w:rsid w:val="00E5599D"/>
    <w:rsid w:val="00E56096"/>
    <w:rsid w:val="00E611A4"/>
    <w:rsid w:val="00E6181E"/>
    <w:rsid w:val="00E62BCD"/>
    <w:rsid w:val="00E6338D"/>
    <w:rsid w:val="00E6448C"/>
    <w:rsid w:val="00E64B2F"/>
    <w:rsid w:val="00E64DCA"/>
    <w:rsid w:val="00E67090"/>
    <w:rsid w:val="00E70507"/>
    <w:rsid w:val="00E72952"/>
    <w:rsid w:val="00E7515E"/>
    <w:rsid w:val="00E83034"/>
    <w:rsid w:val="00E8796B"/>
    <w:rsid w:val="00E91E55"/>
    <w:rsid w:val="00E944D9"/>
    <w:rsid w:val="00E95B04"/>
    <w:rsid w:val="00E96B89"/>
    <w:rsid w:val="00E97D5E"/>
    <w:rsid w:val="00EA07DA"/>
    <w:rsid w:val="00EA091D"/>
    <w:rsid w:val="00EA5684"/>
    <w:rsid w:val="00EA5C5B"/>
    <w:rsid w:val="00EB2090"/>
    <w:rsid w:val="00EB20E4"/>
    <w:rsid w:val="00EB4CCA"/>
    <w:rsid w:val="00EB6746"/>
    <w:rsid w:val="00EB781E"/>
    <w:rsid w:val="00EB785B"/>
    <w:rsid w:val="00EC2595"/>
    <w:rsid w:val="00EC584A"/>
    <w:rsid w:val="00EC5B15"/>
    <w:rsid w:val="00EC5E6D"/>
    <w:rsid w:val="00ED096C"/>
    <w:rsid w:val="00ED0E4B"/>
    <w:rsid w:val="00ED57BB"/>
    <w:rsid w:val="00ED6195"/>
    <w:rsid w:val="00EE319D"/>
    <w:rsid w:val="00EE3B0A"/>
    <w:rsid w:val="00EE4478"/>
    <w:rsid w:val="00EE4DD9"/>
    <w:rsid w:val="00EF79A9"/>
    <w:rsid w:val="00F02022"/>
    <w:rsid w:val="00F022AD"/>
    <w:rsid w:val="00F02BD7"/>
    <w:rsid w:val="00F0311B"/>
    <w:rsid w:val="00F1268B"/>
    <w:rsid w:val="00F163E2"/>
    <w:rsid w:val="00F21ADF"/>
    <w:rsid w:val="00F32E24"/>
    <w:rsid w:val="00F353D7"/>
    <w:rsid w:val="00F358BE"/>
    <w:rsid w:val="00F35F22"/>
    <w:rsid w:val="00F40496"/>
    <w:rsid w:val="00F4172B"/>
    <w:rsid w:val="00F54109"/>
    <w:rsid w:val="00F57C78"/>
    <w:rsid w:val="00F605DD"/>
    <w:rsid w:val="00F60E42"/>
    <w:rsid w:val="00F63F07"/>
    <w:rsid w:val="00F67AB4"/>
    <w:rsid w:val="00F701B4"/>
    <w:rsid w:val="00F70A60"/>
    <w:rsid w:val="00F71F89"/>
    <w:rsid w:val="00F72A6C"/>
    <w:rsid w:val="00F754B7"/>
    <w:rsid w:val="00F807AE"/>
    <w:rsid w:val="00F82D6D"/>
    <w:rsid w:val="00F82E63"/>
    <w:rsid w:val="00F84894"/>
    <w:rsid w:val="00F878D8"/>
    <w:rsid w:val="00F90613"/>
    <w:rsid w:val="00F91C91"/>
    <w:rsid w:val="00F91CA0"/>
    <w:rsid w:val="00F93F38"/>
    <w:rsid w:val="00F9492D"/>
    <w:rsid w:val="00FA1889"/>
    <w:rsid w:val="00FA23C1"/>
    <w:rsid w:val="00FA64F2"/>
    <w:rsid w:val="00FA6E20"/>
    <w:rsid w:val="00FB4559"/>
    <w:rsid w:val="00FC141F"/>
    <w:rsid w:val="00FC1813"/>
    <w:rsid w:val="00FC2CFD"/>
    <w:rsid w:val="00FC5DC9"/>
    <w:rsid w:val="00FC6594"/>
    <w:rsid w:val="00FC7864"/>
    <w:rsid w:val="00FD3DA5"/>
    <w:rsid w:val="00FD4FD2"/>
    <w:rsid w:val="00FD5F33"/>
    <w:rsid w:val="00FE13E5"/>
    <w:rsid w:val="00FE7DE3"/>
    <w:rsid w:val="00FF0234"/>
    <w:rsid w:val="00FF4A94"/>
    <w:rsid w:val="00FF6911"/>
    <w:rsid w:val="00FF7C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52"/>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indentNormal"/>
    <w:link w:val="Heading1Char"/>
    <w:qFormat/>
    <w:pPr>
      <w:keepNext/>
      <w:keepLines/>
      <w:suppressAutoHyphens/>
      <w:spacing w:before="480" w:after="240"/>
      <w:outlineLvl w:val="0"/>
    </w:pPr>
    <w:rPr>
      <w:rFonts w:cs="Arial"/>
      <w:b/>
      <w:bCs/>
      <w:kern w:val="32"/>
      <w:szCs w:val="32"/>
    </w:rPr>
  </w:style>
  <w:style w:type="paragraph" w:styleId="Heading2">
    <w:name w:val="heading 2"/>
    <w:basedOn w:val="Normal"/>
    <w:next w:val="NoindentNormal"/>
    <w:link w:val="Heading2Char"/>
    <w:qFormat/>
    <w:pPr>
      <w:keepNext/>
      <w:keepLines/>
      <w:suppressAutoHyphens/>
      <w:spacing w:before="240" w:after="240"/>
      <w:outlineLvl w:val="1"/>
    </w:pPr>
    <w:rPr>
      <w:rFonts w:cs="Arial"/>
      <w:bCs/>
      <w:i/>
      <w:iCs/>
      <w:szCs w:val="28"/>
    </w:rPr>
  </w:style>
  <w:style w:type="paragraph" w:styleId="Heading3">
    <w:name w:val="heading 3"/>
    <w:basedOn w:val="Normal"/>
    <w:next w:val="NoindentNormal"/>
    <w:link w:val="Heading3Char"/>
    <w:qFormat/>
    <w:pPr>
      <w:keepNext/>
      <w:keepLines/>
      <w:suppressAutoHyphens/>
      <w:spacing w:before="240" w:after="120"/>
      <w:outlineLvl w:val="2"/>
    </w:pPr>
    <w:rPr>
      <w:rFonts w:cs="Arial"/>
      <w:bCs/>
      <w:i/>
      <w:szCs w:val="26"/>
    </w:rPr>
  </w:style>
  <w:style w:type="paragraph" w:styleId="Heading4">
    <w:name w:val="heading 4"/>
    <w:basedOn w:val="Normal"/>
    <w:next w:val="NoindentNormal"/>
    <w:link w:val="Heading4Char"/>
    <w:qFormat/>
    <w:pPr>
      <w:keepNext/>
      <w:suppressAutoHyphens/>
      <w:spacing w:before="120"/>
      <w:outlineLvl w:val="3"/>
    </w:pPr>
    <w:rPr>
      <w:bCs/>
      <w:i/>
      <w:szCs w:val="28"/>
    </w:rPr>
  </w:style>
  <w:style w:type="paragraph" w:styleId="Heading5">
    <w:name w:val="heading 5"/>
    <w:basedOn w:val="Normal"/>
    <w:next w:val="NoindentNormal"/>
    <w:link w:val="Heading5Char"/>
    <w:qFormat/>
    <w:pPr>
      <w:outlineLvl w:val="4"/>
    </w:pPr>
    <w:rPr>
      <w:bCs/>
      <w:i/>
      <w:iCs/>
      <w:szCs w:val="26"/>
    </w:rPr>
  </w:style>
  <w:style w:type="paragraph" w:styleId="Heading6">
    <w:name w:val="heading 6"/>
    <w:basedOn w:val="Normal"/>
    <w:next w:val="Normal"/>
    <w:link w:val="Heading6Char"/>
    <w:qFormat/>
    <w:pPr>
      <w:spacing w:before="240"/>
      <w:outlineLvl w:val="5"/>
    </w:pPr>
    <w:rPr>
      <w:bCs/>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pPr>
    <w:rPr>
      <w:sz w:val="16"/>
    </w:rPr>
  </w:style>
  <w:style w:type="paragraph" w:customStyle="1" w:styleId="Affiliation">
    <w:name w:val="Affiliation"/>
    <w:basedOn w:val="Normal"/>
    <w:pPr>
      <w:jc w:val="center"/>
    </w:pPr>
    <w:rPr>
      <w:i/>
    </w:rPr>
  </w:style>
  <w:style w:type="paragraph" w:customStyle="1" w:styleId="Equation">
    <w:name w:val="Equation"/>
    <w:basedOn w:val="Normal"/>
    <w:pPr>
      <w:tabs>
        <w:tab w:val="left" w:pos="6781"/>
      </w:tabs>
      <w:spacing w:before="240" w:after="240"/>
      <w:ind w:left="454"/>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tabs>
        <w:tab w:val="left" w:pos="85"/>
      </w:tabs>
    </w:pPr>
    <w:rPr>
      <w:sz w:val="16"/>
    </w:rPr>
  </w:style>
  <w:style w:type="paragraph" w:customStyle="1" w:styleId="Table">
    <w:name w:val="Table"/>
    <w:basedOn w:val="Normal"/>
    <w:pPr>
      <w:spacing w:before="60" w:after="60"/>
    </w:pPr>
    <w:rPr>
      <w:sz w:val="16"/>
    </w:rPr>
  </w:style>
  <w:style w:type="paragraph" w:styleId="Title">
    <w:name w:val="Title"/>
    <w:basedOn w:val="Normal"/>
    <w:next w:val="Normal"/>
    <w:link w:val="TitleChar"/>
    <w:qFormat/>
    <w:pPr>
      <w:spacing w:before="480" w:after="320"/>
      <w:jc w:val="center"/>
    </w:pPr>
    <w:rPr>
      <w:noProof/>
      <w:kern w:val="28"/>
      <w:sz w:val="40"/>
    </w:rPr>
  </w:style>
  <w:style w:type="paragraph" w:customStyle="1" w:styleId="Author">
    <w:name w:val="Author"/>
    <w:basedOn w:val="Normal"/>
    <w:pPr>
      <w:jc w:val="center"/>
    </w:pPr>
  </w:style>
  <w:style w:type="paragraph" w:styleId="Caption">
    <w:name w:val="caption"/>
    <w:basedOn w:val="Normal"/>
    <w:next w:val="Normal"/>
    <w:uiPriority w:val="35"/>
    <w:qFormat/>
    <w:pPr>
      <w:spacing w:before="80" w:after="8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link w:val="BodyTextChar"/>
    <w:pPr>
      <w:spacing w:after="120"/>
    </w:pPr>
  </w:style>
  <w:style w:type="paragraph" w:customStyle="1" w:styleId="CaptionLong">
    <w:name w:val="CaptionLong"/>
    <w:basedOn w:val="Normal"/>
    <w:pPr>
      <w:spacing w:before="80" w:after="80"/>
    </w:pPr>
    <w:rPr>
      <w:sz w:val="16"/>
    </w:rPr>
  </w:style>
  <w:style w:type="paragraph" w:customStyle="1" w:styleId="HeadingUnn1">
    <w:name w:val="HeadingUnn1"/>
    <w:basedOn w:val="Heading1"/>
    <w:next w:val="NoindentNormal"/>
    <w:rPr>
      <w:bCs w:val="0"/>
    </w:rPr>
  </w:style>
  <w:style w:type="paragraph" w:customStyle="1" w:styleId="HeadingUnn2">
    <w:name w:val="HeadingUnn2"/>
    <w:basedOn w:val="Heading2"/>
    <w:next w:val="NoindentNormal"/>
  </w:style>
  <w:style w:type="paragraph" w:customStyle="1" w:styleId="HeadingUnn3">
    <w:name w:val="HeadingUnn3"/>
    <w:basedOn w:val="Heading3"/>
    <w:next w:val="NoindentNormal"/>
  </w:style>
  <w:style w:type="paragraph" w:customStyle="1" w:styleId="HeadingUnn4">
    <w:name w:val="HeadingUnn4"/>
    <w:basedOn w:val="Heading4"/>
    <w:next w:val="NoindentNormal"/>
  </w:style>
  <w:style w:type="paragraph" w:customStyle="1" w:styleId="HeadingUnn5">
    <w:name w:val="HeadingUnn5"/>
    <w:basedOn w:val="Heading5"/>
    <w:next w:val="Normal"/>
    <w:pPr>
      <w:spacing w:before="120"/>
    </w:pPr>
  </w:style>
  <w:style w:type="paragraph" w:styleId="ListNumber">
    <w:name w:val="List Number"/>
    <w:basedOn w:val="Normal"/>
    <w:pPr>
      <w:numPr>
        <w:numId w:val="3"/>
      </w:numPr>
    </w:pPr>
  </w:style>
  <w:style w:type="paragraph" w:customStyle="1" w:styleId="CaptionShort">
    <w:name w:val="CaptionShort"/>
    <w:basedOn w:val="Normal"/>
    <w:pPr>
      <w:spacing w:before="80" w:after="80"/>
      <w:jc w:val="center"/>
    </w:pPr>
    <w:rPr>
      <w:sz w:val="16"/>
    </w:rPr>
  </w:style>
  <w:style w:type="paragraph" w:customStyle="1" w:styleId="Listbul">
    <w:name w:val="Listbul"/>
    <w:basedOn w:val="Normal"/>
  </w:style>
  <w:style w:type="paragraph" w:customStyle="1" w:styleId="Keywords">
    <w:name w:val="Keywords"/>
    <w:basedOn w:val="Abstract"/>
    <w:next w:val="Heading1"/>
    <w:pPr>
      <w:spacing w:before="240" w:after="240"/>
    </w:pPr>
  </w:style>
  <w:style w:type="character" w:customStyle="1" w:styleId="Heading1Char">
    <w:name w:val="Heading 1 Char"/>
    <w:basedOn w:val="DefaultParagraphFont"/>
    <w:link w:val="Heading1"/>
    <w:rsid w:val="000C039C"/>
    <w:rPr>
      <w:rFonts w:asciiTheme="minorHAnsi" w:eastAsiaTheme="minorHAnsi" w:hAnsiTheme="minorHAnsi" w:cs="Arial"/>
      <w:b/>
      <w:bCs/>
      <w:kern w:val="32"/>
      <w:sz w:val="22"/>
      <w:szCs w:val="32"/>
      <w:lang w:val="en-US" w:eastAsia="en-US"/>
    </w:rPr>
  </w:style>
  <w:style w:type="character" w:customStyle="1" w:styleId="Heading2Char">
    <w:name w:val="Heading 2 Char"/>
    <w:basedOn w:val="DefaultParagraphFont"/>
    <w:link w:val="Heading2"/>
    <w:rsid w:val="000C039C"/>
    <w:rPr>
      <w:rFonts w:asciiTheme="minorHAnsi" w:eastAsiaTheme="minorHAnsi" w:hAnsiTheme="minorHAnsi" w:cs="Arial"/>
      <w:bCs/>
      <w:i/>
      <w:iCs/>
      <w:sz w:val="22"/>
      <w:szCs w:val="28"/>
      <w:lang w:val="en-US" w:eastAsia="en-US"/>
    </w:rPr>
  </w:style>
  <w:style w:type="paragraph" w:styleId="ListParagraph">
    <w:name w:val="List Paragraph"/>
    <w:basedOn w:val="Normal"/>
    <w:uiPriority w:val="34"/>
    <w:qFormat/>
    <w:rsid w:val="000C039C"/>
    <w:pPr>
      <w:ind w:left="720"/>
      <w:contextualSpacing/>
    </w:pPr>
  </w:style>
  <w:style w:type="character" w:styleId="Strong">
    <w:name w:val="Strong"/>
    <w:basedOn w:val="DefaultParagraphFont"/>
    <w:uiPriority w:val="22"/>
    <w:qFormat/>
    <w:rsid w:val="000C039C"/>
    <w:rPr>
      <w:b/>
      <w:bCs/>
    </w:rPr>
  </w:style>
  <w:style w:type="character" w:customStyle="1" w:styleId="mi">
    <w:name w:val="mi"/>
    <w:basedOn w:val="DefaultParagraphFont"/>
    <w:rsid w:val="000C039C"/>
  </w:style>
  <w:style w:type="character" w:customStyle="1" w:styleId="mo">
    <w:name w:val="mo"/>
    <w:basedOn w:val="DefaultParagraphFont"/>
    <w:rsid w:val="000C039C"/>
  </w:style>
  <w:style w:type="character" w:customStyle="1" w:styleId="mn">
    <w:name w:val="mn"/>
    <w:basedOn w:val="DefaultParagraphFont"/>
    <w:rsid w:val="000C039C"/>
  </w:style>
  <w:style w:type="paragraph" w:styleId="BalloonText">
    <w:name w:val="Balloon Text"/>
    <w:basedOn w:val="Normal"/>
    <w:link w:val="BalloonTextChar"/>
    <w:uiPriority w:val="99"/>
    <w:semiHidden/>
    <w:unhideWhenUsed/>
    <w:rsid w:val="000C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9C"/>
    <w:rPr>
      <w:rFonts w:ascii="Tahoma" w:eastAsiaTheme="minorHAnsi" w:hAnsi="Tahoma" w:cs="Tahoma"/>
      <w:sz w:val="16"/>
      <w:szCs w:val="16"/>
      <w:lang w:val="en-US" w:eastAsia="en-US"/>
    </w:rPr>
  </w:style>
  <w:style w:type="character" w:styleId="Emphasis">
    <w:name w:val="Emphasis"/>
    <w:basedOn w:val="DefaultParagraphFont"/>
    <w:uiPriority w:val="20"/>
    <w:qFormat/>
    <w:rsid w:val="000C039C"/>
    <w:rPr>
      <w:i/>
      <w:iCs/>
    </w:rPr>
  </w:style>
  <w:style w:type="table" w:styleId="TableGrid">
    <w:name w:val="Table Grid"/>
    <w:basedOn w:val="TableNormal"/>
    <w:uiPriority w:val="59"/>
    <w:rsid w:val="000C039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0C039C"/>
    <w:rPr>
      <w:vertAlign w:val="superscript"/>
    </w:rPr>
  </w:style>
  <w:style w:type="paragraph" w:styleId="Header">
    <w:name w:val="header"/>
    <w:basedOn w:val="Normal"/>
    <w:link w:val="HeaderChar"/>
    <w:uiPriority w:val="99"/>
    <w:unhideWhenUsed/>
    <w:rsid w:val="000C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9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0C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9C"/>
    <w:rPr>
      <w:rFonts w:asciiTheme="minorHAnsi" w:eastAsiaTheme="minorHAnsi" w:hAnsiTheme="minorHAnsi" w:cstheme="minorBidi"/>
      <w:sz w:val="22"/>
      <w:szCs w:val="22"/>
      <w:lang w:val="en-US" w:eastAsia="en-US"/>
    </w:rPr>
  </w:style>
  <w:style w:type="paragraph" w:customStyle="1" w:styleId="Default">
    <w:name w:val="Default"/>
    <w:rsid w:val="000C039C"/>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semiHidden/>
    <w:unhideWhenUsed/>
    <w:rsid w:val="000C039C"/>
    <w:pPr>
      <w:spacing w:after="0" w:line="240" w:lineRule="auto"/>
      <w:ind w:firstLine="357"/>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0C039C"/>
    <w:rPr>
      <w:lang w:val="en-US" w:eastAsia="ja-JP"/>
    </w:rPr>
  </w:style>
  <w:style w:type="character" w:customStyle="1" w:styleId="FootnoteChar">
    <w:name w:val="Footnote Char"/>
    <w:rsid w:val="000C039C"/>
    <w:rPr>
      <w:rFonts w:ascii="MS Mincho" w:eastAsia="MS Mincho" w:hint="eastAsia"/>
      <w:sz w:val="16"/>
      <w:szCs w:val="24"/>
      <w:lang w:val="en-US" w:eastAsia="ja-JP" w:bidi="ar-SA"/>
    </w:rPr>
  </w:style>
  <w:style w:type="character" w:customStyle="1" w:styleId="mw-headline">
    <w:name w:val="mw-headline"/>
    <w:basedOn w:val="DefaultParagraphFont"/>
    <w:rsid w:val="005709B5"/>
  </w:style>
  <w:style w:type="character" w:styleId="Hyperlink">
    <w:name w:val="Hyperlink"/>
    <w:basedOn w:val="DefaultParagraphFont"/>
    <w:uiPriority w:val="99"/>
    <w:semiHidden/>
    <w:unhideWhenUsed/>
    <w:rsid w:val="00182552"/>
    <w:rPr>
      <w:color w:val="0000FF"/>
      <w:u w:val="single"/>
    </w:rPr>
  </w:style>
  <w:style w:type="character" w:styleId="EndnoteReference">
    <w:name w:val="endnote reference"/>
    <w:basedOn w:val="DefaultParagraphFont"/>
    <w:uiPriority w:val="99"/>
    <w:semiHidden/>
    <w:unhideWhenUsed/>
    <w:rsid w:val="00593924"/>
    <w:rPr>
      <w:vertAlign w:val="superscript"/>
    </w:rPr>
  </w:style>
  <w:style w:type="character" w:customStyle="1" w:styleId="rcolor2">
    <w:name w:val="rcolor2"/>
    <w:basedOn w:val="DefaultParagraphFont"/>
    <w:rsid w:val="00E70507"/>
  </w:style>
  <w:style w:type="character" w:customStyle="1" w:styleId="rcolor3">
    <w:name w:val="rcolor3"/>
    <w:basedOn w:val="DefaultParagraphFont"/>
    <w:rsid w:val="00E70507"/>
  </w:style>
  <w:style w:type="character" w:customStyle="1" w:styleId="rcolor4">
    <w:name w:val="rcolor4"/>
    <w:basedOn w:val="DefaultParagraphFont"/>
    <w:rsid w:val="00E70507"/>
  </w:style>
  <w:style w:type="character" w:customStyle="1" w:styleId="rcolor5">
    <w:name w:val="rcolor5"/>
    <w:basedOn w:val="DefaultParagraphFont"/>
    <w:rsid w:val="00E70507"/>
  </w:style>
  <w:style w:type="character" w:customStyle="1" w:styleId="rcolor6">
    <w:name w:val="rcolor6"/>
    <w:basedOn w:val="DefaultParagraphFont"/>
    <w:rsid w:val="00E70507"/>
  </w:style>
  <w:style w:type="character" w:customStyle="1" w:styleId="rcolor1">
    <w:name w:val="rcolor1"/>
    <w:basedOn w:val="DefaultParagraphFont"/>
    <w:rsid w:val="00E70507"/>
  </w:style>
  <w:style w:type="character" w:styleId="PlaceholderText">
    <w:name w:val="Placeholder Text"/>
    <w:basedOn w:val="DefaultParagraphFont"/>
    <w:uiPriority w:val="99"/>
    <w:semiHidden/>
    <w:rsid w:val="003E6714"/>
    <w:rPr>
      <w:color w:val="808080"/>
    </w:rPr>
  </w:style>
  <w:style w:type="character" w:styleId="CommentReference">
    <w:name w:val="annotation reference"/>
    <w:basedOn w:val="DefaultParagraphFont"/>
    <w:uiPriority w:val="99"/>
    <w:semiHidden/>
    <w:unhideWhenUsed/>
    <w:rsid w:val="009A09BA"/>
    <w:rPr>
      <w:sz w:val="16"/>
      <w:szCs w:val="16"/>
    </w:rPr>
  </w:style>
  <w:style w:type="paragraph" w:styleId="CommentText">
    <w:name w:val="annotation text"/>
    <w:basedOn w:val="Normal"/>
    <w:link w:val="CommentTextChar"/>
    <w:uiPriority w:val="99"/>
    <w:semiHidden/>
    <w:unhideWhenUsed/>
    <w:rsid w:val="009A09BA"/>
    <w:pPr>
      <w:spacing w:line="240" w:lineRule="auto"/>
    </w:pPr>
    <w:rPr>
      <w:sz w:val="20"/>
      <w:szCs w:val="20"/>
    </w:rPr>
  </w:style>
  <w:style w:type="character" w:customStyle="1" w:styleId="CommentTextChar">
    <w:name w:val="Comment Text Char"/>
    <w:basedOn w:val="DefaultParagraphFont"/>
    <w:link w:val="CommentText"/>
    <w:uiPriority w:val="99"/>
    <w:semiHidden/>
    <w:rsid w:val="009A09B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A09BA"/>
    <w:rPr>
      <w:b/>
      <w:bCs/>
    </w:rPr>
  </w:style>
  <w:style w:type="character" w:customStyle="1" w:styleId="CommentSubjectChar">
    <w:name w:val="Comment Subject Char"/>
    <w:basedOn w:val="CommentTextChar"/>
    <w:link w:val="CommentSubject"/>
    <w:uiPriority w:val="99"/>
    <w:semiHidden/>
    <w:rsid w:val="009A09BA"/>
    <w:rPr>
      <w:rFonts w:asciiTheme="minorHAnsi" w:eastAsiaTheme="minorHAnsi" w:hAnsiTheme="minorHAnsi" w:cstheme="minorBidi"/>
      <w:b/>
      <w:bCs/>
      <w:lang w:val="en-US" w:eastAsia="en-US"/>
    </w:rPr>
  </w:style>
  <w:style w:type="character" w:customStyle="1" w:styleId="Heading3Char">
    <w:name w:val="Heading 3 Char"/>
    <w:basedOn w:val="DefaultParagraphFont"/>
    <w:link w:val="Heading3"/>
    <w:rsid w:val="00482C3D"/>
    <w:rPr>
      <w:rFonts w:asciiTheme="minorHAnsi" w:eastAsiaTheme="minorHAnsi" w:hAnsiTheme="minorHAnsi" w:cs="Arial"/>
      <w:bCs/>
      <w:i/>
      <w:sz w:val="22"/>
      <w:szCs w:val="26"/>
      <w:lang w:val="en-US" w:eastAsia="en-US"/>
    </w:rPr>
  </w:style>
  <w:style w:type="character" w:customStyle="1" w:styleId="Heading4Char">
    <w:name w:val="Heading 4 Char"/>
    <w:basedOn w:val="DefaultParagraphFont"/>
    <w:link w:val="Heading4"/>
    <w:rsid w:val="00482C3D"/>
    <w:rPr>
      <w:rFonts w:asciiTheme="minorHAnsi" w:eastAsiaTheme="minorHAnsi" w:hAnsiTheme="minorHAnsi" w:cstheme="minorBidi"/>
      <w:bCs/>
      <w:i/>
      <w:sz w:val="22"/>
      <w:szCs w:val="28"/>
      <w:lang w:val="en-US" w:eastAsia="en-US"/>
    </w:rPr>
  </w:style>
  <w:style w:type="character" w:customStyle="1" w:styleId="Heading5Char">
    <w:name w:val="Heading 5 Char"/>
    <w:basedOn w:val="DefaultParagraphFont"/>
    <w:link w:val="Heading5"/>
    <w:rsid w:val="00482C3D"/>
    <w:rPr>
      <w:rFonts w:asciiTheme="minorHAnsi" w:eastAsiaTheme="minorHAnsi" w:hAnsiTheme="minorHAnsi" w:cstheme="minorBidi"/>
      <w:bCs/>
      <w:i/>
      <w:iCs/>
      <w:sz w:val="22"/>
      <w:szCs w:val="26"/>
      <w:lang w:val="en-US" w:eastAsia="en-US"/>
    </w:rPr>
  </w:style>
  <w:style w:type="character" w:customStyle="1" w:styleId="Heading6Char">
    <w:name w:val="Heading 6 Char"/>
    <w:basedOn w:val="DefaultParagraphFont"/>
    <w:link w:val="Heading6"/>
    <w:rsid w:val="00482C3D"/>
    <w:rPr>
      <w:rFonts w:asciiTheme="minorHAnsi" w:eastAsiaTheme="minorHAnsi" w:hAnsiTheme="minorHAnsi" w:cstheme="minorBidi"/>
      <w:bCs/>
      <w:sz w:val="22"/>
      <w:szCs w:val="22"/>
      <w:lang w:val="en-US" w:eastAsia="en-US"/>
    </w:rPr>
  </w:style>
  <w:style w:type="character" w:customStyle="1" w:styleId="Heading7Char">
    <w:name w:val="Heading 7 Char"/>
    <w:basedOn w:val="DefaultParagraphFont"/>
    <w:link w:val="Heading7"/>
    <w:rsid w:val="00482C3D"/>
    <w:rPr>
      <w:rFonts w:asciiTheme="minorHAnsi" w:eastAsiaTheme="minorHAnsi" w:hAnsiTheme="minorHAnsi" w:cstheme="minorBidi"/>
      <w:sz w:val="24"/>
      <w:szCs w:val="22"/>
      <w:lang w:val="en-US" w:eastAsia="en-US"/>
    </w:rPr>
  </w:style>
  <w:style w:type="character" w:customStyle="1" w:styleId="Heading8Char">
    <w:name w:val="Heading 8 Char"/>
    <w:basedOn w:val="DefaultParagraphFont"/>
    <w:link w:val="Heading8"/>
    <w:rsid w:val="00482C3D"/>
    <w:rPr>
      <w:rFonts w:asciiTheme="minorHAnsi" w:eastAsiaTheme="minorHAnsi" w:hAnsiTheme="minorHAnsi" w:cstheme="minorBidi"/>
      <w:i/>
      <w:iCs/>
      <w:sz w:val="24"/>
      <w:szCs w:val="22"/>
      <w:lang w:val="en-US" w:eastAsia="en-US"/>
    </w:rPr>
  </w:style>
  <w:style w:type="character" w:customStyle="1" w:styleId="Heading9Char">
    <w:name w:val="Heading 9 Char"/>
    <w:basedOn w:val="DefaultParagraphFont"/>
    <w:link w:val="Heading9"/>
    <w:rsid w:val="00482C3D"/>
    <w:rPr>
      <w:rFonts w:ascii="Arial" w:eastAsiaTheme="minorHAnsi" w:hAnsi="Arial" w:cs="Arial"/>
      <w:sz w:val="22"/>
      <w:szCs w:val="22"/>
      <w:lang w:val="en-US" w:eastAsia="en-US"/>
    </w:rPr>
  </w:style>
  <w:style w:type="character" w:customStyle="1" w:styleId="TitleChar">
    <w:name w:val="Title Char"/>
    <w:basedOn w:val="DefaultParagraphFont"/>
    <w:link w:val="Title"/>
    <w:rsid w:val="00482C3D"/>
    <w:rPr>
      <w:rFonts w:asciiTheme="minorHAnsi" w:eastAsiaTheme="minorHAnsi" w:hAnsiTheme="minorHAnsi" w:cstheme="minorBidi"/>
      <w:noProof/>
      <w:kern w:val="28"/>
      <w:sz w:val="40"/>
      <w:szCs w:val="22"/>
      <w:lang w:val="en-US" w:eastAsia="en-US"/>
    </w:rPr>
  </w:style>
  <w:style w:type="character" w:customStyle="1" w:styleId="BodyTextChar">
    <w:name w:val="Body Text Char"/>
    <w:basedOn w:val="DefaultParagraphFont"/>
    <w:link w:val="BodyText"/>
    <w:rsid w:val="00482C3D"/>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482C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52"/>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indentNormal"/>
    <w:link w:val="Heading1Char"/>
    <w:qFormat/>
    <w:pPr>
      <w:keepNext/>
      <w:keepLines/>
      <w:suppressAutoHyphens/>
      <w:spacing w:before="480" w:after="240"/>
      <w:outlineLvl w:val="0"/>
    </w:pPr>
    <w:rPr>
      <w:rFonts w:cs="Arial"/>
      <w:b/>
      <w:bCs/>
      <w:kern w:val="32"/>
      <w:szCs w:val="32"/>
    </w:rPr>
  </w:style>
  <w:style w:type="paragraph" w:styleId="Heading2">
    <w:name w:val="heading 2"/>
    <w:basedOn w:val="Normal"/>
    <w:next w:val="NoindentNormal"/>
    <w:link w:val="Heading2Char"/>
    <w:qFormat/>
    <w:pPr>
      <w:keepNext/>
      <w:keepLines/>
      <w:suppressAutoHyphens/>
      <w:spacing w:before="240" w:after="240"/>
      <w:outlineLvl w:val="1"/>
    </w:pPr>
    <w:rPr>
      <w:rFonts w:cs="Arial"/>
      <w:bCs/>
      <w:i/>
      <w:iCs/>
      <w:szCs w:val="28"/>
    </w:rPr>
  </w:style>
  <w:style w:type="paragraph" w:styleId="Heading3">
    <w:name w:val="heading 3"/>
    <w:basedOn w:val="Normal"/>
    <w:next w:val="NoindentNormal"/>
    <w:link w:val="Heading3Char"/>
    <w:qFormat/>
    <w:pPr>
      <w:keepNext/>
      <w:keepLines/>
      <w:suppressAutoHyphens/>
      <w:spacing w:before="240" w:after="120"/>
      <w:outlineLvl w:val="2"/>
    </w:pPr>
    <w:rPr>
      <w:rFonts w:cs="Arial"/>
      <w:bCs/>
      <w:i/>
      <w:szCs w:val="26"/>
    </w:rPr>
  </w:style>
  <w:style w:type="paragraph" w:styleId="Heading4">
    <w:name w:val="heading 4"/>
    <w:basedOn w:val="Normal"/>
    <w:next w:val="NoindentNormal"/>
    <w:link w:val="Heading4Char"/>
    <w:qFormat/>
    <w:pPr>
      <w:keepNext/>
      <w:suppressAutoHyphens/>
      <w:spacing w:before="120"/>
      <w:outlineLvl w:val="3"/>
    </w:pPr>
    <w:rPr>
      <w:bCs/>
      <w:i/>
      <w:szCs w:val="28"/>
    </w:rPr>
  </w:style>
  <w:style w:type="paragraph" w:styleId="Heading5">
    <w:name w:val="heading 5"/>
    <w:basedOn w:val="Normal"/>
    <w:next w:val="NoindentNormal"/>
    <w:link w:val="Heading5Char"/>
    <w:qFormat/>
    <w:pPr>
      <w:outlineLvl w:val="4"/>
    </w:pPr>
    <w:rPr>
      <w:bCs/>
      <w:i/>
      <w:iCs/>
      <w:szCs w:val="26"/>
    </w:rPr>
  </w:style>
  <w:style w:type="paragraph" w:styleId="Heading6">
    <w:name w:val="heading 6"/>
    <w:basedOn w:val="Normal"/>
    <w:next w:val="Normal"/>
    <w:link w:val="Heading6Char"/>
    <w:qFormat/>
    <w:pPr>
      <w:spacing w:before="240"/>
      <w:outlineLvl w:val="5"/>
    </w:pPr>
    <w:rPr>
      <w:bCs/>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pPr>
    <w:rPr>
      <w:sz w:val="16"/>
    </w:rPr>
  </w:style>
  <w:style w:type="paragraph" w:customStyle="1" w:styleId="Affiliation">
    <w:name w:val="Affiliation"/>
    <w:basedOn w:val="Normal"/>
    <w:pPr>
      <w:jc w:val="center"/>
    </w:pPr>
    <w:rPr>
      <w:i/>
    </w:rPr>
  </w:style>
  <w:style w:type="paragraph" w:customStyle="1" w:styleId="Equation">
    <w:name w:val="Equation"/>
    <w:basedOn w:val="Normal"/>
    <w:pPr>
      <w:tabs>
        <w:tab w:val="left" w:pos="6781"/>
      </w:tabs>
      <w:spacing w:before="240" w:after="240"/>
      <w:ind w:left="454"/>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tabs>
        <w:tab w:val="left" w:pos="85"/>
      </w:tabs>
    </w:pPr>
    <w:rPr>
      <w:sz w:val="16"/>
    </w:rPr>
  </w:style>
  <w:style w:type="paragraph" w:customStyle="1" w:styleId="Table">
    <w:name w:val="Table"/>
    <w:basedOn w:val="Normal"/>
    <w:pPr>
      <w:spacing w:before="60" w:after="60"/>
    </w:pPr>
    <w:rPr>
      <w:sz w:val="16"/>
    </w:rPr>
  </w:style>
  <w:style w:type="paragraph" w:styleId="Title">
    <w:name w:val="Title"/>
    <w:basedOn w:val="Normal"/>
    <w:next w:val="Normal"/>
    <w:link w:val="TitleChar"/>
    <w:qFormat/>
    <w:pPr>
      <w:spacing w:before="480" w:after="320"/>
      <w:jc w:val="center"/>
    </w:pPr>
    <w:rPr>
      <w:noProof/>
      <w:kern w:val="28"/>
      <w:sz w:val="40"/>
    </w:rPr>
  </w:style>
  <w:style w:type="paragraph" w:customStyle="1" w:styleId="Author">
    <w:name w:val="Author"/>
    <w:basedOn w:val="Normal"/>
    <w:pPr>
      <w:jc w:val="center"/>
    </w:pPr>
  </w:style>
  <w:style w:type="paragraph" w:styleId="Caption">
    <w:name w:val="caption"/>
    <w:basedOn w:val="Normal"/>
    <w:next w:val="Normal"/>
    <w:uiPriority w:val="35"/>
    <w:qFormat/>
    <w:pPr>
      <w:spacing w:before="80" w:after="8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link w:val="BodyTextChar"/>
    <w:pPr>
      <w:spacing w:after="120"/>
    </w:pPr>
  </w:style>
  <w:style w:type="paragraph" w:customStyle="1" w:styleId="CaptionLong">
    <w:name w:val="CaptionLong"/>
    <w:basedOn w:val="Normal"/>
    <w:pPr>
      <w:spacing w:before="80" w:after="80"/>
    </w:pPr>
    <w:rPr>
      <w:sz w:val="16"/>
    </w:rPr>
  </w:style>
  <w:style w:type="paragraph" w:customStyle="1" w:styleId="HeadingUnn1">
    <w:name w:val="HeadingUnn1"/>
    <w:basedOn w:val="Heading1"/>
    <w:next w:val="NoindentNormal"/>
    <w:rPr>
      <w:bCs w:val="0"/>
    </w:rPr>
  </w:style>
  <w:style w:type="paragraph" w:customStyle="1" w:styleId="HeadingUnn2">
    <w:name w:val="HeadingUnn2"/>
    <w:basedOn w:val="Heading2"/>
    <w:next w:val="NoindentNormal"/>
  </w:style>
  <w:style w:type="paragraph" w:customStyle="1" w:styleId="HeadingUnn3">
    <w:name w:val="HeadingUnn3"/>
    <w:basedOn w:val="Heading3"/>
    <w:next w:val="NoindentNormal"/>
  </w:style>
  <w:style w:type="paragraph" w:customStyle="1" w:styleId="HeadingUnn4">
    <w:name w:val="HeadingUnn4"/>
    <w:basedOn w:val="Heading4"/>
    <w:next w:val="NoindentNormal"/>
  </w:style>
  <w:style w:type="paragraph" w:customStyle="1" w:styleId="HeadingUnn5">
    <w:name w:val="HeadingUnn5"/>
    <w:basedOn w:val="Heading5"/>
    <w:next w:val="Normal"/>
    <w:pPr>
      <w:spacing w:before="120"/>
    </w:pPr>
  </w:style>
  <w:style w:type="paragraph" w:styleId="ListNumber">
    <w:name w:val="List Number"/>
    <w:basedOn w:val="Normal"/>
    <w:pPr>
      <w:numPr>
        <w:numId w:val="3"/>
      </w:numPr>
    </w:pPr>
  </w:style>
  <w:style w:type="paragraph" w:customStyle="1" w:styleId="CaptionShort">
    <w:name w:val="CaptionShort"/>
    <w:basedOn w:val="Normal"/>
    <w:pPr>
      <w:spacing w:before="80" w:after="80"/>
      <w:jc w:val="center"/>
    </w:pPr>
    <w:rPr>
      <w:sz w:val="16"/>
    </w:rPr>
  </w:style>
  <w:style w:type="paragraph" w:customStyle="1" w:styleId="Listbul">
    <w:name w:val="Listbul"/>
    <w:basedOn w:val="Normal"/>
  </w:style>
  <w:style w:type="paragraph" w:customStyle="1" w:styleId="Keywords">
    <w:name w:val="Keywords"/>
    <w:basedOn w:val="Abstract"/>
    <w:next w:val="Heading1"/>
    <w:pPr>
      <w:spacing w:before="240" w:after="240"/>
    </w:pPr>
  </w:style>
  <w:style w:type="character" w:customStyle="1" w:styleId="Heading1Char">
    <w:name w:val="Heading 1 Char"/>
    <w:basedOn w:val="DefaultParagraphFont"/>
    <w:link w:val="Heading1"/>
    <w:rsid w:val="000C039C"/>
    <w:rPr>
      <w:rFonts w:asciiTheme="minorHAnsi" w:eastAsiaTheme="minorHAnsi" w:hAnsiTheme="minorHAnsi" w:cs="Arial"/>
      <w:b/>
      <w:bCs/>
      <w:kern w:val="32"/>
      <w:sz w:val="22"/>
      <w:szCs w:val="32"/>
      <w:lang w:val="en-US" w:eastAsia="en-US"/>
    </w:rPr>
  </w:style>
  <w:style w:type="character" w:customStyle="1" w:styleId="Heading2Char">
    <w:name w:val="Heading 2 Char"/>
    <w:basedOn w:val="DefaultParagraphFont"/>
    <w:link w:val="Heading2"/>
    <w:rsid w:val="000C039C"/>
    <w:rPr>
      <w:rFonts w:asciiTheme="minorHAnsi" w:eastAsiaTheme="minorHAnsi" w:hAnsiTheme="minorHAnsi" w:cs="Arial"/>
      <w:bCs/>
      <w:i/>
      <w:iCs/>
      <w:sz w:val="22"/>
      <w:szCs w:val="28"/>
      <w:lang w:val="en-US" w:eastAsia="en-US"/>
    </w:rPr>
  </w:style>
  <w:style w:type="paragraph" w:styleId="ListParagraph">
    <w:name w:val="List Paragraph"/>
    <w:basedOn w:val="Normal"/>
    <w:uiPriority w:val="34"/>
    <w:qFormat/>
    <w:rsid w:val="000C039C"/>
    <w:pPr>
      <w:ind w:left="720"/>
      <w:contextualSpacing/>
    </w:pPr>
  </w:style>
  <w:style w:type="character" w:styleId="Strong">
    <w:name w:val="Strong"/>
    <w:basedOn w:val="DefaultParagraphFont"/>
    <w:uiPriority w:val="22"/>
    <w:qFormat/>
    <w:rsid w:val="000C039C"/>
    <w:rPr>
      <w:b/>
      <w:bCs/>
    </w:rPr>
  </w:style>
  <w:style w:type="character" w:customStyle="1" w:styleId="mi">
    <w:name w:val="mi"/>
    <w:basedOn w:val="DefaultParagraphFont"/>
    <w:rsid w:val="000C039C"/>
  </w:style>
  <w:style w:type="character" w:customStyle="1" w:styleId="mo">
    <w:name w:val="mo"/>
    <w:basedOn w:val="DefaultParagraphFont"/>
    <w:rsid w:val="000C039C"/>
  </w:style>
  <w:style w:type="character" w:customStyle="1" w:styleId="mn">
    <w:name w:val="mn"/>
    <w:basedOn w:val="DefaultParagraphFont"/>
    <w:rsid w:val="000C039C"/>
  </w:style>
  <w:style w:type="paragraph" w:styleId="BalloonText">
    <w:name w:val="Balloon Text"/>
    <w:basedOn w:val="Normal"/>
    <w:link w:val="BalloonTextChar"/>
    <w:uiPriority w:val="99"/>
    <w:semiHidden/>
    <w:unhideWhenUsed/>
    <w:rsid w:val="000C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9C"/>
    <w:rPr>
      <w:rFonts w:ascii="Tahoma" w:eastAsiaTheme="minorHAnsi" w:hAnsi="Tahoma" w:cs="Tahoma"/>
      <w:sz w:val="16"/>
      <w:szCs w:val="16"/>
      <w:lang w:val="en-US" w:eastAsia="en-US"/>
    </w:rPr>
  </w:style>
  <w:style w:type="character" w:styleId="Emphasis">
    <w:name w:val="Emphasis"/>
    <w:basedOn w:val="DefaultParagraphFont"/>
    <w:uiPriority w:val="20"/>
    <w:qFormat/>
    <w:rsid w:val="000C039C"/>
    <w:rPr>
      <w:i/>
      <w:iCs/>
    </w:rPr>
  </w:style>
  <w:style w:type="table" w:styleId="TableGrid">
    <w:name w:val="Table Grid"/>
    <w:basedOn w:val="TableNormal"/>
    <w:uiPriority w:val="59"/>
    <w:rsid w:val="000C039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0C039C"/>
    <w:rPr>
      <w:vertAlign w:val="superscript"/>
    </w:rPr>
  </w:style>
  <w:style w:type="paragraph" w:styleId="Header">
    <w:name w:val="header"/>
    <w:basedOn w:val="Normal"/>
    <w:link w:val="HeaderChar"/>
    <w:uiPriority w:val="99"/>
    <w:unhideWhenUsed/>
    <w:rsid w:val="000C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9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0C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9C"/>
    <w:rPr>
      <w:rFonts w:asciiTheme="minorHAnsi" w:eastAsiaTheme="minorHAnsi" w:hAnsiTheme="minorHAnsi" w:cstheme="minorBidi"/>
      <w:sz w:val="22"/>
      <w:szCs w:val="22"/>
      <w:lang w:val="en-US" w:eastAsia="en-US"/>
    </w:rPr>
  </w:style>
  <w:style w:type="paragraph" w:customStyle="1" w:styleId="Default">
    <w:name w:val="Default"/>
    <w:rsid w:val="000C039C"/>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semiHidden/>
    <w:unhideWhenUsed/>
    <w:rsid w:val="000C039C"/>
    <w:pPr>
      <w:spacing w:after="0" w:line="240" w:lineRule="auto"/>
      <w:ind w:firstLine="357"/>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0C039C"/>
    <w:rPr>
      <w:lang w:val="en-US" w:eastAsia="ja-JP"/>
    </w:rPr>
  </w:style>
  <w:style w:type="character" w:customStyle="1" w:styleId="FootnoteChar">
    <w:name w:val="Footnote Char"/>
    <w:rsid w:val="000C039C"/>
    <w:rPr>
      <w:rFonts w:ascii="MS Mincho" w:eastAsia="MS Mincho" w:hint="eastAsia"/>
      <w:sz w:val="16"/>
      <w:szCs w:val="24"/>
      <w:lang w:val="en-US" w:eastAsia="ja-JP" w:bidi="ar-SA"/>
    </w:rPr>
  </w:style>
  <w:style w:type="character" w:customStyle="1" w:styleId="mw-headline">
    <w:name w:val="mw-headline"/>
    <w:basedOn w:val="DefaultParagraphFont"/>
    <w:rsid w:val="005709B5"/>
  </w:style>
  <w:style w:type="character" w:styleId="Hyperlink">
    <w:name w:val="Hyperlink"/>
    <w:basedOn w:val="DefaultParagraphFont"/>
    <w:uiPriority w:val="99"/>
    <w:semiHidden/>
    <w:unhideWhenUsed/>
    <w:rsid w:val="00182552"/>
    <w:rPr>
      <w:color w:val="0000FF"/>
      <w:u w:val="single"/>
    </w:rPr>
  </w:style>
  <w:style w:type="character" w:styleId="EndnoteReference">
    <w:name w:val="endnote reference"/>
    <w:basedOn w:val="DefaultParagraphFont"/>
    <w:uiPriority w:val="99"/>
    <w:semiHidden/>
    <w:unhideWhenUsed/>
    <w:rsid w:val="00593924"/>
    <w:rPr>
      <w:vertAlign w:val="superscript"/>
    </w:rPr>
  </w:style>
  <w:style w:type="character" w:customStyle="1" w:styleId="rcolor2">
    <w:name w:val="rcolor2"/>
    <w:basedOn w:val="DefaultParagraphFont"/>
    <w:rsid w:val="00E70507"/>
  </w:style>
  <w:style w:type="character" w:customStyle="1" w:styleId="rcolor3">
    <w:name w:val="rcolor3"/>
    <w:basedOn w:val="DefaultParagraphFont"/>
    <w:rsid w:val="00E70507"/>
  </w:style>
  <w:style w:type="character" w:customStyle="1" w:styleId="rcolor4">
    <w:name w:val="rcolor4"/>
    <w:basedOn w:val="DefaultParagraphFont"/>
    <w:rsid w:val="00E70507"/>
  </w:style>
  <w:style w:type="character" w:customStyle="1" w:styleId="rcolor5">
    <w:name w:val="rcolor5"/>
    <w:basedOn w:val="DefaultParagraphFont"/>
    <w:rsid w:val="00E70507"/>
  </w:style>
  <w:style w:type="character" w:customStyle="1" w:styleId="rcolor6">
    <w:name w:val="rcolor6"/>
    <w:basedOn w:val="DefaultParagraphFont"/>
    <w:rsid w:val="00E70507"/>
  </w:style>
  <w:style w:type="character" w:customStyle="1" w:styleId="rcolor1">
    <w:name w:val="rcolor1"/>
    <w:basedOn w:val="DefaultParagraphFont"/>
    <w:rsid w:val="00E70507"/>
  </w:style>
  <w:style w:type="character" w:styleId="PlaceholderText">
    <w:name w:val="Placeholder Text"/>
    <w:basedOn w:val="DefaultParagraphFont"/>
    <w:uiPriority w:val="99"/>
    <w:semiHidden/>
    <w:rsid w:val="003E6714"/>
    <w:rPr>
      <w:color w:val="808080"/>
    </w:rPr>
  </w:style>
  <w:style w:type="character" w:styleId="CommentReference">
    <w:name w:val="annotation reference"/>
    <w:basedOn w:val="DefaultParagraphFont"/>
    <w:uiPriority w:val="99"/>
    <w:semiHidden/>
    <w:unhideWhenUsed/>
    <w:rsid w:val="009A09BA"/>
    <w:rPr>
      <w:sz w:val="16"/>
      <w:szCs w:val="16"/>
    </w:rPr>
  </w:style>
  <w:style w:type="paragraph" w:styleId="CommentText">
    <w:name w:val="annotation text"/>
    <w:basedOn w:val="Normal"/>
    <w:link w:val="CommentTextChar"/>
    <w:uiPriority w:val="99"/>
    <w:semiHidden/>
    <w:unhideWhenUsed/>
    <w:rsid w:val="009A09BA"/>
    <w:pPr>
      <w:spacing w:line="240" w:lineRule="auto"/>
    </w:pPr>
    <w:rPr>
      <w:sz w:val="20"/>
      <w:szCs w:val="20"/>
    </w:rPr>
  </w:style>
  <w:style w:type="character" w:customStyle="1" w:styleId="CommentTextChar">
    <w:name w:val="Comment Text Char"/>
    <w:basedOn w:val="DefaultParagraphFont"/>
    <w:link w:val="CommentText"/>
    <w:uiPriority w:val="99"/>
    <w:semiHidden/>
    <w:rsid w:val="009A09B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A09BA"/>
    <w:rPr>
      <w:b/>
      <w:bCs/>
    </w:rPr>
  </w:style>
  <w:style w:type="character" w:customStyle="1" w:styleId="CommentSubjectChar">
    <w:name w:val="Comment Subject Char"/>
    <w:basedOn w:val="CommentTextChar"/>
    <w:link w:val="CommentSubject"/>
    <w:uiPriority w:val="99"/>
    <w:semiHidden/>
    <w:rsid w:val="009A09BA"/>
    <w:rPr>
      <w:rFonts w:asciiTheme="minorHAnsi" w:eastAsiaTheme="minorHAnsi" w:hAnsiTheme="minorHAnsi" w:cstheme="minorBidi"/>
      <w:b/>
      <w:bCs/>
      <w:lang w:val="en-US" w:eastAsia="en-US"/>
    </w:rPr>
  </w:style>
  <w:style w:type="character" w:customStyle="1" w:styleId="Heading3Char">
    <w:name w:val="Heading 3 Char"/>
    <w:basedOn w:val="DefaultParagraphFont"/>
    <w:link w:val="Heading3"/>
    <w:rsid w:val="00482C3D"/>
    <w:rPr>
      <w:rFonts w:asciiTheme="minorHAnsi" w:eastAsiaTheme="minorHAnsi" w:hAnsiTheme="minorHAnsi" w:cs="Arial"/>
      <w:bCs/>
      <w:i/>
      <w:sz w:val="22"/>
      <w:szCs w:val="26"/>
      <w:lang w:val="en-US" w:eastAsia="en-US"/>
    </w:rPr>
  </w:style>
  <w:style w:type="character" w:customStyle="1" w:styleId="Heading4Char">
    <w:name w:val="Heading 4 Char"/>
    <w:basedOn w:val="DefaultParagraphFont"/>
    <w:link w:val="Heading4"/>
    <w:rsid w:val="00482C3D"/>
    <w:rPr>
      <w:rFonts w:asciiTheme="minorHAnsi" w:eastAsiaTheme="minorHAnsi" w:hAnsiTheme="minorHAnsi" w:cstheme="minorBidi"/>
      <w:bCs/>
      <w:i/>
      <w:sz w:val="22"/>
      <w:szCs w:val="28"/>
      <w:lang w:val="en-US" w:eastAsia="en-US"/>
    </w:rPr>
  </w:style>
  <w:style w:type="character" w:customStyle="1" w:styleId="Heading5Char">
    <w:name w:val="Heading 5 Char"/>
    <w:basedOn w:val="DefaultParagraphFont"/>
    <w:link w:val="Heading5"/>
    <w:rsid w:val="00482C3D"/>
    <w:rPr>
      <w:rFonts w:asciiTheme="minorHAnsi" w:eastAsiaTheme="minorHAnsi" w:hAnsiTheme="minorHAnsi" w:cstheme="minorBidi"/>
      <w:bCs/>
      <w:i/>
      <w:iCs/>
      <w:sz w:val="22"/>
      <w:szCs w:val="26"/>
      <w:lang w:val="en-US" w:eastAsia="en-US"/>
    </w:rPr>
  </w:style>
  <w:style w:type="character" w:customStyle="1" w:styleId="Heading6Char">
    <w:name w:val="Heading 6 Char"/>
    <w:basedOn w:val="DefaultParagraphFont"/>
    <w:link w:val="Heading6"/>
    <w:rsid w:val="00482C3D"/>
    <w:rPr>
      <w:rFonts w:asciiTheme="minorHAnsi" w:eastAsiaTheme="minorHAnsi" w:hAnsiTheme="minorHAnsi" w:cstheme="minorBidi"/>
      <w:bCs/>
      <w:sz w:val="22"/>
      <w:szCs w:val="22"/>
      <w:lang w:val="en-US" w:eastAsia="en-US"/>
    </w:rPr>
  </w:style>
  <w:style w:type="character" w:customStyle="1" w:styleId="Heading7Char">
    <w:name w:val="Heading 7 Char"/>
    <w:basedOn w:val="DefaultParagraphFont"/>
    <w:link w:val="Heading7"/>
    <w:rsid w:val="00482C3D"/>
    <w:rPr>
      <w:rFonts w:asciiTheme="minorHAnsi" w:eastAsiaTheme="minorHAnsi" w:hAnsiTheme="minorHAnsi" w:cstheme="minorBidi"/>
      <w:sz w:val="24"/>
      <w:szCs w:val="22"/>
      <w:lang w:val="en-US" w:eastAsia="en-US"/>
    </w:rPr>
  </w:style>
  <w:style w:type="character" w:customStyle="1" w:styleId="Heading8Char">
    <w:name w:val="Heading 8 Char"/>
    <w:basedOn w:val="DefaultParagraphFont"/>
    <w:link w:val="Heading8"/>
    <w:rsid w:val="00482C3D"/>
    <w:rPr>
      <w:rFonts w:asciiTheme="minorHAnsi" w:eastAsiaTheme="minorHAnsi" w:hAnsiTheme="minorHAnsi" w:cstheme="minorBidi"/>
      <w:i/>
      <w:iCs/>
      <w:sz w:val="24"/>
      <w:szCs w:val="22"/>
      <w:lang w:val="en-US" w:eastAsia="en-US"/>
    </w:rPr>
  </w:style>
  <w:style w:type="character" w:customStyle="1" w:styleId="Heading9Char">
    <w:name w:val="Heading 9 Char"/>
    <w:basedOn w:val="DefaultParagraphFont"/>
    <w:link w:val="Heading9"/>
    <w:rsid w:val="00482C3D"/>
    <w:rPr>
      <w:rFonts w:ascii="Arial" w:eastAsiaTheme="minorHAnsi" w:hAnsi="Arial" w:cs="Arial"/>
      <w:sz w:val="22"/>
      <w:szCs w:val="22"/>
      <w:lang w:val="en-US" w:eastAsia="en-US"/>
    </w:rPr>
  </w:style>
  <w:style w:type="character" w:customStyle="1" w:styleId="TitleChar">
    <w:name w:val="Title Char"/>
    <w:basedOn w:val="DefaultParagraphFont"/>
    <w:link w:val="Title"/>
    <w:rsid w:val="00482C3D"/>
    <w:rPr>
      <w:rFonts w:asciiTheme="minorHAnsi" w:eastAsiaTheme="minorHAnsi" w:hAnsiTheme="minorHAnsi" w:cstheme="minorBidi"/>
      <w:noProof/>
      <w:kern w:val="28"/>
      <w:sz w:val="40"/>
      <w:szCs w:val="22"/>
      <w:lang w:val="en-US" w:eastAsia="en-US"/>
    </w:rPr>
  </w:style>
  <w:style w:type="character" w:customStyle="1" w:styleId="BodyTextChar">
    <w:name w:val="Body Text Char"/>
    <w:basedOn w:val="DefaultParagraphFont"/>
    <w:link w:val="BodyText"/>
    <w:rsid w:val="00482C3D"/>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48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334">
      <w:bodyDiv w:val="1"/>
      <w:marLeft w:val="0"/>
      <w:marRight w:val="0"/>
      <w:marTop w:val="0"/>
      <w:marBottom w:val="0"/>
      <w:divBdr>
        <w:top w:val="none" w:sz="0" w:space="0" w:color="auto"/>
        <w:left w:val="none" w:sz="0" w:space="0" w:color="auto"/>
        <w:bottom w:val="none" w:sz="0" w:space="0" w:color="auto"/>
        <w:right w:val="none" w:sz="0" w:space="0" w:color="auto"/>
      </w:divBdr>
    </w:div>
    <w:div w:id="730687798">
      <w:bodyDiv w:val="1"/>
      <w:marLeft w:val="0"/>
      <w:marRight w:val="0"/>
      <w:marTop w:val="0"/>
      <w:marBottom w:val="0"/>
      <w:divBdr>
        <w:top w:val="none" w:sz="0" w:space="0" w:color="auto"/>
        <w:left w:val="none" w:sz="0" w:space="0" w:color="auto"/>
        <w:bottom w:val="none" w:sz="0" w:space="0" w:color="auto"/>
        <w:right w:val="none" w:sz="0" w:space="0" w:color="auto"/>
      </w:divBdr>
    </w:div>
    <w:div w:id="923731460">
      <w:bodyDiv w:val="1"/>
      <w:marLeft w:val="0"/>
      <w:marRight w:val="0"/>
      <w:marTop w:val="0"/>
      <w:marBottom w:val="0"/>
      <w:divBdr>
        <w:top w:val="none" w:sz="0" w:space="0" w:color="auto"/>
        <w:left w:val="none" w:sz="0" w:space="0" w:color="auto"/>
        <w:bottom w:val="none" w:sz="0" w:space="0" w:color="auto"/>
        <w:right w:val="none" w:sz="0" w:space="0" w:color="auto"/>
      </w:divBdr>
    </w:div>
    <w:div w:id="1199122704">
      <w:bodyDiv w:val="1"/>
      <w:marLeft w:val="0"/>
      <w:marRight w:val="0"/>
      <w:marTop w:val="0"/>
      <w:marBottom w:val="0"/>
      <w:divBdr>
        <w:top w:val="none" w:sz="0" w:space="0" w:color="auto"/>
        <w:left w:val="none" w:sz="0" w:space="0" w:color="auto"/>
        <w:bottom w:val="none" w:sz="0" w:space="0" w:color="auto"/>
        <w:right w:val="none" w:sz="0" w:space="0" w:color="auto"/>
      </w:divBdr>
    </w:div>
    <w:div w:id="1367369618">
      <w:bodyDiv w:val="1"/>
      <w:marLeft w:val="0"/>
      <w:marRight w:val="0"/>
      <w:marTop w:val="0"/>
      <w:marBottom w:val="0"/>
      <w:divBdr>
        <w:top w:val="none" w:sz="0" w:space="0" w:color="auto"/>
        <w:left w:val="none" w:sz="0" w:space="0" w:color="auto"/>
        <w:bottom w:val="none" w:sz="0" w:space="0" w:color="auto"/>
        <w:right w:val="none" w:sz="0" w:space="0" w:color="auto"/>
      </w:divBdr>
    </w:div>
    <w:div w:id="1542589424">
      <w:bodyDiv w:val="1"/>
      <w:marLeft w:val="0"/>
      <w:marRight w:val="0"/>
      <w:marTop w:val="0"/>
      <w:marBottom w:val="0"/>
      <w:divBdr>
        <w:top w:val="none" w:sz="0" w:space="0" w:color="auto"/>
        <w:left w:val="none" w:sz="0" w:space="0" w:color="auto"/>
        <w:bottom w:val="none" w:sz="0" w:space="0" w:color="auto"/>
        <w:right w:val="none" w:sz="0" w:space="0" w:color="auto"/>
      </w:divBdr>
    </w:div>
    <w:div w:id="1799225721">
      <w:bodyDiv w:val="1"/>
      <w:marLeft w:val="0"/>
      <w:marRight w:val="0"/>
      <w:marTop w:val="0"/>
      <w:marBottom w:val="0"/>
      <w:divBdr>
        <w:top w:val="none" w:sz="0" w:space="0" w:color="auto"/>
        <w:left w:val="none" w:sz="0" w:space="0" w:color="auto"/>
        <w:bottom w:val="none" w:sz="0" w:space="0" w:color="auto"/>
        <w:right w:val="none" w:sz="0" w:space="0" w:color="auto"/>
      </w:divBdr>
    </w:div>
    <w:div w:id="1803496406">
      <w:bodyDiv w:val="1"/>
      <w:marLeft w:val="0"/>
      <w:marRight w:val="0"/>
      <w:marTop w:val="0"/>
      <w:marBottom w:val="0"/>
      <w:divBdr>
        <w:top w:val="none" w:sz="0" w:space="0" w:color="auto"/>
        <w:left w:val="none" w:sz="0" w:space="0" w:color="auto"/>
        <w:bottom w:val="none" w:sz="0" w:space="0" w:color="auto"/>
        <w:right w:val="none" w:sz="0" w:space="0" w:color="auto"/>
      </w:divBdr>
    </w:div>
    <w:div w:id="20958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_EL~1\AppData\Local\Temp\Rar$DIa808.28006\IOSPressBookArticleWord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d_Elrahman\Desktop\sdsdfs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d_Elrahman\Desktop\sdsdfs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bd_Elrahman\Desktop\Gain_Ratio_%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admi!$D$1</c:f>
              <c:strCache>
                <c:ptCount val="1"/>
                <c:pt idx="0">
                  <c:v>Time</c:v>
                </c:pt>
              </c:strCache>
            </c:strRef>
          </c:tx>
          <c:invertIfNegative val="0"/>
          <c:cat>
            <c:multiLvlStrRef>
              <c:f>admi!$A$2:$B$22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admi!$D$2:$D$22</c:f>
              <c:numCache>
                <c:formatCode>General</c:formatCode>
                <c:ptCount val="21"/>
                <c:pt idx="0">
                  <c:v>0.43559999999999999</c:v>
                </c:pt>
                <c:pt idx="1">
                  <c:v>0.54630000000000001</c:v>
                </c:pt>
                <c:pt idx="2">
                  <c:v>0.5968</c:v>
                </c:pt>
                <c:pt idx="3">
                  <c:v>0.18720000000000001</c:v>
                </c:pt>
                <c:pt idx="4">
                  <c:v>1.268</c:v>
                </c:pt>
                <c:pt idx="5">
                  <c:v>0.38169999999999998</c:v>
                </c:pt>
                <c:pt idx="6">
                  <c:v>0.40899999999999997</c:v>
                </c:pt>
                <c:pt idx="7">
                  <c:v>0.1249</c:v>
                </c:pt>
                <c:pt idx="8">
                  <c:v>0.52110000000000001</c:v>
                </c:pt>
                <c:pt idx="9">
                  <c:v>0.60929999999999995</c:v>
                </c:pt>
                <c:pt idx="10">
                  <c:v>0.218</c:v>
                </c:pt>
                <c:pt idx="11">
                  <c:v>1.4984999999999999</c:v>
                </c:pt>
                <c:pt idx="12">
                  <c:v>0.2868</c:v>
                </c:pt>
                <c:pt idx="13">
                  <c:v>0.29820000000000002</c:v>
                </c:pt>
                <c:pt idx="14">
                  <c:v>0.14280000000000001</c:v>
                </c:pt>
                <c:pt idx="15">
                  <c:v>0.4632</c:v>
                </c:pt>
                <c:pt idx="16">
                  <c:v>0.54520000000000002</c:v>
                </c:pt>
                <c:pt idx="17">
                  <c:v>0.2175</c:v>
                </c:pt>
                <c:pt idx="18">
                  <c:v>1.3181</c:v>
                </c:pt>
                <c:pt idx="19">
                  <c:v>0.26190000000000002</c:v>
                </c:pt>
                <c:pt idx="20">
                  <c:v>0.30890000000000001</c:v>
                </c:pt>
              </c:numCache>
            </c:numRef>
          </c:val>
          <c:extLst xmlns:c16r2="http://schemas.microsoft.com/office/drawing/2015/06/chart">
            <c:ext xmlns:c16="http://schemas.microsoft.com/office/drawing/2014/chart" uri="{C3380CC4-5D6E-409C-BE32-E72D297353CC}">
              <c16:uniqueId val="{00000000-F512-493F-BB4E-CBB280D5E8D6}"/>
            </c:ext>
          </c:extLst>
        </c:ser>
        <c:ser>
          <c:idx val="1"/>
          <c:order val="1"/>
          <c:tx>
            <c:strRef>
              <c:f>admi!$E$1</c:f>
              <c:strCache>
                <c:ptCount val="1"/>
                <c:pt idx="0">
                  <c:v>MAE</c:v>
                </c:pt>
              </c:strCache>
            </c:strRef>
          </c:tx>
          <c:invertIfNegative val="0"/>
          <c:cat>
            <c:multiLvlStrRef>
              <c:f>admi!$A$2:$B$22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admi!$E$2:$E$22</c:f>
              <c:numCache>
                <c:formatCode>General</c:formatCode>
                <c:ptCount val="21"/>
                <c:pt idx="0">
                  <c:v>0.3911</c:v>
                </c:pt>
                <c:pt idx="1">
                  <c:v>0.43530000000000002</c:v>
                </c:pt>
                <c:pt idx="2">
                  <c:v>0.65610000000000002</c:v>
                </c:pt>
                <c:pt idx="3">
                  <c:v>1.3029999999999999</c:v>
                </c:pt>
                <c:pt idx="4">
                  <c:v>0.43759999999999999</c:v>
                </c:pt>
                <c:pt idx="5">
                  <c:v>0.95299999999999996</c:v>
                </c:pt>
                <c:pt idx="6">
                  <c:v>1.2890999999999999</c:v>
                </c:pt>
                <c:pt idx="7">
                  <c:v>0.4</c:v>
                </c:pt>
                <c:pt idx="8">
                  <c:v>0.43980000000000002</c:v>
                </c:pt>
                <c:pt idx="9">
                  <c:v>0.66259999999999997</c:v>
                </c:pt>
                <c:pt idx="10">
                  <c:v>0.96609999999999996</c:v>
                </c:pt>
                <c:pt idx="11">
                  <c:v>0.43790000000000001</c:v>
                </c:pt>
                <c:pt idx="12">
                  <c:v>0.73819999999999997</c:v>
                </c:pt>
                <c:pt idx="13">
                  <c:v>0.98450000000000004</c:v>
                </c:pt>
                <c:pt idx="14">
                  <c:v>0.38019999999999998</c:v>
                </c:pt>
                <c:pt idx="15">
                  <c:v>0.45419999999999999</c:v>
                </c:pt>
                <c:pt idx="16">
                  <c:v>0.61309999999999998</c:v>
                </c:pt>
                <c:pt idx="17">
                  <c:v>1.3109</c:v>
                </c:pt>
                <c:pt idx="18">
                  <c:v>0.4516</c:v>
                </c:pt>
                <c:pt idx="19">
                  <c:v>0.9476</c:v>
                </c:pt>
                <c:pt idx="20">
                  <c:v>1.3150999999999999</c:v>
                </c:pt>
              </c:numCache>
            </c:numRef>
          </c:val>
          <c:extLst xmlns:c16r2="http://schemas.microsoft.com/office/drawing/2015/06/chart">
            <c:ext xmlns:c16="http://schemas.microsoft.com/office/drawing/2014/chart" uri="{C3380CC4-5D6E-409C-BE32-E72D297353CC}">
              <c16:uniqueId val="{00000001-F512-493F-BB4E-CBB280D5E8D6}"/>
            </c:ext>
          </c:extLst>
        </c:ser>
        <c:ser>
          <c:idx val="2"/>
          <c:order val="2"/>
          <c:tx>
            <c:strRef>
              <c:f>admi!$F$1</c:f>
              <c:strCache>
                <c:ptCount val="1"/>
                <c:pt idx="0">
                  <c:v>RMSE</c:v>
                </c:pt>
              </c:strCache>
            </c:strRef>
          </c:tx>
          <c:invertIfNegative val="0"/>
          <c:cat>
            <c:multiLvlStrRef>
              <c:f>admi!$A$2:$B$22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admi!$F$2:$F$22</c:f>
              <c:numCache>
                <c:formatCode>General</c:formatCode>
                <c:ptCount val="21"/>
                <c:pt idx="0">
                  <c:v>3.6400000000000002E-2</c:v>
                </c:pt>
                <c:pt idx="1">
                  <c:v>3.8100000000000002E-2</c:v>
                </c:pt>
                <c:pt idx="2">
                  <c:v>5.7700000000000001E-2</c:v>
                </c:pt>
                <c:pt idx="3">
                  <c:v>0.1076</c:v>
                </c:pt>
                <c:pt idx="4">
                  <c:v>3.7900000000000003E-2</c:v>
                </c:pt>
                <c:pt idx="5">
                  <c:v>7.9799999999999996E-2</c:v>
                </c:pt>
                <c:pt idx="6">
                  <c:v>7.9799999999999996E-2</c:v>
                </c:pt>
                <c:pt idx="7">
                  <c:v>3.4000000000000002E-2</c:v>
                </c:pt>
                <c:pt idx="8">
                  <c:v>3.6200000000000003E-2</c:v>
                </c:pt>
                <c:pt idx="9">
                  <c:v>5.1900000000000002E-2</c:v>
                </c:pt>
                <c:pt idx="10">
                  <c:v>8.6099999999999996E-2</c:v>
                </c:pt>
                <c:pt idx="11">
                  <c:v>3.5700000000000003E-2</c:v>
                </c:pt>
                <c:pt idx="12">
                  <c:v>6.4199999999999993E-2</c:v>
                </c:pt>
                <c:pt idx="13">
                  <c:v>6.4199999999999993E-2</c:v>
                </c:pt>
                <c:pt idx="14">
                  <c:v>3.3599999999999998E-2</c:v>
                </c:pt>
                <c:pt idx="15">
                  <c:v>3.7900000000000003E-2</c:v>
                </c:pt>
                <c:pt idx="16">
                  <c:v>5.5300000000000002E-2</c:v>
                </c:pt>
                <c:pt idx="17">
                  <c:v>0.109</c:v>
                </c:pt>
                <c:pt idx="18">
                  <c:v>3.7600000000000001E-2</c:v>
                </c:pt>
                <c:pt idx="19">
                  <c:v>7.6700000000000004E-2</c:v>
                </c:pt>
                <c:pt idx="20">
                  <c:v>7.6700000000000004E-2</c:v>
                </c:pt>
              </c:numCache>
            </c:numRef>
          </c:val>
          <c:extLst xmlns:c16r2="http://schemas.microsoft.com/office/drawing/2015/06/chart">
            <c:ext xmlns:c16="http://schemas.microsoft.com/office/drawing/2014/chart" uri="{C3380CC4-5D6E-409C-BE32-E72D297353CC}">
              <c16:uniqueId val="{00000002-F512-493F-BB4E-CBB280D5E8D6}"/>
            </c:ext>
          </c:extLst>
        </c:ser>
        <c:dLbls>
          <c:showLegendKey val="0"/>
          <c:showVal val="0"/>
          <c:showCatName val="0"/>
          <c:showSerName val="0"/>
          <c:showPercent val="0"/>
          <c:showBubbleSize val="0"/>
        </c:dLbls>
        <c:gapWidth val="75"/>
        <c:overlap val="40"/>
        <c:axId val="445724544"/>
        <c:axId val="445710336"/>
      </c:barChart>
      <c:catAx>
        <c:axId val="445724544"/>
        <c:scaling>
          <c:orientation val="minMax"/>
        </c:scaling>
        <c:delete val="0"/>
        <c:axPos val="b"/>
        <c:numFmt formatCode="General" sourceLinked="0"/>
        <c:majorTickMark val="none"/>
        <c:minorTickMark val="none"/>
        <c:tickLblPos val="nextTo"/>
        <c:crossAx val="445710336"/>
        <c:crossesAt val="1.0000000000000004E-5"/>
        <c:auto val="1"/>
        <c:lblAlgn val="ctr"/>
        <c:lblOffset val="100"/>
        <c:noMultiLvlLbl val="0"/>
      </c:catAx>
      <c:valAx>
        <c:axId val="445710336"/>
        <c:scaling>
          <c:logBase val="10"/>
          <c:orientation val="minMax"/>
          <c:max val="10"/>
        </c:scaling>
        <c:delete val="0"/>
        <c:axPos val="l"/>
        <c:majorGridlines/>
        <c:numFmt formatCode="General" sourceLinked="1"/>
        <c:majorTickMark val="none"/>
        <c:minorTickMark val="none"/>
        <c:tickLblPos val="nextTo"/>
        <c:crossAx val="445724544"/>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cali!$C$1</c:f>
              <c:strCache>
                <c:ptCount val="1"/>
                <c:pt idx="0">
                  <c:v>R2score</c:v>
                </c:pt>
              </c:strCache>
            </c:strRef>
          </c:tx>
          <c:invertIfNegative val="0"/>
          <c:cat>
            <c:multiLvlStrRef>
              <c:f>cali!$A$2:$B$21</c:f>
              <c:multiLvlStrCache>
                <c:ptCount val="20"/>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CBRG</c:v>
                  </c:pt>
                  <c:pt idx="14">
                    <c:v>LS</c:v>
                  </c:pt>
                  <c:pt idx="15">
                    <c:v>ST</c:v>
                  </c:pt>
                  <c:pt idx="16">
                    <c:v>Norm</c:v>
                  </c:pt>
                  <c:pt idx="17">
                    <c:v>MICE</c:v>
                  </c:pt>
                  <c:pt idx="18">
                    <c:v>Fast KNN</c:v>
                  </c:pt>
                  <c:pt idx="19">
                    <c:v>EMI</c:v>
                  </c:pt>
                </c:lvl>
                <c:lvl>
                  <c:pt idx="0">
                    <c:v>MAR</c:v>
                  </c:pt>
                  <c:pt idx="7">
                    <c:v>MCAR</c:v>
                  </c:pt>
                  <c:pt idx="13">
                    <c:v>MNAR</c:v>
                  </c:pt>
                </c:lvl>
              </c:multiLvlStrCache>
            </c:multiLvlStrRef>
          </c:cat>
          <c:val>
            <c:numRef>
              <c:f>cali!$C$2:$C$21</c:f>
              <c:numCache>
                <c:formatCode>General</c:formatCode>
                <c:ptCount val="20"/>
                <c:pt idx="0">
                  <c:v>0.82899999999999996</c:v>
                </c:pt>
                <c:pt idx="1">
                  <c:v>0.83589999999999998</c:v>
                </c:pt>
                <c:pt idx="2">
                  <c:v>0.82930000000000004</c:v>
                </c:pt>
                <c:pt idx="3">
                  <c:v>0.78820000000000001</c:v>
                </c:pt>
                <c:pt idx="4">
                  <c:v>0.85009999999999997</c:v>
                </c:pt>
                <c:pt idx="5">
                  <c:v>0.82430000000000003</c:v>
                </c:pt>
                <c:pt idx="6">
                  <c:v>0.79100000000000004</c:v>
                </c:pt>
                <c:pt idx="7">
                  <c:v>0.9093</c:v>
                </c:pt>
                <c:pt idx="8">
                  <c:v>0.9173</c:v>
                </c:pt>
                <c:pt idx="9">
                  <c:v>0.90490000000000004</c:v>
                </c:pt>
                <c:pt idx="10">
                  <c:v>0.87139999999999995</c:v>
                </c:pt>
                <c:pt idx="11">
                  <c:v>0.91769999999999996</c:v>
                </c:pt>
                <c:pt idx="12">
                  <c:v>0.90549999999999997</c:v>
                </c:pt>
                <c:pt idx="13">
                  <c:v>0.81659999999999999</c:v>
                </c:pt>
                <c:pt idx="14">
                  <c:v>0.83650000000000002</c:v>
                </c:pt>
                <c:pt idx="15">
                  <c:v>0.82750000000000001</c:v>
                </c:pt>
                <c:pt idx="16">
                  <c:v>0.77139999999999997</c:v>
                </c:pt>
                <c:pt idx="17">
                  <c:v>0.8377</c:v>
                </c:pt>
                <c:pt idx="18">
                  <c:v>0.80530000000000002</c:v>
                </c:pt>
                <c:pt idx="19">
                  <c:v>0.7641</c:v>
                </c:pt>
              </c:numCache>
            </c:numRef>
          </c:val>
          <c:extLst xmlns:c16r2="http://schemas.microsoft.com/office/drawing/2015/06/chart">
            <c:ext xmlns:c16="http://schemas.microsoft.com/office/drawing/2014/chart" uri="{C3380CC4-5D6E-409C-BE32-E72D297353CC}">
              <c16:uniqueId val="{00000000-8490-441C-A30A-27861B247D8A}"/>
            </c:ext>
          </c:extLst>
        </c:ser>
        <c:dLbls>
          <c:showLegendKey val="0"/>
          <c:showVal val="0"/>
          <c:showCatName val="0"/>
          <c:showSerName val="0"/>
          <c:showPercent val="0"/>
          <c:showBubbleSize val="0"/>
        </c:dLbls>
        <c:gapWidth val="104"/>
        <c:overlap val="28"/>
        <c:axId val="446187008"/>
        <c:axId val="446188544"/>
      </c:barChart>
      <c:catAx>
        <c:axId val="446187008"/>
        <c:scaling>
          <c:orientation val="minMax"/>
        </c:scaling>
        <c:delete val="0"/>
        <c:axPos val="b"/>
        <c:numFmt formatCode="General" sourceLinked="0"/>
        <c:majorTickMark val="none"/>
        <c:minorTickMark val="none"/>
        <c:tickLblPos val="low"/>
        <c:crossAx val="446188544"/>
        <c:crosses val="autoZero"/>
        <c:auto val="1"/>
        <c:lblAlgn val="ctr"/>
        <c:lblOffset val="100"/>
        <c:noMultiLvlLbl val="0"/>
      </c:catAx>
      <c:valAx>
        <c:axId val="446188544"/>
        <c:scaling>
          <c:orientation val="minMax"/>
          <c:max val="1"/>
          <c:min val="0.60000000000000009"/>
        </c:scaling>
        <c:delete val="0"/>
        <c:axPos val="l"/>
        <c:majorGridlines/>
        <c:numFmt formatCode="General" sourceLinked="1"/>
        <c:majorTickMark val="none"/>
        <c:minorTickMark val="none"/>
        <c:tickLblPos val="nextTo"/>
        <c:crossAx val="44618700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diam!$D$1</c:f>
              <c:strCache>
                <c:ptCount val="1"/>
                <c:pt idx="0">
                  <c:v>Time</c:v>
                </c:pt>
              </c:strCache>
            </c:strRef>
          </c:tx>
          <c:invertIfNegative val="0"/>
          <c:cat>
            <c:multiLvlStrRef>
              <c:f>diam!$A$2:$B$22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diam!$D$2:$D$22</c:f>
              <c:numCache>
                <c:formatCode>General</c:formatCode>
                <c:ptCount val="21"/>
                <c:pt idx="0">
                  <c:v>34.875900000000001</c:v>
                </c:pt>
                <c:pt idx="1">
                  <c:v>0.56320000000000003</c:v>
                </c:pt>
                <c:pt idx="2">
                  <c:v>0.53749999999999998</c:v>
                </c:pt>
                <c:pt idx="3">
                  <c:v>5.7099999999999998E-2</c:v>
                </c:pt>
                <c:pt idx="4">
                  <c:v>225.81120000000001</c:v>
                </c:pt>
                <c:pt idx="5">
                  <c:v>24.547000000000001</c:v>
                </c:pt>
                <c:pt idx="6">
                  <c:v>54.293399999999998</c:v>
                </c:pt>
                <c:pt idx="7">
                  <c:v>31.9909</c:v>
                </c:pt>
                <c:pt idx="8">
                  <c:v>0.51319999999999999</c:v>
                </c:pt>
                <c:pt idx="9">
                  <c:v>0.51300000000000001</c:v>
                </c:pt>
                <c:pt idx="10">
                  <c:v>5.5100000000000003E-2</c:v>
                </c:pt>
                <c:pt idx="11">
                  <c:v>141.30950000000001</c:v>
                </c:pt>
                <c:pt idx="12">
                  <c:v>23.335699999999999</c:v>
                </c:pt>
                <c:pt idx="13">
                  <c:v>51.545299999999997</c:v>
                </c:pt>
                <c:pt idx="14">
                  <c:v>32.307600000000001</c:v>
                </c:pt>
                <c:pt idx="15">
                  <c:v>0.54249999999999998</c:v>
                </c:pt>
                <c:pt idx="16">
                  <c:v>0.53800000000000003</c:v>
                </c:pt>
                <c:pt idx="17">
                  <c:v>5.67E-2</c:v>
                </c:pt>
                <c:pt idx="18">
                  <c:v>129.96190000000001</c:v>
                </c:pt>
                <c:pt idx="19">
                  <c:v>22.462700000000002</c:v>
                </c:pt>
                <c:pt idx="20">
                  <c:v>54.714500000000001</c:v>
                </c:pt>
              </c:numCache>
            </c:numRef>
          </c:val>
          <c:extLst xmlns:c16r2="http://schemas.microsoft.com/office/drawing/2015/06/chart">
            <c:ext xmlns:c16="http://schemas.microsoft.com/office/drawing/2014/chart" uri="{C3380CC4-5D6E-409C-BE32-E72D297353CC}">
              <c16:uniqueId val="{00000000-6E59-476E-9F8E-529938DC0D4D}"/>
            </c:ext>
          </c:extLst>
        </c:ser>
        <c:ser>
          <c:idx val="1"/>
          <c:order val="1"/>
          <c:tx>
            <c:strRef>
              <c:f>diam!$E$1</c:f>
              <c:strCache>
                <c:ptCount val="1"/>
                <c:pt idx="0">
                  <c:v>MAE</c:v>
                </c:pt>
              </c:strCache>
            </c:strRef>
          </c:tx>
          <c:invertIfNegative val="0"/>
          <c:cat>
            <c:multiLvlStrRef>
              <c:f>diam!$A$2:$B$22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diam!$E$2:$E$22</c:f>
              <c:numCache>
                <c:formatCode>General</c:formatCode>
                <c:ptCount val="21"/>
                <c:pt idx="0">
                  <c:v>134.61369999999999</c:v>
                </c:pt>
                <c:pt idx="1">
                  <c:v>97.870999999999995</c:v>
                </c:pt>
                <c:pt idx="2">
                  <c:v>114.27679999999999</c:v>
                </c:pt>
                <c:pt idx="3">
                  <c:v>355.00299999999999</c:v>
                </c:pt>
                <c:pt idx="4">
                  <c:v>95.114699999999999</c:v>
                </c:pt>
                <c:pt idx="5">
                  <c:v>285.37639999999999</c:v>
                </c:pt>
                <c:pt idx="6">
                  <c:v>368.91300000000001</c:v>
                </c:pt>
                <c:pt idx="7">
                  <c:v>106.9585</c:v>
                </c:pt>
                <c:pt idx="8">
                  <c:v>74.334599999999995</c:v>
                </c:pt>
                <c:pt idx="9">
                  <c:v>103.9948</c:v>
                </c:pt>
                <c:pt idx="10">
                  <c:v>306.20929999999998</c:v>
                </c:pt>
                <c:pt idx="11">
                  <c:v>74.471000000000004</c:v>
                </c:pt>
                <c:pt idx="12">
                  <c:v>220.2559</c:v>
                </c:pt>
                <c:pt idx="13">
                  <c:v>300.5412</c:v>
                </c:pt>
                <c:pt idx="14">
                  <c:v>159.8168</c:v>
                </c:pt>
                <c:pt idx="15">
                  <c:v>110.33329999999999</c:v>
                </c:pt>
                <c:pt idx="16">
                  <c:v>128.17850000000001</c:v>
                </c:pt>
                <c:pt idx="17">
                  <c:v>390.4898</c:v>
                </c:pt>
                <c:pt idx="18">
                  <c:v>108.7865</c:v>
                </c:pt>
                <c:pt idx="19">
                  <c:v>325.88619999999997</c:v>
                </c:pt>
                <c:pt idx="20">
                  <c:v>407.70510000000002</c:v>
                </c:pt>
              </c:numCache>
            </c:numRef>
          </c:val>
          <c:extLst xmlns:c16r2="http://schemas.microsoft.com/office/drawing/2015/06/chart">
            <c:ext xmlns:c16="http://schemas.microsoft.com/office/drawing/2014/chart" uri="{C3380CC4-5D6E-409C-BE32-E72D297353CC}">
              <c16:uniqueId val="{00000001-6E59-476E-9F8E-529938DC0D4D}"/>
            </c:ext>
          </c:extLst>
        </c:ser>
        <c:ser>
          <c:idx val="2"/>
          <c:order val="2"/>
          <c:tx>
            <c:strRef>
              <c:f>diam!$F$1</c:f>
              <c:strCache>
                <c:ptCount val="1"/>
                <c:pt idx="0">
                  <c:v>RMSE</c:v>
                </c:pt>
              </c:strCache>
            </c:strRef>
          </c:tx>
          <c:invertIfNegative val="0"/>
          <c:cat>
            <c:multiLvlStrRef>
              <c:f>diam!$A$2:$B$22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diam!$F$2:$F$22</c:f>
              <c:numCache>
                <c:formatCode>General</c:formatCode>
                <c:ptCount val="21"/>
                <c:pt idx="0">
                  <c:v>5.4999000000000002</c:v>
                </c:pt>
                <c:pt idx="1">
                  <c:v>3.4801000000000002</c:v>
                </c:pt>
                <c:pt idx="2">
                  <c:v>4.6626000000000003</c:v>
                </c:pt>
                <c:pt idx="3">
                  <c:v>15.676500000000001</c:v>
                </c:pt>
                <c:pt idx="4">
                  <c:v>3.4834999999999998</c:v>
                </c:pt>
                <c:pt idx="5">
                  <c:v>13.2545</c:v>
                </c:pt>
                <c:pt idx="6">
                  <c:v>13.2545</c:v>
                </c:pt>
                <c:pt idx="7">
                  <c:v>4.2699999999999996</c:v>
                </c:pt>
                <c:pt idx="8">
                  <c:v>2.6981000000000002</c:v>
                </c:pt>
                <c:pt idx="9">
                  <c:v>4.4733999999999998</c:v>
                </c:pt>
                <c:pt idx="10">
                  <c:v>13.673299999999999</c:v>
                </c:pt>
                <c:pt idx="11">
                  <c:v>2.7065000000000001</c:v>
                </c:pt>
                <c:pt idx="12">
                  <c:v>8.9236000000000004</c:v>
                </c:pt>
                <c:pt idx="13">
                  <c:v>8.9236000000000004</c:v>
                </c:pt>
                <c:pt idx="14">
                  <c:v>6.1058000000000003</c:v>
                </c:pt>
                <c:pt idx="15">
                  <c:v>3.9380999999999999</c:v>
                </c:pt>
                <c:pt idx="16">
                  <c:v>5.1578999999999997</c:v>
                </c:pt>
                <c:pt idx="17">
                  <c:v>16.823699999999999</c:v>
                </c:pt>
                <c:pt idx="18">
                  <c:v>3.9157000000000002</c:v>
                </c:pt>
                <c:pt idx="19">
                  <c:v>15.1137</c:v>
                </c:pt>
                <c:pt idx="20">
                  <c:v>15.1137</c:v>
                </c:pt>
              </c:numCache>
            </c:numRef>
          </c:val>
          <c:extLst xmlns:c16r2="http://schemas.microsoft.com/office/drawing/2015/06/chart">
            <c:ext xmlns:c16="http://schemas.microsoft.com/office/drawing/2014/chart" uri="{C3380CC4-5D6E-409C-BE32-E72D297353CC}">
              <c16:uniqueId val="{00000002-6E59-476E-9F8E-529938DC0D4D}"/>
            </c:ext>
          </c:extLst>
        </c:ser>
        <c:dLbls>
          <c:showLegendKey val="0"/>
          <c:showVal val="0"/>
          <c:showCatName val="0"/>
          <c:showSerName val="0"/>
          <c:showPercent val="0"/>
          <c:showBubbleSize val="0"/>
        </c:dLbls>
        <c:gapWidth val="104"/>
        <c:overlap val="28"/>
        <c:axId val="446257792"/>
        <c:axId val="446292352"/>
      </c:barChart>
      <c:catAx>
        <c:axId val="446257792"/>
        <c:scaling>
          <c:orientation val="minMax"/>
        </c:scaling>
        <c:delete val="0"/>
        <c:axPos val="b"/>
        <c:numFmt formatCode="General" sourceLinked="0"/>
        <c:majorTickMark val="none"/>
        <c:minorTickMark val="none"/>
        <c:tickLblPos val="low"/>
        <c:crossAx val="446292352"/>
        <c:crossesAt val="1.0000000000000003E-5"/>
        <c:auto val="1"/>
        <c:lblAlgn val="ctr"/>
        <c:lblOffset val="100"/>
        <c:noMultiLvlLbl val="0"/>
      </c:catAx>
      <c:valAx>
        <c:axId val="446292352"/>
        <c:scaling>
          <c:logBase val="10"/>
          <c:orientation val="minMax"/>
          <c:max val="1000"/>
        </c:scaling>
        <c:delete val="0"/>
        <c:axPos val="l"/>
        <c:majorGridlines/>
        <c:numFmt formatCode="General" sourceLinked="1"/>
        <c:majorTickMark val="none"/>
        <c:minorTickMark val="none"/>
        <c:tickLblPos val="nextTo"/>
        <c:crossAx val="44625779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diam!$C$1</c:f>
              <c:strCache>
                <c:ptCount val="1"/>
                <c:pt idx="0">
                  <c:v>R2score</c:v>
                </c:pt>
              </c:strCache>
            </c:strRef>
          </c:tx>
          <c:invertIfNegative val="0"/>
          <c:cat>
            <c:multiLvlStrRef>
              <c:f>diam!$A$2:$B$22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diam!$C$2:$C$22</c:f>
              <c:numCache>
                <c:formatCode>General</c:formatCode>
                <c:ptCount val="21"/>
                <c:pt idx="0">
                  <c:v>0.98519999999999996</c:v>
                </c:pt>
                <c:pt idx="1">
                  <c:v>0.97809999999999997</c:v>
                </c:pt>
                <c:pt idx="2">
                  <c:v>0.96550000000000002</c:v>
                </c:pt>
                <c:pt idx="3">
                  <c:v>0.93810000000000004</c:v>
                </c:pt>
                <c:pt idx="4">
                  <c:v>0.98460000000000003</c:v>
                </c:pt>
                <c:pt idx="5">
                  <c:v>0.97629999999999995</c:v>
                </c:pt>
                <c:pt idx="6">
                  <c:v>0.93510000000000004</c:v>
                </c:pt>
                <c:pt idx="7">
                  <c:v>0.97619999999999996</c:v>
                </c:pt>
                <c:pt idx="8">
                  <c:v>0.98509999999999998</c:v>
                </c:pt>
                <c:pt idx="9">
                  <c:v>0.97160000000000002</c:v>
                </c:pt>
                <c:pt idx="10">
                  <c:v>0.9446</c:v>
                </c:pt>
                <c:pt idx="11">
                  <c:v>0.98560000000000003</c:v>
                </c:pt>
                <c:pt idx="12">
                  <c:v>0.98040000000000005</c:v>
                </c:pt>
                <c:pt idx="13">
                  <c:v>0.94630000000000003</c:v>
                </c:pt>
                <c:pt idx="14">
                  <c:v>0.98</c:v>
                </c:pt>
                <c:pt idx="15">
                  <c:v>0.98</c:v>
                </c:pt>
                <c:pt idx="16">
                  <c:v>0.96709999999999996</c:v>
                </c:pt>
                <c:pt idx="17">
                  <c:v>0.92820000000000003</c:v>
                </c:pt>
                <c:pt idx="18">
                  <c:v>0.98</c:v>
                </c:pt>
                <c:pt idx="19">
                  <c:v>0.96879999999999999</c:v>
                </c:pt>
                <c:pt idx="20">
                  <c:v>0.92049999999999998</c:v>
                </c:pt>
              </c:numCache>
            </c:numRef>
          </c:val>
          <c:extLst xmlns:c16r2="http://schemas.microsoft.com/office/drawing/2015/06/chart">
            <c:ext xmlns:c16="http://schemas.microsoft.com/office/drawing/2014/chart" uri="{C3380CC4-5D6E-409C-BE32-E72D297353CC}">
              <c16:uniqueId val="{00000000-6E59-476E-9F8E-529938DC0D4D}"/>
            </c:ext>
          </c:extLst>
        </c:ser>
        <c:dLbls>
          <c:showLegendKey val="0"/>
          <c:showVal val="0"/>
          <c:showCatName val="0"/>
          <c:showSerName val="0"/>
          <c:showPercent val="0"/>
          <c:showBubbleSize val="0"/>
        </c:dLbls>
        <c:gapWidth val="104"/>
        <c:overlap val="28"/>
        <c:axId val="446500224"/>
        <c:axId val="446510208"/>
      </c:barChart>
      <c:catAx>
        <c:axId val="446500224"/>
        <c:scaling>
          <c:orientation val="minMax"/>
        </c:scaling>
        <c:delete val="0"/>
        <c:axPos val="b"/>
        <c:numFmt formatCode="General" sourceLinked="0"/>
        <c:majorTickMark val="none"/>
        <c:minorTickMark val="none"/>
        <c:tickLblPos val="low"/>
        <c:crossAx val="446510208"/>
        <c:crosses val="autoZero"/>
        <c:auto val="1"/>
        <c:lblAlgn val="ctr"/>
        <c:lblOffset val="100"/>
        <c:noMultiLvlLbl val="0"/>
      </c:catAx>
      <c:valAx>
        <c:axId val="446510208"/>
        <c:scaling>
          <c:orientation val="minMax"/>
          <c:max val="1"/>
          <c:min val="0.70000000000000007"/>
        </c:scaling>
        <c:delete val="0"/>
        <c:axPos val="l"/>
        <c:majorGridlines/>
        <c:numFmt formatCode="General" sourceLinked="1"/>
        <c:majorTickMark val="none"/>
        <c:minorTickMark val="none"/>
        <c:tickLblPos val="nextTo"/>
        <c:crossAx val="446500224"/>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'BNG(10000)'!$D$1</c:f>
              <c:strCache>
                <c:ptCount val="1"/>
                <c:pt idx="0">
                  <c:v>Time</c:v>
                </c:pt>
              </c:strCache>
            </c:strRef>
          </c:tx>
          <c:invertIfNegative val="0"/>
          <c:cat>
            <c:multiLvlStrRef>
              <c:f>'BNG(10000)'!$A$2:$B$22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'BNG(10000)'!$D$2:$D$22</c:f>
              <c:numCache>
                <c:formatCode>General</c:formatCode>
                <c:ptCount val="21"/>
                <c:pt idx="0">
                  <c:v>0.40239999999999998</c:v>
                </c:pt>
                <c:pt idx="1">
                  <c:v>1.1682999999999999</c:v>
                </c:pt>
                <c:pt idx="2">
                  <c:v>1.1263000000000001</c:v>
                </c:pt>
                <c:pt idx="3">
                  <c:v>0.1908</c:v>
                </c:pt>
                <c:pt idx="4">
                  <c:v>36.648099999999999</c:v>
                </c:pt>
                <c:pt idx="5">
                  <c:v>9.1776</c:v>
                </c:pt>
                <c:pt idx="6">
                  <c:v>10.2659</c:v>
                </c:pt>
                <c:pt idx="7">
                  <c:v>0.3463</c:v>
                </c:pt>
                <c:pt idx="8">
                  <c:v>1.3888</c:v>
                </c:pt>
                <c:pt idx="9">
                  <c:v>1.5658000000000001</c:v>
                </c:pt>
                <c:pt idx="10">
                  <c:v>0.22109999999999999</c:v>
                </c:pt>
                <c:pt idx="11">
                  <c:v>45.249299999999998</c:v>
                </c:pt>
                <c:pt idx="12">
                  <c:v>13.192600000000001</c:v>
                </c:pt>
                <c:pt idx="13">
                  <c:v>13.879899999999999</c:v>
                </c:pt>
                <c:pt idx="14">
                  <c:v>0.42009999999999997</c:v>
                </c:pt>
                <c:pt idx="15">
                  <c:v>1.7648999999999999</c:v>
                </c:pt>
                <c:pt idx="16">
                  <c:v>1.5499000000000001</c:v>
                </c:pt>
                <c:pt idx="17">
                  <c:v>0.23749999999999999</c:v>
                </c:pt>
                <c:pt idx="18">
                  <c:v>51.530200000000001</c:v>
                </c:pt>
                <c:pt idx="19">
                  <c:v>12.960599999999999</c:v>
                </c:pt>
                <c:pt idx="20">
                  <c:v>14.323</c:v>
                </c:pt>
              </c:numCache>
            </c:numRef>
          </c:val>
          <c:extLst xmlns:c16r2="http://schemas.microsoft.com/office/drawing/2015/06/chart">
            <c:ext xmlns:c16="http://schemas.microsoft.com/office/drawing/2014/chart" uri="{C3380CC4-5D6E-409C-BE32-E72D297353CC}">
              <c16:uniqueId val="{00000000-B010-44F1-B75C-A5BC9E8F70F2}"/>
            </c:ext>
          </c:extLst>
        </c:ser>
        <c:ser>
          <c:idx val="1"/>
          <c:order val="1"/>
          <c:tx>
            <c:strRef>
              <c:f>'BNG(10000)'!$E$1</c:f>
              <c:strCache>
                <c:ptCount val="1"/>
                <c:pt idx="0">
                  <c:v>MAE</c:v>
                </c:pt>
              </c:strCache>
            </c:strRef>
          </c:tx>
          <c:invertIfNegative val="0"/>
          <c:cat>
            <c:multiLvlStrRef>
              <c:f>'BNG(10000)'!$A$2:$B$22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'BNG(10000)'!$E$2:$E$22</c:f>
              <c:numCache>
                <c:formatCode>General</c:formatCode>
                <c:ptCount val="21"/>
                <c:pt idx="0">
                  <c:v>2.4220000000000002</c:v>
                </c:pt>
                <c:pt idx="1">
                  <c:v>2.4283999999999999</c:v>
                </c:pt>
                <c:pt idx="2">
                  <c:v>3.3862999999999999</c:v>
                </c:pt>
                <c:pt idx="3">
                  <c:v>3.3946000000000001</c:v>
                </c:pt>
                <c:pt idx="4">
                  <c:v>2.4161000000000001</c:v>
                </c:pt>
                <c:pt idx="5">
                  <c:v>2.4499</c:v>
                </c:pt>
                <c:pt idx="6">
                  <c:v>3.3231999999999999</c:v>
                </c:pt>
                <c:pt idx="7">
                  <c:v>2.4527999999999999</c:v>
                </c:pt>
                <c:pt idx="8">
                  <c:v>2.4363999999999999</c:v>
                </c:pt>
                <c:pt idx="9">
                  <c:v>3.3426</c:v>
                </c:pt>
                <c:pt idx="10">
                  <c:v>3.4401000000000002</c:v>
                </c:pt>
                <c:pt idx="11">
                  <c:v>2.4346000000000001</c:v>
                </c:pt>
                <c:pt idx="12">
                  <c:v>2.4643999999999999</c:v>
                </c:pt>
                <c:pt idx="13">
                  <c:v>3.3180000000000001</c:v>
                </c:pt>
                <c:pt idx="14">
                  <c:v>3.1230000000000002</c:v>
                </c:pt>
                <c:pt idx="15">
                  <c:v>3.1158000000000001</c:v>
                </c:pt>
                <c:pt idx="16">
                  <c:v>3.9138999999999999</c:v>
                </c:pt>
                <c:pt idx="17">
                  <c:v>3.7888999999999999</c:v>
                </c:pt>
                <c:pt idx="18">
                  <c:v>3.1118999999999999</c:v>
                </c:pt>
                <c:pt idx="19">
                  <c:v>3.1448999999999998</c:v>
                </c:pt>
                <c:pt idx="20">
                  <c:v>4.1978</c:v>
                </c:pt>
              </c:numCache>
            </c:numRef>
          </c:val>
          <c:extLst xmlns:c16r2="http://schemas.microsoft.com/office/drawing/2015/06/chart">
            <c:ext xmlns:c16="http://schemas.microsoft.com/office/drawing/2014/chart" uri="{C3380CC4-5D6E-409C-BE32-E72D297353CC}">
              <c16:uniqueId val="{00000001-B010-44F1-B75C-A5BC9E8F70F2}"/>
            </c:ext>
          </c:extLst>
        </c:ser>
        <c:ser>
          <c:idx val="2"/>
          <c:order val="2"/>
          <c:tx>
            <c:strRef>
              <c:f>'BNG(10000)'!$F$1</c:f>
              <c:strCache>
                <c:ptCount val="1"/>
                <c:pt idx="0">
                  <c:v>RMSE</c:v>
                </c:pt>
              </c:strCache>
            </c:strRef>
          </c:tx>
          <c:invertIfNegative val="0"/>
          <c:cat>
            <c:multiLvlStrRef>
              <c:f>'BNG(10000)'!$A$2:$B$22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'BNG(10000)'!$F$2:$F$22</c:f>
              <c:numCache>
                <c:formatCode>General</c:formatCode>
                <c:ptCount val="21"/>
                <c:pt idx="0">
                  <c:v>0.14710000000000001</c:v>
                </c:pt>
                <c:pt idx="1">
                  <c:v>0.14749999999999999</c:v>
                </c:pt>
                <c:pt idx="2">
                  <c:v>0.2079</c:v>
                </c:pt>
                <c:pt idx="3">
                  <c:v>0.21149999999999999</c:v>
                </c:pt>
                <c:pt idx="4">
                  <c:v>0.1472</c:v>
                </c:pt>
                <c:pt idx="5">
                  <c:v>0.14910000000000001</c:v>
                </c:pt>
                <c:pt idx="6">
                  <c:v>0.14910000000000001</c:v>
                </c:pt>
                <c:pt idx="7">
                  <c:v>0.14430000000000001</c:v>
                </c:pt>
                <c:pt idx="8">
                  <c:v>0.14319999999999999</c:v>
                </c:pt>
                <c:pt idx="9">
                  <c:v>0.20280000000000001</c:v>
                </c:pt>
                <c:pt idx="10">
                  <c:v>0.21210000000000001</c:v>
                </c:pt>
                <c:pt idx="11">
                  <c:v>0.1431</c:v>
                </c:pt>
                <c:pt idx="12">
                  <c:v>0.14549999999999999</c:v>
                </c:pt>
                <c:pt idx="13">
                  <c:v>0.14549999999999999</c:v>
                </c:pt>
                <c:pt idx="14">
                  <c:v>0.1711</c:v>
                </c:pt>
                <c:pt idx="15">
                  <c:v>0.16889999999999999</c:v>
                </c:pt>
                <c:pt idx="16">
                  <c:v>0.224</c:v>
                </c:pt>
                <c:pt idx="17">
                  <c:v>0.22470000000000001</c:v>
                </c:pt>
                <c:pt idx="18">
                  <c:v>0.16869999999999999</c:v>
                </c:pt>
                <c:pt idx="19">
                  <c:v>0.17430000000000001</c:v>
                </c:pt>
                <c:pt idx="20">
                  <c:v>0.17430000000000001</c:v>
                </c:pt>
              </c:numCache>
            </c:numRef>
          </c:val>
          <c:extLst xmlns:c16r2="http://schemas.microsoft.com/office/drawing/2015/06/chart">
            <c:ext xmlns:c16="http://schemas.microsoft.com/office/drawing/2014/chart" uri="{C3380CC4-5D6E-409C-BE32-E72D297353CC}">
              <c16:uniqueId val="{00000002-B010-44F1-B75C-A5BC9E8F70F2}"/>
            </c:ext>
          </c:extLst>
        </c:ser>
        <c:dLbls>
          <c:showLegendKey val="0"/>
          <c:showVal val="0"/>
          <c:showCatName val="0"/>
          <c:showSerName val="0"/>
          <c:showPercent val="0"/>
          <c:showBubbleSize val="0"/>
        </c:dLbls>
        <c:gapWidth val="104"/>
        <c:overlap val="28"/>
        <c:axId val="446542208"/>
        <c:axId val="446543744"/>
      </c:barChart>
      <c:catAx>
        <c:axId val="446542208"/>
        <c:scaling>
          <c:orientation val="minMax"/>
        </c:scaling>
        <c:delete val="0"/>
        <c:axPos val="b"/>
        <c:numFmt formatCode="General" sourceLinked="0"/>
        <c:majorTickMark val="none"/>
        <c:minorTickMark val="none"/>
        <c:tickLblPos val="low"/>
        <c:crossAx val="446543744"/>
        <c:crossesAt val="1.0000000000000003E-5"/>
        <c:auto val="1"/>
        <c:lblAlgn val="ctr"/>
        <c:lblOffset val="100"/>
        <c:noMultiLvlLbl val="0"/>
      </c:catAx>
      <c:valAx>
        <c:axId val="446543744"/>
        <c:scaling>
          <c:logBase val="10"/>
          <c:orientation val="minMax"/>
          <c:min val="1.0000000000000002E-2"/>
        </c:scaling>
        <c:delete val="0"/>
        <c:axPos val="l"/>
        <c:majorGridlines/>
        <c:numFmt formatCode="General" sourceLinked="1"/>
        <c:majorTickMark val="none"/>
        <c:minorTickMark val="none"/>
        <c:tickLblPos val="nextTo"/>
        <c:crossAx val="446542208"/>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'BNG(10000)'!$C$1</c:f>
              <c:strCache>
                <c:ptCount val="1"/>
                <c:pt idx="0">
                  <c:v>R2score</c:v>
                </c:pt>
              </c:strCache>
            </c:strRef>
          </c:tx>
          <c:invertIfNegative val="0"/>
          <c:cat>
            <c:multiLvlStrRef>
              <c:f>'BNG(10000)'!$A$2:$B$22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'BNG(10000)'!$C$2:$C$22</c:f>
              <c:numCache>
                <c:formatCode>General</c:formatCode>
                <c:ptCount val="21"/>
                <c:pt idx="0">
                  <c:v>0.98</c:v>
                </c:pt>
                <c:pt idx="1">
                  <c:v>0.98029999999999995</c:v>
                </c:pt>
                <c:pt idx="2">
                  <c:v>0.96299999999999997</c:v>
                </c:pt>
                <c:pt idx="3">
                  <c:v>0.95760000000000001</c:v>
                </c:pt>
                <c:pt idx="4">
                  <c:v>0.98050000000000004</c:v>
                </c:pt>
                <c:pt idx="5">
                  <c:v>0.97430000000000005</c:v>
                </c:pt>
                <c:pt idx="6">
                  <c:v>0.95879999999999999</c:v>
                </c:pt>
                <c:pt idx="7">
                  <c:v>0.98</c:v>
                </c:pt>
                <c:pt idx="8">
                  <c:v>0.98060000000000003</c:v>
                </c:pt>
                <c:pt idx="9">
                  <c:v>0.96240000000000003</c:v>
                </c:pt>
                <c:pt idx="10">
                  <c:v>0.95740000000000003</c:v>
                </c:pt>
                <c:pt idx="11">
                  <c:v>0.98060000000000003</c:v>
                </c:pt>
                <c:pt idx="12">
                  <c:v>0.97030000000000005</c:v>
                </c:pt>
                <c:pt idx="13">
                  <c:v>0.96479999999999999</c:v>
                </c:pt>
                <c:pt idx="14">
                  <c:v>0.97230000000000005</c:v>
                </c:pt>
                <c:pt idx="15">
                  <c:v>0.97299999999999998</c:v>
                </c:pt>
                <c:pt idx="16">
                  <c:v>0.95589999999999997</c:v>
                </c:pt>
                <c:pt idx="17">
                  <c:v>0.9496</c:v>
                </c:pt>
                <c:pt idx="18">
                  <c:v>0.97330000000000005</c:v>
                </c:pt>
                <c:pt idx="19">
                  <c:v>0.96579999999999999</c:v>
                </c:pt>
                <c:pt idx="20">
                  <c:v>0.94389999999999996</c:v>
                </c:pt>
              </c:numCache>
            </c:numRef>
          </c:val>
          <c:extLst xmlns:c16r2="http://schemas.microsoft.com/office/drawing/2015/06/chart">
            <c:ext xmlns:c16="http://schemas.microsoft.com/office/drawing/2014/chart" uri="{C3380CC4-5D6E-409C-BE32-E72D297353CC}">
              <c16:uniqueId val="{00000000-B010-44F1-B75C-A5BC9E8F70F2}"/>
            </c:ext>
          </c:extLst>
        </c:ser>
        <c:dLbls>
          <c:showLegendKey val="0"/>
          <c:showVal val="0"/>
          <c:showCatName val="0"/>
          <c:showSerName val="0"/>
          <c:showPercent val="0"/>
          <c:showBubbleSize val="0"/>
        </c:dLbls>
        <c:gapWidth val="104"/>
        <c:overlap val="28"/>
        <c:axId val="446776448"/>
        <c:axId val="446777984"/>
      </c:barChart>
      <c:catAx>
        <c:axId val="446776448"/>
        <c:scaling>
          <c:orientation val="minMax"/>
        </c:scaling>
        <c:delete val="0"/>
        <c:axPos val="b"/>
        <c:numFmt formatCode="General" sourceLinked="0"/>
        <c:majorTickMark val="none"/>
        <c:minorTickMark val="none"/>
        <c:tickLblPos val="low"/>
        <c:crossAx val="446777984"/>
        <c:crosses val="autoZero"/>
        <c:auto val="1"/>
        <c:lblAlgn val="ctr"/>
        <c:lblOffset val="100"/>
        <c:noMultiLvlLbl val="0"/>
      </c:catAx>
      <c:valAx>
        <c:axId val="446777984"/>
        <c:scaling>
          <c:orientation val="minMax"/>
          <c:max val="1"/>
          <c:min val="0.70000000000000007"/>
        </c:scaling>
        <c:delete val="0"/>
        <c:axPos val="l"/>
        <c:majorGridlines/>
        <c:numFmt formatCode="General" sourceLinked="1"/>
        <c:majorTickMark val="none"/>
        <c:minorTickMark val="none"/>
        <c:tickLblPos val="nextTo"/>
        <c:crossAx val="446776448"/>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'BNG(15000)'!$D$1</c:f>
              <c:strCache>
                <c:ptCount val="1"/>
                <c:pt idx="0">
                  <c:v>Time</c:v>
                </c:pt>
              </c:strCache>
            </c:strRef>
          </c:tx>
          <c:invertIfNegative val="0"/>
          <c:cat>
            <c:multiLvlStrRef>
              <c:f>'BNG(15000)'!$A$2:$B$22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'BNG(15000)'!$D$2:$D$22</c:f>
              <c:numCache>
                <c:formatCode>General</c:formatCode>
                <c:ptCount val="21"/>
                <c:pt idx="0">
                  <c:v>0.51329999999999998</c:v>
                </c:pt>
                <c:pt idx="1">
                  <c:v>2.2639</c:v>
                </c:pt>
                <c:pt idx="2">
                  <c:v>2.6194000000000002</c:v>
                </c:pt>
                <c:pt idx="3">
                  <c:v>0.28489999999999999</c:v>
                </c:pt>
                <c:pt idx="4">
                  <c:v>74.214200000000005</c:v>
                </c:pt>
                <c:pt idx="5">
                  <c:v>24.046399999999998</c:v>
                </c:pt>
                <c:pt idx="6">
                  <c:v>26.402799999999999</c:v>
                </c:pt>
                <c:pt idx="7">
                  <c:v>0.50229999999999997</c:v>
                </c:pt>
                <c:pt idx="8">
                  <c:v>1.6587000000000001</c:v>
                </c:pt>
                <c:pt idx="9">
                  <c:v>1.6613</c:v>
                </c:pt>
                <c:pt idx="10">
                  <c:v>0.23910000000000001</c:v>
                </c:pt>
                <c:pt idx="11">
                  <c:v>88.4589</c:v>
                </c:pt>
                <c:pt idx="12">
                  <c:v>23.146899999999999</c:v>
                </c:pt>
                <c:pt idx="13">
                  <c:v>28.1555</c:v>
                </c:pt>
                <c:pt idx="14">
                  <c:v>0.505</c:v>
                </c:pt>
                <c:pt idx="15">
                  <c:v>1.7137</c:v>
                </c:pt>
                <c:pt idx="16">
                  <c:v>1.7875000000000001</c:v>
                </c:pt>
                <c:pt idx="17">
                  <c:v>0.2397</c:v>
                </c:pt>
                <c:pt idx="18">
                  <c:v>69.008700000000005</c:v>
                </c:pt>
                <c:pt idx="19">
                  <c:v>20.081099999999999</c:v>
                </c:pt>
                <c:pt idx="20">
                  <c:v>23.899699999999999</c:v>
                </c:pt>
              </c:numCache>
            </c:numRef>
          </c:val>
          <c:extLst xmlns:c16r2="http://schemas.microsoft.com/office/drawing/2015/06/chart">
            <c:ext xmlns:c16="http://schemas.microsoft.com/office/drawing/2014/chart" uri="{C3380CC4-5D6E-409C-BE32-E72D297353CC}">
              <c16:uniqueId val="{00000000-28C1-482B-9852-441DB1B50616}"/>
            </c:ext>
          </c:extLst>
        </c:ser>
        <c:ser>
          <c:idx val="1"/>
          <c:order val="1"/>
          <c:tx>
            <c:strRef>
              <c:f>'BNG(15000)'!$E$1</c:f>
              <c:strCache>
                <c:ptCount val="1"/>
                <c:pt idx="0">
                  <c:v>MAE</c:v>
                </c:pt>
              </c:strCache>
            </c:strRef>
          </c:tx>
          <c:invertIfNegative val="0"/>
          <c:cat>
            <c:multiLvlStrRef>
              <c:f>'BNG(15000)'!$A$2:$B$22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'BNG(15000)'!$E$2:$E$22</c:f>
              <c:numCache>
                <c:formatCode>General</c:formatCode>
                <c:ptCount val="21"/>
                <c:pt idx="0">
                  <c:v>2.3527</c:v>
                </c:pt>
                <c:pt idx="1">
                  <c:v>2.3439999999999999</c:v>
                </c:pt>
                <c:pt idx="2">
                  <c:v>3.3632</c:v>
                </c:pt>
                <c:pt idx="3">
                  <c:v>3.2993000000000001</c:v>
                </c:pt>
                <c:pt idx="4">
                  <c:v>2.3376000000000001</c:v>
                </c:pt>
                <c:pt idx="5">
                  <c:v>2.3691</c:v>
                </c:pt>
                <c:pt idx="6">
                  <c:v>3.2576000000000001</c:v>
                </c:pt>
                <c:pt idx="7">
                  <c:v>2.4255</c:v>
                </c:pt>
                <c:pt idx="8">
                  <c:v>2.4011999999999998</c:v>
                </c:pt>
                <c:pt idx="9">
                  <c:v>3.4211</c:v>
                </c:pt>
                <c:pt idx="10">
                  <c:v>3.4095</c:v>
                </c:pt>
                <c:pt idx="11">
                  <c:v>2.4018999999999999</c:v>
                </c:pt>
                <c:pt idx="12">
                  <c:v>2.4434999999999998</c:v>
                </c:pt>
                <c:pt idx="13">
                  <c:v>3.3262999999999998</c:v>
                </c:pt>
                <c:pt idx="14">
                  <c:v>3.0398999999999998</c:v>
                </c:pt>
                <c:pt idx="15">
                  <c:v>3.0249000000000001</c:v>
                </c:pt>
                <c:pt idx="16">
                  <c:v>3.8483999999999998</c:v>
                </c:pt>
                <c:pt idx="17">
                  <c:v>3.9517000000000002</c:v>
                </c:pt>
                <c:pt idx="18">
                  <c:v>3.0217999999999998</c:v>
                </c:pt>
                <c:pt idx="19">
                  <c:v>3.0600999999999998</c:v>
                </c:pt>
                <c:pt idx="20">
                  <c:v>4.0808</c:v>
                </c:pt>
              </c:numCache>
            </c:numRef>
          </c:val>
          <c:extLst xmlns:c16r2="http://schemas.microsoft.com/office/drawing/2015/06/chart">
            <c:ext xmlns:c16="http://schemas.microsoft.com/office/drawing/2014/chart" uri="{C3380CC4-5D6E-409C-BE32-E72D297353CC}">
              <c16:uniqueId val="{00000001-28C1-482B-9852-441DB1B50616}"/>
            </c:ext>
          </c:extLst>
        </c:ser>
        <c:ser>
          <c:idx val="2"/>
          <c:order val="2"/>
          <c:tx>
            <c:strRef>
              <c:f>'BNG(15000)'!$F$1</c:f>
              <c:strCache>
                <c:ptCount val="1"/>
                <c:pt idx="0">
                  <c:v>RMSE</c:v>
                </c:pt>
              </c:strCache>
            </c:strRef>
          </c:tx>
          <c:invertIfNegative val="0"/>
          <c:cat>
            <c:multiLvlStrRef>
              <c:f>'BNG(15000)'!$A$2:$B$22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'BNG(15000)'!$F$2:$F$22</c:f>
              <c:numCache>
                <c:formatCode>General</c:formatCode>
                <c:ptCount val="21"/>
                <c:pt idx="0">
                  <c:v>0.1389</c:v>
                </c:pt>
                <c:pt idx="1">
                  <c:v>0.13719999999999999</c:v>
                </c:pt>
                <c:pt idx="2">
                  <c:v>0.19919999999999999</c:v>
                </c:pt>
                <c:pt idx="3">
                  <c:v>0.2006</c:v>
                </c:pt>
                <c:pt idx="4">
                  <c:v>0.13739999999999999</c:v>
                </c:pt>
                <c:pt idx="5">
                  <c:v>0.1406</c:v>
                </c:pt>
                <c:pt idx="6">
                  <c:v>0.1406</c:v>
                </c:pt>
                <c:pt idx="7">
                  <c:v>0.14599999999999999</c:v>
                </c:pt>
                <c:pt idx="8">
                  <c:v>0.14299999999999999</c:v>
                </c:pt>
                <c:pt idx="9">
                  <c:v>0.20699999999999999</c:v>
                </c:pt>
                <c:pt idx="10">
                  <c:v>0.21079999999999999</c:v>
                </c:pt>
                <c:pt idx="11">
                  <c:v>0.1429</c:v>
                </c:pt>
                <c:pt idx="12">
                  <c:v>0.14580000000000001</c:v>
                </c:pt>
                <c:pt idx="13">
                  <c:v>0.14580000000000001</c:v>
                </c:pt>
                <c:pt idx="14">
                  <c:v>0.16700000000000001</c:v>
                </c:pt>
                <c:pt idx="15">
                  <c:v>0.16500000000000001</c:v>
                </c:pt>
                <c:pt idx="16">
                  <c:v>0.221</c:v>
                </c:pt>
                <c:pt idx="17">
                  <c:v>0.23019999999999999</c:v>
                </c:pt>
                <c:pt idx="18">
                  <c:v>0.16470000000000001</c:v>
                </c:pt>
                <c:pt idx="19">
                  <c:v>0.1711</c:v>
                </c:pt>
                <c:pt idx="20">
                  <c:v>0.1711</c:v>
                </c:pt>
              </c:numCache>
            </c:numRef>
          </c:val>
          <c:extLst xmlns:c16r2="http://schemas.microsoft.com/office/drawing/2015/06/chart">
            <c:ext xmlns:c16="http://schemas.microsoft.com/office/drawing/2014/chart" uri="{C3380CC4-5D6E-409C-BE32-E72D297353CC}">
              <c16:uniqueId val="{00000002-28C1-482B-9852-441DB1B50616}"/>
            </c:ext>
          </c:extLst>
        </c:ser>
        <c:dLbls>
          <c:showLegendKey val="0"/>
          <c:showVal val="0"/>
          <c:showCatName val="0"/>
          <c:showSerName val="0"/>
          <c:showPercent val="0"/>
          <c:showBubbleSize val="0"/>
        </c:dLbls>
        <c:gapWidth val="104"/>
        <c:overlap val="28"/>
        <c:axId val="446916480"/>
        <c:axId val="446918016"/>
      </c:barChart>
      <c:catAx>
        <c:axId val="446916480"/>
        <c:scaling>
          <c:orientation val="minMax"/>
        </c:scaling>
        <c:delete val="0"/>
        <c:axPos val="b"/>
        <c:numFmt formatCode="General" sourceLinked="0"/>
        <c:majorTickMark val="none"/>
        <c:minorTickMark val="none"/>
        <c:tickLblPos val="low"/>
        <c:crossAx val="446918016"/>
        <c:crossesAt val="1.0000000000000003E-5"/>
        <c:auto val="1"/>
        <c:lblAlgn val="ctr"/>
        <c:lblOffset val="100"/>
        <c:noMultiLvlLbl val="0"/>
      </c:catAx>
      <c:valAx>
        <c:axId val="446918016"/>
        <c:scaling>
          <c:logBase val="10"/>
          <c:orientation val="minMax"/>
          <c:min val="1.0000000000000002E-2"/>
        </c:scaling>
        <c:delete val="0"/>
        <c:axPos val="l"/>
        <c:majorGridlines/>
        <c:numFmt formatCode="General" sourceLinked="1"/>
        <c:majorTickMark val="none"/>
        <c:minorTickMark val="none"/>
        <c:tickLblPos val="nextTo"/>
        <c:crossAx val="446916480"/>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'BNG(15000)'!$C$1</c:f>
              <c:strCache>
                <c:ptCount val="1"/>
                <c:pt idx="0">
                  <c:v>R2score</c:v>
                </c:pt>
              </c:strCache>
            </c:strRef>
          </c:tx>
          <c:invertIfNegative val="0"/>
          <c:cat>
            <c:multiLvlStrRef>
              <c:f>'BNG(15000)'!$A$2:$B$22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'BNG(15000)'!$C$2:$C$22</c:f>
              <c:numCache>
                <c:formatCode>General</c:formatCode>
                <c:ptCount val="21"/>
                <c:pt idx="0">
                  <c:v>0.98029999999999995</c:v>
                </c:pt>
                <c:pt idx="1">
                  <c:v>0.98099999999999998</c:v>
                </c:pt>
                <c:pt idx="2">
                  <c:v>0.96340000000000003</c:v>
                </c:pt>
                <c:pt idx="3">
                  <c:v>0.95879999999999999</c:v>
                </c:pt>
                <c:pt idx="4">
                  <c:v>0.98109999999999997</c:v>
                </c:pt>
                <c:pt idx="5">
                  <c:v>0.97470000000000001</c:v>
                </c:pt>
                <c:pt idx="6">
                  <c:v>0.96</c:v>
                </c:pt>
                <c:pt idx="7">
                  <c:v>0.98070000000000002</c:v>
                </c:pt>
                <c:pt idx="8">
                  <c:v>0.98129999999999995</c:v>
                </c:pt>
                <c:pt idx="9">
                  <c:v>0.96309999999999996</c:v>
                </c:pt>
                <c:pt idx="10">
                  <c:v>0.95830000000000004</c:v>
                </c:pt>
                <c:pt idx="11">
                  <c:v>0.98129999999999995</c:v>
                </c:pt>
                <c:pt idx="12">
                  <c:v>0.97519999999999996</c:v>
                </c:pt>
                <c:pt idx="13">
                  <c:v>0.96109999999999995</c:v>
                </c:pt>
                <c:pt idx="14">
                  <c:v>0.97240000000000004</c:v>
                </c:pt>
                <c:pt idx="15">
                  <c:v>0.97330000000000005</c:v>
                </c:pt>
                <c:pt idx="16">
                  <c:v>0.9556</c:v>
                </c:pt>
                <c:pt idx="17">
                  <c:v>0.94930000000000003</c:v>
                </c:pt>
                <c:pt idx="18">
                  <c:v>0.97360000000000002</c:v>
                </c:pt>
                <c:pt idx="19">
                  <c:v>0.96650000000000003</c:v>
                </c:pt>
                <c:pt idx="20">
                  <c:v>0.94379999999999997</c:v>
                </c:pt>
              </c:numCache>
            </c:numRef>
          </c:val>
          <c:extLst xmlns:c16r2="http://schemas.microsoft.com/office/drawing/2015/06/chart">
            <c:ext xmlns:c16="http://schemas.microsoft.com/office/drawing/2014/chart" uri="{C3380CC4-5D6E-409C-BE32-E72D297353CC}">
              <c16:uniqueId val="{00000000-28C1-482B-9852-441DB1B50616}"/>
            </c:ext>
          </c:extLst>
        </c:ser>
        <c:dLbls>
          <c:showLegendKey val="0"/>
          <c:showVal val="0"/>
          <c:showCatName val="0"/>
          <c:showSerName val="0"/>
          <c:showPercent val="0"/>
          <c:showBubbleSize val="0"/>
        </c:dLbls>
        <c:gapWidth val="104"/>
        <c:overlap val="28"/>
        <c:axId val="446937728"/>
        <c:axId val="446947712"/>
      </c:barChart>
      <c:catAx>
        <c:axId val="446937728"/>
        <c:scaling>
          <c:orientation val="minMax"/>
        </c:scaling>
        <c:delete val="0"/>
        <c:axPos val="b"/>
        <c:numFmt formatCode="General" sourceLinked="0"/>
        <c:majorTickMark val="none"/>
        <c:minorTickMark val="none"/>
        <c:tickLblPos val="low"/>
        <c:crossAx val="446947712"/>
        <c:crosses val="autoZero"/>
        <c:auto val="1"/>
        <c:lblAlgn val="ctr"/>
        <c:lblOffset val="100"/>
        <c:noMultiLvlLbl val="0"/>
      </c:catAx>
      <c:valAx>
        <c:axId val="446947712"/>
        <c:scaling>
          <c:orientation val="minMax"/>
          <c:max val="1"/>
          <c:min val="0.70000000000000007"/>
        </c:scaling>
        <c:delete val="0"/>
        <c:axPos val="l"/>
        <c:majorGridlines/>
        <c:numFmt formatCode="General" sourceLinked="1"/>
        <c:majorTickMark val="none"/>
        <c:minorTickMark val="none"/>
        <c:tickLblPos val="nextTo"/>
        <c:crossAx val="446937728"/>
        <c:crosses val="autoZero"/>
        <c:crossBetween val="between"/>
      </c:valAx>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'BNG(20000)'!$D$1</c:f>
              <c:strCache>
                <c:ptCount val="1"/>
                <c:pt idx="0">
                  <c:v>Time</c:v>
                </c:pt>
              </c:strCache>
            </c:strRef>
          </c:tx>
          <c:invertIfNegative val="0"/>
          <c:cat>
            <c:multiLvlStrRef>
              <c:f>'BNG(20000)'!$A$2:$B$22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'BNG(20000)'!$D$2:$D$22</c:f>
              <c:numCache>
                <c:formatCode>General</c:formatCode>
                <c:ptCount val="21"/>
                <c:pt idx="0">
                  <c:v>0.51329999999999998</c:v>
                </c:pt>
                <c:pt idx="1">
                  <c:v>1.6069</c:v>
                </c:pt>
                <c:pt idx="2">
                  <c:v>1.6013999999999999</c:v>
                </c:pt>
                <c:pt idx="3">
                  <c:v>0.19850000000000001</c:v>
                </c:pt>
                <c:pt idx="4">
                  <c:v>94.1965</c:v>
                </c:pt>
                <c:pt idx="5">
                  <c:v>25.310500000000001</c:v>
                </c:pt>
                <c:pt idx="6">
                  <c:v>32.2881</c:v>
                </c:pt>
                <c:pt idx="7">
                  <c:v>0.50229999999999997</c:v>
                </c:pt>
                <c:pt idx="8">
                  <c:v>1.6333</c:v>
                </c:pt>
                <c:pt idx="9">
                  <c:v>1.7045999999999999</c:v>
                </c:pt>
                <c:pt idx="10">
                  <c:v>0.18490000000000001</c:v>
                </c:pt>
                <c:pt idx="11">
                  <c:v>104.5074</c:v>
                </c:pt>
                <c:pt idx="12">
                  <c:v>24.860099999999999</c:v>
                </c:pt>
                <c:pt idx="13">
                  <c:v>31.645099999999999</c:v>
                </c:pt>
                <c:pt idx="14">
                  <c:v>0.505</c:v>
                </c:pt>
                <c:pt idx="15">
                  <c:v>1.4319</c:v>
                </c:pt>
                <c:pt idx="16">
                  <c:v>1.5626</c:v>
                </c:pt>
                <c:pt idx="17">
                  <c:v>0.1739</c:v>
                </c:pt>
                <c:pt idx="18">
                  <c:v>94.487200000000001</c:v>
                </c:pt>
                <c:pt idx="19">
                  <c:v>24.594100000000001</c:v>
                </c:pt>
                <c:pt idx="20">
                  <c:v>30.134699999999999</c:v>
                </c:pt>
              </c:numCache>
            </c:numRef>
          </c:val>
          <c:extLst xmlns:c16r2="http://schemas.microsoft.com/office/drawing/2015/06/chart">
            <c:ext xmlns:c16="http://schemas.microsoft.com/office/drawing/2014/chart" uri="{C3380CC4-5D6E-409C-BE32-E72D297353CC}">
              <c16:uniqueId val="{00000000-8FB4-49AA-96F6-DE42F14D99DD}"/>
            </c:ext>
          </c:extLst>
        </c:ser>
        <c:ser>
          <c:idx val="1"/>
          <c:order val="1"/>
          <c:tx>
            <c:strRef>
              <c:f>'BNG(20000)'!$E$1</c:f>
              <c:strCache>
                <c:ptCount val="1"/>
                <c:pt idx="0">
                  <c:v>MAE</c:v>
                </c:pt>
              </c:strCache>
            </c:strRef>
          </c:tx>
          <c:invertIfNegative val="0"/>
          <c:cat>
            <c:multiLvlStrRef>
              <c:f>'BNG(20000)'!$A$2:$B$22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'BNG(20000)'!$E$2:$E$22</c:f>
              <c:numCache>
                <c:formatCode>General</c:formatCode>
                <c:ptCount val="21"/>
                <c:pt idx="0">
                  <c:v>2.3719000000000001</c:v>
                </c:pt>
                <c:pt idx="1">
                  <c:v>2.3609</c:v>
                </c:pt>
                <c:pt idx="2">
                  <c:v>3.3125</c:v>
                </c:pt>
                <c:pt idx="3">
                  <c:v>3.3469000000000002</c:v>
                </c:pt>
                <c:pt idx="4">
                  <c:v>2.3578000000000001</c:v>
                </c:pt>
                <c:pt idx="5">
                  <c:v>2.3875999999999999</c:v>
                </c:pt>
                <c:pt idx="6">
                  <c:v>3.2507999999999999</c:v>
                </c:pt>
                <c:pt idx="7">
                  <c:v>2.4502000000000002</c:v>
                </c:pt>
                <c:pt idx="8">
                  <c:v>2.4298999999999999</c:v>
                </c:pt>
                <c:pt idx="9">
                  <c:v>3.3730000000000002</c:v>
                </c:pt>
                <c:pt idx="10">
                  <c:v>3.4182000000000001</c:v>
                </c:pt>
                <c:pt idx="11">
                  <c:v>2.4298000000000002</c:v>
                </c:pt>
                <c:pt idx="12">
                  <c:v>2.4666999999999999</c:v>
                </c:pt>
                <c:pt idx="13">
                  <c:v>3.3351000000000002</c:v>
                </c:pt>
                <c:pt idx="14">
                  <c:v>3.0306999999999999</c:v>
                </c:pt>
                <c:pt idx="15">
                  <c:v>3.0244</c:v>
                </c:pt>
                <c:pt idx="16">
                  <c:v>3.9060999999999999</c:v>
                </c:pt>
                <c:pt idx="17">
                  <c:v>3.8826999999999998</c:v>
                </c:pt>
                <c:pt idx="18">
                  <c:v>3.0154000000000001</c:v>
                </c:pt>
                <c:pt idx="19">
                  <c:v>3.0520999999999998</c:v>
                </c:pt>
                <c:pt idx="20">
                  <c:v>4.1624999999999996</c:v>
                </c:pt>
              </c:numCache>
            </c:numRef>
          </c:val>
          <c:extLst xmlns:c16r2="http://schemas.microsoft.com/office/drawing/2015/06/chart">
            <c:ext xmlns:c16="http://schemas.microsoft.com/office/drawing/2014/chart" uri="{C3380CC4-5D6E-409C-BE32-E72D297353CC}">
              <c16:uniqueId val="{00000001-8FB4-49AA-96F6-DE42F14D99DD}"/>
            </c:ext>
          </c:extLst>
        </c:ser>
        <c:ser>
          <c:idx val="2"/>
          <c:order val="2"/>
          <c:tx>
            <c:strRef>
              <c:f>'BNG(20000)'!$F$1</c:f>
              <c:strCache>
                <c:ptCount val="1"/>
                <c:pt idx="0">
                  <c:v>RMSE</c:v>
                </c:pt>
              </c:strCache>
            </c:strRef>
          </c:tx>
          <c:invertIfNegative val="0"/>
          <c:cat>
            <c:multiLvlStrRef>
              <c:f>'BNG(20000)'!$A$2:$B$22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'BNG(20000)'!$F$2:$F$22</c:f>
              <c:numCache>
                <c:formatCode>General</c:formatCode>
                <c:ptCount val="21"/>
                <c:pt idx="0">
                  <c:v>0.14410000000000001</c:v>
                </c:pt>
                <c:pt idx="1">
                  <c:v>0.1426</c:v>
                </c:pt>
                <c:pt idx="2">
                  <c:v>0.20180000000000001</c:v>
                </c:pt>
                <c:pt idx="3">
                  <c:v>0.2087</c:v>
                </c:pt>
                <c:pt idx="4">
                  <c:v>0.1424</c:v>
                </c:pt>
                <c:pt idx="5">
                  <c:v>0.14560000000000001</c:v>
                </c:pt>
                <c:pt idx="6">
                  <c:v>0.14560000000000001</c:v>
                </c:pt>
                <c:pt idx="7">
                  <c:v>0.14410000000000001</c:v>
                </c:pt>
                <c:pt idx="8">
                  <c:v>0.1416</c:v>
                </c:pt>
                <c:pt idx="9">
                  <c:v>0.2011</c:v>
                </c:pt>
                <c:pt idx="10">
                  <c:v>0.20880000000000001</c:v>
                </c:pt>
                <c:pt idx="11">
                  <c:v>0.1416</c:v>
                </c:pt>
                <c:pt idx="12">
                  <c:v>0.1449</c:v>
                </c:pt>
                <c:pt idx="13">
                  <c:v>0.1449</c:v>
                </c:pt>
                <c:pt idx="14">
                  <c:v>0.17019999999999999</c:v>
                </c:pt>
                <c:pt idx="15">
                  <c:v>0.16739999999999999</c:v>
                </c:pt>
                <c:pt idx="16">
                  <c:v>0.2235</c:v>
                </c:pt>
                <c:pt idx="17">
                  <c:v>0.2286</c:v>
                </c:pt>
                <c:pt idx="18">
                  <c:v>0.16700000000000001</c:v>
                </c:pt>
                <c:pt idx="19">
                  <c:v>0.1734</c:v>
                </c:pt>
                <c:pt idx="20">
                  <c:v>0.1734</c:v>
                </c:pt>
              </c:numCache>
            </c:numRef>
          </c:val>
          <c:extLst xmlns:c16r2="http://schemas.microsoft.com/office/drawing/2015/06/chart">
            <c:ext xmlns:c16="http://schemas.microsoft.com/office/drawing/2014/chart" uri="{C3380CC4-5D6E-409C-BE32-E72D297353CC}">
              <c16:uniqueId val="{00000002-8FB4-49AA-96F6-DE42F14D99DD}"/>
            </c:ext>
          </c:extLst>
        </c:ser>
        <c:dLbls>
          <c:showLegendKey val="0"/>
          <c:showVal val="0"/>
          <c:showCatName val="0"/>
          <c:showSerName val="0"/>
          <c:showPercent val="0"/>
          <c:showBubbleSize val="0"/>
        </c:dLbls>
        <c:gapWidth val="104"/>
        <c:overlap val="28"/>
        <c:axId val="447446016"/>
        <c:axId val="447456000"/>
      </c:barChart>
      <c:catAx>
        <c:axId val="447446016"/>
        <c:scaling>
          <c:orientation val="minMax"/>
        </c:scaling>
        <c:delete val="0"/>
        <c:axPos val="b"/>
        <c:numFmt formatCode="General" sourceLinked="0"/>
        <c:majorTickMark val="none"/>
        <c:minorTickMark val="none"/>
        <c:tickLblPos val="low"/>
        <c:crossAx val="447456000"/>
        <c:crossesAt val="1.0000000000000003E-5"/>
        <c:auto val="1"/>
        <c:lblAlgn val="ctr"/>
        <c:lblOffset val="100"/>
        <c:noMultiLvlLbl val="0"/>
      </c:catAx>
      <c:valAx>
        <c:axId val="447456000"/>
        <c:scaling>
          <c:logBase val="10"/>
          <c:orientation val="minMax"/>
          <c:max val="200"/>
          <c:min val="1.0000000000000002E-2"/>
        </c:scaling>
        <c:delete val="0"/>
        <c:axPos val="l"/>
        <c:majorGridlines/>
        <c:numFmt formatCode="General" sourceLinked="1"/>
        <c:majorTickMark val="none"/>
        <c:minorTickMark val="none"/>
        <c:tickLblPos val="nextTo"/>
        <c:crossAx val="447446016"/>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'BNG(20000)'!$C$1</c:f>
              <c:strCache>
                <c:ptCount val="1"/>
                <c:pt idx="0">
                  <c:v>R2score</c:v>
                </c:pt>
              </c:strCache>
            </c:strRef>
          </c:tx>
          <c:invertIfNegative val="0"/>
          <c:cat>
            <c:multiLvlStrRef>
              <c:f>'BNG(20000)'!$A$2:$B$22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'BNG(20000)'!$C$2:$C$22</c:f>
              <c:numCache>
                <c:formatCode>General</c:formatCode>
                <c:ptCount val="21"/>
                <c:pt idx="0">
                  <c:v>0.98029999999999995</c:v>
                </c:pt>
                <c:pt idx="1">
                  <c:v>0.98019999999999996</c:v>
                </c:pt>
                <c:pt idx="2">
                  <c:v>0.96240000000000003</c:v>
                </c:pt>
                <c:pt idx="3">
                  <c:v>0.95720000000000005</c:v>
                </c:pt>
                <c:pt idx="4">
                  <c:v>0.98050000000000004</c:v>
                </c:pt>
                <c:pt idx="5">
                  <c:v>0.97419999999999995</c:v>
                </c:pt>
                <c:pt idx="6">
                  <c:v>0.95909999999999995</c:v>
                </c:pt>
                <c:pt idx="7">
                  <c:v>0.98070000000000002</c:v>
                </c:pt>
                <c:pt idx="8">
                  <c:v>0.98099999999999998</c:v>
                </c:pt>
                <c:pt idx="9">
                  <c:v>0.96289999999999998</c:v>
                </c:pt>
                <c:pt idx="10">
                  <c:v>0.95840000000000003</c:v>
                </c:pt>
                <c:pt idx="11">
                  <c:v>0.98099999999999998</c:v>
                </c:pt>
                <c:pt idx="12">
                  <c:v>0.97499999999999998</c:v>
                </c:pt>
                <c:pt idx="13">
                  <c:v>0.9607</c:v>
                </c:pt>
                <c:pt idx="14">
                  <c:v>0.97240000000000004</c:v>
                </c:pt>
                <c:pt idx="15">
                  <c:v>0.97340000000000004</c:v>
                </c:pt>
                <c:pt idx="16">
                  <c:v>0.95530000000000004</c:v>
                </c:pt>
                <c:pt idx="17">
                  <c:v>0.94950000000000001</c:v>
                </c:pt>
                <c:pt idx="18">
                  <c:v>0.97360000000000002</c:v>
                </c:pt>
                <c:pt idx="19">
                  <c:v>0.96640000000000004</c:v>
                </c:pt>
                <c:pt idx="20">
                  <c:v>0.94399999999999995</c:v>
                </c:pt>
              </c:numCache>
            </c:numRef>
          </c:val>
          <c:extLst xmlns:c16r2="http://schemas.microsoft.com/office/drawing/2015/06/chart">
            <c:ext xmlns:c16="http://schemas.microsoft.com/office/drawing/2014/chart" uri="{C3380CC4-5D6E-409C-BE32-E72D297353CC}">
              <c16:uniqueId val="{00000000-8FB4-49AA-96F6-DE42F14D99DD}"/>
            </c:ext>
          </c:extLst>
        </c:ser>
        <c:dLbls>
          <c:showLegendKey val="0"/>
          <c:showVal val="0"/>
          <c:showCatName val="0"/>
          <c:showSerName val="0"/>
          <c:showPercent val="0"/>
          <c:showBubbleSize val="0"/>
        </c:dLbls>
        <c:gapWidth val="104"/>
        <c:overlap val="28"/>
        <c:axId val="447614976"/>
        <c:axId val="447616512"/>
      </c:barChart>
      <c:catAx>
        <c:axId val="447614976"/>
        <c:scaling>
          <c:orientation val="minMax"/>
        </c:scaling>
        <c:delete val="0"/>
        <c:axPos val="b"/>
        <c:numFmt formatCode="General" sourceLinked="0"/>
        <c:majorTickMark val="none"/>
        <c:minorTickMark val="none"/>
        <c:tickLblPos val="low"/>
        <c:crossAx val="447616512"/>
        <c:crosses val="autoZero"/>
        <c:auto val="1"/>
        <c:lblAlgn val="ctr"/>
        <c:lblOffset val="100"/>
        <c:noMultiLvlLbl val="0"/>
      </c:catAx>
      <c:valAx>
        <c:axId val="447616512"/>
        <c:scaling>
          <c:orientation val="minMax"/>
          <c:max val="1"/>
          <c:min val="0.70000000000000007"/>
        </c:scaling>
        <c:delete val="0"/>
        <c:axPos val="l"/>
        <c:majorGridlines/>
        <c:numFmt formatCode="General" sourceLinked="1"/>
        <c:majorTickMark val="none"/>
        <c:minorTickMark val="none"/>
        <c:tickLblPos val="nextTo"/>
        <c:crossAx val="447614976"/>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'BNG(50000)'!$D$1</c:f>
              <c:strCache>
                <c:ptCount val="1"/>
                <c:pt idx="0">
                  <c:v>Time</c:v>
                </c:pt>
              </c:strCache>
            </c:strRef>
          </c:tx>
          <c:invertIfNegative val="0"/>
          <c:cat>
            <c:multiLvlStrRef>
              <c:f>'BNG(50000)'!$A$2:$B$22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'BNG(50000)'!$D$2:$D$22</c:f>
              <c:numCache>
                <c:formatCode>General</c:formatCode>
                <c:ptCount val="21"/>
                <c:pt idx="0">
                  <c:v>2.1513</c:v>
                </c:pt>
                <c:pt idx="1">
                  <c:v>2.4826999999999999</c:v>
                </c:pt>
                <c:pt idx="2">
                  <c:v>2.5912000000000002</c:v>
                </c:pt>
                <c:pt idx="3">
                  <c:v>0.24410000000000001</c:v>
                </c:pt>
                <c:pt idx="4">
                  <c:v>349.15019999999998</c:v>
                </c:pt>
                <c:pt idx="5">
                  <c:v>94.324399999999997</c:v>
                </c:pt>
                <c:pt idx="6">
                  <c:v>155.8897</c:v>
                </c:pt>
                <c:pt idx="7">
                  <c:v>1.91</c:v>
                </c:pt>
                <c:pt idx="8">
                  <c:v>2.6095999999999999</c:v>
                </c:pt>
                <c:pt idx="9">
                  <c:v>2.8877000000000002</c:v>
                </c:pt>
                <c:pt idx="10">
                  <c:v>0.25409999999999999</c:v>
                </c:pt>
                <c:pt idx="11">
                  <c:v>432.40010000000001</c:v>
                </c:pt>
                <c:pt idx="12">
                  <c:v>110.0206</c:v>
                </c:pt>
                <c:pt idx="13">
                  <c:v>223.34190000000001</c:v>
                </c:pt>
                <c:pt idx="14">
                  <c:v>2.0306999999999999</c:v>
                </c:pt>
                <c:pt idx="15">
                  <c:v>2.9826000000000001</c:v>
                </c:pt>
                <c:pt idx="16">
                  <c:v>2.8069999999999999</c:v>
                </c:pt>
                <c:pt idx="17">
                  <c:v>0.26679999999999998</c:v>
                </c:pt>
                <c:pt idx="18">
                  <c:v>412.87150000000003</c:v>
                </c:pt>
                <c:pt idx="19">
                  <c:v>104.2076</c:v>
                </c:pt>
                <c:pt idx="20">
                  <c:v>191.7251</c:v>
                </c:pt>
              </c:numCache>
            </c:numRef>
          </c:val>
          <c:extLst xmlns:c16r2="http://schemas.microsoft.com/office/drawing/2015/06/chart">
            <c:ext xmlns:c16="http://schemas.microsoft.com/office/drawing/2014/chart" uri="{C3380CC4-5D6E-409C-BE32-E72D297353CC}">
              <c16:uniqueId val="{00000000-0DC2-4E23-B4E4-3CCA2EFDBB5E}"/>
            </c:ext>
          </c:extLst>
        </c:ser>
        <c:ser>
          <c:idx val="1"/>
          <c:order val="1"/>
          <c:tx>
            <c:strRef>
              <c:f>'BNG(50000)'!$E$1</c:f>
              <c:strCache>
                <c:ptCount val="1"/>
                <c:pt idx="0">
                  <c:v>MAE</c:v>
                </c:pt>
              </c:strCache>
            </c:strRef>
          </c:tx>
          <c:invertIfNegative val="0"/>
          <c:cat>
            <c:multiLvlStrRef>
              <c:f>'BNG(50000)'!$A$2:$B$22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'BNG(50000)'!$E$2:$E$22</c:f>
              <c:numCache>
                <c:formatCode>General</c:formatCode>
                <c:ptCount val="21"/>
                <c:pt idx="0">
                  <c:v>2.4683000000000002</c:v>
                </c:pt>
                <c:pt idx="1">
                  <c:v>2.4567000000000001</c:v>
                </c:pt>
                <c:pt idx="2">
                  <c:v>3.3864000000000001</c:v>
                </c:pt>
                <c:pt idx="3">
                  <c:v>3.4357000000000002</c:v>
                </c:pt>
                <c:pt idx="4">
                  <c:v>2.4468999999999999</c:v>
                </c:pt>
                <c:pt idx="5">
                  <c:v>2.4807999999999999</c:v>
                </c:pt>
                <c:pt idx="6">
                  <c:v>3.4209000000000001</c:v>
                </c:pt>
                <c:pt idx="7">
                  <c:v>2.4123999999999999</c:v>
                </c:pt>
                <c:pt idx="8">
                  <c:v>2.3908999999999998</c:v>
                </c:pt>
                <c:pt idx="9">
                  <c:v>3.4211999999999998</c:v>
                </c:pt>
                <c:pt idx="10">
                  <c:v>3.4521999999999999</c:v>
                </c:pt>
                <c:pt idx="11">
                  <c:v>2.3904999999999998</c:v>
                </c:pt>
                <c:pt idx="12">
                  <c:v>2.4270999999999998</c:v>
                </c:pt>
                <c:pt idx="13">
                  <c:v>3.3071999999999999</c:v>
                </c:pt>
                <c:pt idx="14">
                  <c:v>3.0141</c:v>
                </c:pt>
                <c:pt idx="15">
                  <c:v>2.9994000000000001</c:v>
                </c:pt>
                <c:pt idx="16">
                  <c:v>3.8248000000000002</c:v>
                </c:pt>
                <c:pt idx="17">
                  <c:v>3.8363</c:v>
                </c:pt>
                <c:pt idx="18">
                  <c:v>2.9904000000000002</c:v>
                </c:pt>
                <c:pt idx="19">
                  <c:v>3.0310000000000001</c:v>
                </c:pt>
                <c:pt idx="20">
                  <c:v>4.1276000000000002</c:v>
                </c:pt>
              </c:numCache>
            </c:numRef>
          </c:val>
          <c:extLst xmlns:c16r2="http://schemas.microsoft.com/office/drawing/2015/06/chart">
            <c:ext xmlns:c16="http://schemas.microsoft.com/office/drawing/2014/chart" uri="{C3380CC4-5D6E-409C-BE32-E72D297353CC}">
              <c16:uniqueId val="{00000001-0DC2-4E23-B4E4-3CCA2EFDBB5E}"/>
            </c:ext>
          </c:extLst>
        </c:ser>
        <c:ser>
          <c:idx val="2"/>
          <c:order val="2"/>
          <c:tx>
            <c:strRef>
              <c:f>'BNG(50000)'!$F$1</c:f>
              <c:strCache>
                <c:ptCount val="1"/>
                <c:pt idx="0">
                  <c:v>RMSE</c:v>
                </c:pt>
              </c:strCache>
            </c:strRef>
          </c:tx>
          <c:invertIfNegative val="0"/>
          <c:cat>
            <c:multiLvlStrRef>
              <c:f>'BNG(50000)'!$A$2:$B$22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'BNG(50000)'!$F$2:$F$22</c:f>
              <c:numCache>
                <c:formatCode>General</c:formatCode>
                <c:ptCount val="21"/>
                <c:pt idx="0">
                  <c:v>0.1467</c:v>
                </c:pt>
                <c:pt idx="1">
                  <c:v>0.14499999999999999</c:v>
                </c:pt>
                <c:pt idx="2">
                  <c:v>0.2041</c:v>
                </c:pt>
                <c:pt idx="3">
                  <c:v>0.21160000000000001</c:v>
                </c:pt>
                <c:pt idx="4">
                  <c:v>0.14499999999999999</c:v>
                </c:pt>
                <c:pt idx="5">
                  <c:v>0.1479</c:v>
                </c:pt>
                <c:pt idx="6">
                  <c:v>0.1479</c:v>
                </c:pt>
                <c:pt idx="7">
                  <c:v>0.14369999999999999</c:v>
                </c:pt>
                <c:pt idx="8">
                  <c:v>0.14099999999999999</c:v>
                </c:pt>
                <c:pt idx="9">
                  <c:v>0.2056</c:v>
                </c:pt>
                <c:pt idx="10">
                  <c:v>0.20949999999999999</c:v>
                </c:pt>
                <c:pt idx="11">
                  <c:v>0.1409</c:v>
                </c:pt>
                <c:pt idx="12">
                  <c:v>0.14419999999999999</c:v>
                </c:pt>
                <c:pt idx="13">
                  <c:v>0.14419999999999999</c:v>
                </c:pt>
                <c:pt idx="14">
                  <c:v>0.16800000000000001</c:v>
                </c:pt>
                <c:pt idx="15">
                  <c:v>0.16520000000000001</c:v>
                </c:pt>
                <c:pt idx="16">
                  <c:v>0.22090000000000001</c:v>
                </c:pt>
                <c:pt idx="17">
                  <c:v>0.22550000000000001</c:v>
                </c:pt>
                <c:pt idx="18">
                  <c:v>0.1648</c:v>
                </c:pt>
                <c:pt idx="19">
                  <c:v>0.1716</c:v>
                </c:pt>
                <c:pt idx="20">
                  <c:v>0.1716</c:v>
                </c:pt>
              </c:numCache>
            </c:numRef>
          </c:val>
          <c:extLst xmlns:c16r2="http://schemas.microsoft.com/office/drawing/2015/06/chart">
            <c:ext xmlns:c16="http://schemas.microsoft.com/office/drawing/2014/chart" uri="{C3380CC4-5D6E-409C-BE32-E72D297353CC}">
              <c16:uniqueId val="{00000002-0DC2-4E23-B4E4-3CCA2EFDBB5E}"/>
            </c:ext>
          </c:extLst>
        </c:ser>
        <c:dLbls>
          <c:showLegendKey val="0"/>
          <c:showVal val="0"/>
          <c:showCatName val="0"/>
          <c:showSerName val="0"/>
          <c:showPercent val="0"/>
          <c:showBubbleSize val="0"/>
        </c:dLbls>
        <c:gapWidth val="104"/>
        <c:overlap val="28"/>
        <c:axId val="447636224"/>
        <c:axId val="447637760"/>
      </c:barChart>
      <c:catAx>
        <c:axId val="447636224"/>
        <c:scaling>
          <c:orientation val="minMax"/>
        </c:scaling>
        <c:delete val="0"/>
        <c:axPos val="b"/>
        <c:numFmt formatCode="General" sourceLinked="0"/>
        <c:majorTickMark val="none"/>
        <c:minorTickMark val="none"/>
        <c:tickLblPos val="low"/>
        <c:crossAx val="447637760"/>
        <c:crossesAt val="1.0000000000000003E-5"/>
        <c:auto val="1"/>
        <c:lblAlgn val="ctr"/>
        <c:lblOffset val="100"/>
        <c:noMultiLvlLbl val="0"/>
      </c:catAx>
      <c:valAx>
        <c:axId val="447637760"/>
        <c:scaling>
          <c:logBase val="10"/>
          <c:orientation val="minMax"/>
          <c:min val="1.0000000000000002E-2"/>
        </c:scaling>
        <c:delete val="0"/>
        <c:axPos val="l"/>
        <c:majorGridlines/>
        <c:numFmt formatCode="General" sourceLinked="1"/>
        <c:majorTickMark val="none"/>
        <c:minorTickMark val="none"/>
        <c:tickLblPos val="nextTo"/>
        <c:crossAx val="44763622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admi!$C$1</c:f>
              <c:strCache>
                <c:ptCount val="1"/>
                <c:pt idx="0">
                  <c:v>R2score</c:v>
                </c:pt>
              </c:strCache>
            </c:strRef>
          </c:tx>
          <c:invertIfNegative val="0"/>
          <c:cat>
            <c:multiLvlStrRef>
              <c:f>admi!$A$2:$B$22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admi!$C$2:$C$22</c:f>
              <c:numCache>
                <c:formatCode>General</c:formatCode>
                <c:ptCount val="21"/>
                <c:pt idx="0">
                  <c:v>0.98560000000000003</c:v>
                </c:pt>
                <c:pt idx="1">
                  <c:v>0.98729999999999996</c:v>
                </c:pt>
                <c:pt idx="2">
                  <c:v>0.97340000000000004</c:v>
                </c:pt>
                <c:pt idx="3">
                  <c:v>0.92889999999999995</c:v>
                </c:pt>
                <c:pt idx="4">
                  <c:v>0.98729999999999996</c:v>
                </c:pt>
                <c:pt idx="5">
                  <c:v>0.97499999999999998</c:v>
                </c:pt>
                <c:pt idx="6">
                  <c:v>0.92159999999999997</c:v>
                </c:pt>
                <c:pt idx="7">
                  <c:v>0.98519999999999996</c:v>
                </c:pt>
                <c:pt idx="8">
                  <c:v>0.98640000000000005</c:v>
                </c:pt>
                <c:pt idx="9">
                  <c:v>0.9738</c:v>
                </c:pt>
                <c:pt idx="10">
                  <c:v>0.93159999999999998</c:v>
                </c:pt>
                <c:pt idx="11">
                  <c:v>0.98660000000000003</c:v>
                </c:pt>
                <c:pt idx="12">
                  <c:v>0.97540000000000004</c:v>
                </c:pt>
                <c:pt idx="13">
                  <c:v>0.92910000000000004</c:v>
                </c:pt>
                <c:pt idx="14">
                  <c:v>0.98680000000000001</c:v>
                </c:pt>
                <c:pt idx="15">
                  <c:v>0.9879</c:v>
                </c:pt>
                <c:pt idx="16">
                  <c:v>0.9758</c:v>
                </c:pt>
                <c:pt idx="17">
                  <c:v>0.92669999999999997</c:v>
                </c:pt>
                <c:pt idx="18">
                  <c:v>0.98819999999999997</c:v>
                </c:pt>
                <c:pt idx="19">
                  <c:v>0.97460000000000002</c:v>
                </c:pt>
                <c:pt idx="20">
                  <c:v>0.91490000000000005</c:v>
                </c:pt>
              </c:numCache>
            </c:numRef>
          </c:val>
          <c:extLst xmlns:c16r2="http://schemas.microsoft.com/office/drawing/2015/06/chart">
            <c:ext xmlns:c16="http://schemas.microsoft.com/office/drawing/2014/chart" uri="{C3380CC4-5D6E-409C-BE32-E72D297353CC}">
              <c16:uniqueId val="{00000000-67FB-4696-8AB1-56303914DB64}"/>
            </c:ext>
          </c:extLst>
        </c:ser>
        <c:dLbls>
          <c:showLegendKey val="0"/>
          <c:showVal val="0"/>
          <c:showCatName val="0"/>
          <c:showSerName val="0"/>
          <c:showPercent val="0"/>
          <c:showBubbleSize val="0"/>
        </c:dLbls>
        <c:gapWidth val="75"/>
        <c:overlap val="40"/>
        <c:axId val="445717504"/>
        <c:axId val="445735680"/>
      </c:barChart>
      <c:catAx>
        <c:axId val="445717504"/>
        <c:scaling>
          <c:orientation val="minMax"/>
        </c:scaling>
        <c:delete val="0"/>
        <c:axPos val="b"/>
        <c:numFmt formatCode="General" sourceLinked="0"/>
        <c:majorTickMark val="none"/>
        <c:minorTickMark val="none"/>
        <c:tickLblPos val="nextTo"/>
        <c:crossAx val="445735680"/>
        <c:crosses val="autoZero"/>
        <c:auto val="1"/>
        <c:lblAlgn val="ctr"/>
        <c:lblOffset val="100"/>
        <c:noMultiLvlLbl val="0"/>
      </c:catAx>
      <c:valAx>
        <c:axId val="445735680"/>
        <c:scaling>
          <c:orientation val="minMax"/>
          <c:max val="1"/>
          <c:min val="0.70000000000000007"/>
        </c:scaling>
        <c:delete val="0"/>
        <c:axPos val="l"/>
        <c:majorGridlines/>
        <c:numFmt formatCode="General" sourceLinked="1"/>
        <c:majorTickMark val="none"/>
        <c:minorTickMark val="none"/>
        <c:tickLblPos val="nextTo"/>
        <c:crossAx val="445717504"/>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'BNG(50000)'!$C$1</c:f>
              <c:strCache>
                <c:ptCount val="1"/>
                <c:pt idx="0">
                  <c:v>R2score</c:v>
                </c:pt>
              </c:strCache>
            </c:strRef>
          </c:tx>
          <c:invertIfNegative val="0"/>
          <c:cat>
            <c:multiLvlStrRef>
              <c:f>'BNG(50000)'!$A$2:$B$22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'BNG(50000)'!$C$2:$C$22</c:f>
              <c:numCache>
                <c:formatCode>General</c:formatCode>
                <c:ptCount val="21"/>
                <c:pt idx="0">
                  <c:v>0.9798</c:v>
                </c:pt>
                <c:pt idx="1">
                  <c:v>0.98029999999999995</c:v>
                </c:pt>
                <c:pt idx="2">
                  <c:v>0.96309999999999996</c:v>
                </c:pt>
                <c:pt idx="3">
                  <c:v>0.95740000000000003</c:v>
                </c:pt>
                <c:pt idx="4">
                  <c:v>0.98050000000000004</c:v>
                </c:pt>
                <c:pt idx="5">
                  <c:v>0.97450000000000003</c:v>
                </c:pt>
                <c:pt idx="6">
                  <c:v>0.95860000000000001</c:v>
                </c:pt>
                <c:pt idx="7">
                  <c:v>0.98050000000000004</c:v>
                </c:pt>
                <c:pt idx="8">
                  <c:v>0.98109999999999997</c:v>
                </c:pt>
                <c:pt idx="9">
                  <c:v>0.96319999999999995</c:v>
                </c:pt>
                <c:pt idx="10">
                  <c:v>0.95850000000000002</c:v>
                </c:pt>
                <c:pt idx="11">
                  <c:v>0.98109999999999997</c:v>
                </c:pt>
                <c:pt idx="12">
                  <c:v>0.97560000000000002</c:v>
                </c:pt>
                <c:pt idx="13">
                  <c:v>0.96109999999999995</c:v>
                </c:pt>
                <c:pt idx="14">
                  <c:v>0.97219999999999995</c:v>
                </c:pt>
                <c:pt idx="15">
                  <c:v>0.97319999999999995</c:v>
                </c:pt>
                <c:pt idx="16">
                  <c:v>0.95520000000000005</c:v>
                </c:pt>
                <c:pt idx="17">
                  <c:v>0.95020000000000004</c:v>
                </c:pt>
                <c:pt idx="18">
                  <c:v>0.97350000000000003</c:v>
                </c:pt>
                <c:pt idx="19">
                  <c:v>0.96650000000000003</c:v>
                </c:pt>
                <c:pt idx="20">
                  <c:v>0.94369999999999998</c:v>
                </c:pt>
              </c:numCache>
            </c:numRef>
          </c:val>
          <c:extLst xmlns:c16r2="http://schemas.microsoft.com/office/drawing/2015/06/chart">
            <c:ext xmlns:c16="http://schemas.microsoft.com/office/drawing/2014/chart" uri="{C3380CC4-5D6E-409C-BE32-E72D297353CC}">
              <c16:uniqueId val="{00000000-0DC2-4E23-B4E4-3CCA2EFDBB5E}"/>
            </c:ext>
          </c:extLst>
        </c:ser>
        <c:dLbls>
          <c:showLegendKey val="0"/>
          <c:showVal val="0"/>
          <c:showCatName val="0"/>
          <c:showSerName val="0"/>
          <c:showPercent val="0"/>
          <c:showBubbleSize val="0"/>
        </c:dLbls>
        <c:gapWidth val="104"/>
        <c:overlap val="28"/>
        <c:axId val="447665664"/>
        <c:axId val="447667200"/>
      </c:barChart>
      <c:catAx>
        <c:axId val="447665664"/>
        <c:scaling>
          <c:orientation val="minMax"/>
        </c:scaling>
        <c:delete val="0"/>
        <c:axPos val="b"/>
        <c:numFmt formatCode="General" sourceLinked="0"/>
        <c:majorTickMark val="none"/>
        <c:minorTickMark val="none"/>
        <c:tickLblPos val="low"/>
        <c:crossAx val="447667200"/>
        <c:crosses val="autoZero"/>
        <c:auto val="1"/>
        <c:lblAlgn val="ctr"/>
        <c:lblOffset val="100"/>
        <c:noMultiLvlLbl val="0"/>
      </c:catAx>
      <c:valAx>
        <c:axId val="447667200"/>
        <c:scaling>
          <c:orientation val="minMax"/>
          <c:min val="0.70000000000000007"/>
        </c:scaling>
        <c:delete val="0"/>
        <c:axPos val="l"/>
        <c:majorGridlines/>
        <c:numFmt formatCode="General" sourceLinked="1"/>
        <c:majorTickMark val="none"/>
        <c:minorTickMark val="none"/>
        <c:tickLblPos val="nextTo"/>
        <c:crossAx val="447665664"/>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'Poker(10000)'!$D$1</c:f>
              <c:strCache>
                <c:ptCount val="1"/>
                <c:pt idx="0">
                  <c:v>Time</c:v>
                </c:pt>
              </c:strCache>
            </c:strRef>
          </c:tx>
          <c:invertIfNegative val="0"/>
          <c:cat>
            <c:multiLvlStrRef>
              <c:f>'Poker(10000)'!$A$2:$B$22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'Poker(10000)'!$D$2:$D$22</c:f>
              <c:numCache>
                <c:formatCode>General</c:formatCode>
                <c:ptCount val="21"/>
                <c:pt idx="0">
                  <c:v>0.39200000000000002</c:v>
                </c:pt>
                <c:pt idx="1">
                  <c:v>1.3735999999999999</c:v>
                </c:pt>
                <c:pt idx="2">
                  <c:v>1.4592000000000001</c:v>
                </c:pt>
                <c:pt idx="3">
                  <c:v>0.182</c:v>
                </c:pt>
                <c:pt idx="4">
                  <c:v>23.126999999999999</c:v>
                </c:pt>
                <c:pt idx="5">
                  <c:v>39.555199999999999</c:v>
                </c:pt>
                <c:pt idx="6">
                  <c:v>12.9916</c:v>
                </c:pt>
                <c:pt idx="7">
                  <c:v>0.37890000000000001</c:v>
                </c:pt>
                <c:pt idx="8">
                  <c:v>1.0791999999999999</c:v>
                </c:pt>
                <c:pt idx="9">
                  <c:v>1.0581</c:v>
                </c:pt>
                <c:pt idx="10">
                  <c:v>0.1789</c:v>
                </c:pt>
                <c:pt idx="11">
                  <c:v>26.462299999999999</c:v>
                </c:pt>
                <c:pt idx="12">
                  <c:v>38.026899999999998</c:v>
                </c:pt>
                <c:pt idx="13">
                  <c:v>12.5626</c:v>
                </c:pt>
                <c:pt idx="14">
                  <c:v>0.38109999999999999</c:v>
                </c:pt>
                <c:pt idx="15">
                  <c:v>0.99209999999999998</c:v>
                </c:pt>
                <c:pt idx="16">
                  <c:v>0.87970000000000004</c:v>
                </c:pt>
                <c:pt idx="17">
                  <c:v>0.1744</c:v>
                </c:pt>
                <c:pt idx="18">
                  <c:v>20.238199999999999</c:v>
                </c:pt>
                <c:pt idx="19">
                  <c:v>38.268599999999999</c:v>
                </c:pt>
                <c:pt idx="20">
                  <c:v>12.8748</c:v>
                </c:pt>
              </c:numCache>
            </c:numRef>
          </c:val>
          <c:extLst xmlns:c16r2="http://schemas.microsoft.com/office/drawing/2015/06/chart">
            <c:ext xmlns:c16="http://schemas.microsoft.com/office/drawing/2014/chart" uri="{C3380CC4-5D6E-409C-BE32-E72D297353CC}">
              <c16:uniqueId val="{00000000-2F51-426D-98FF-8B83F7F466C6}"/>
            </c:ext>
          </c:extLst>
        </c:ser>
        <c:ser>
          <c:idx val="1"/>
          <c:order val="1"/>
          <c:tx>
            <c:strRef>
              <c:f>'Poker(10000)'!$E$1</c:f>
              <c:strCache>
                <c:ptCount val="1"/>
                <c:pt idx="0">
                  <c:v>MAE</c:v>
                </c:pt>
              </c:strCache>
            </c:strRef>
          </c:tx>
          <c:invertIfNegative val="0"/>
          <c:cat>
            <c:multiLvlStrRef>
              <c:f>'Poker(10000)'!$A$2:$B$22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'Poker(10000)'!$E$2:$E$22</c:f>
              <c:numCache>
                <c:formatCode>General</c:formatCode>
                <c:ptCount val="21"/>
                <c:pt idx="0">
                  <c:v>0.42449999999999999</c:v>
                </c:pt>
                <c:pt idx="1">
                  <c:v>0.42820000000000003</c:v>
                </c:pt>
                <c:pt idx="2">
                  <c:v>0.5998</c:v>
                </c:pt>
                <c:pt idx="3">
                  <c:v>0.59750000000000003</c:v>
                </c:pt>
                <c:pt idx="4">
                  <c:v>0.42499999999999999</c:v>
                </c:pt>
                <c:pt idx="5">
                  <c:v>0.43269999999999997</c:v>
                </c:pt>
                <c:pt idx="6">
                  <c:v>0.57920000000000005</c:v>
                </c:pt>
                <c:pt idx="7">
                  <c:v>0.4269</c:v>
                </c:pt>
                <c:pt idx="8">
                  <c:v>0.42730000000000001</c:v>
                </c:pt>
                <c:pt idx="9">
                  <c:v>0.60809999999999997</c:v>
                </c:pt>
                <c:pt idx="10">
                  <c:v>0.60109999999999997</c:v>
                </c:pt>
                <c:pt idx="11">
                  <c:v>0.42720000000000002</c:v>
                </c:pt>
                <c:pt idx="12">
                  <c:v>0.43540000000000001</c:v>
                </c:pt>
                <c:pt idx="13">
                  <c:v>0.59209999999999996</c:v>
                </c:pt>
                <c:pt idx="14">
                  <c:v>0.44850000000000001</c:v>
                </c:pt>
                <c:pt idx="15">
                  <c:v>0.45100000000000001</c:v>
                </c:pt>
                <c:pt idx="16">
                  <c:v>0.62090000000000001</c:v>
                </c:pt>
                <c:pt idx="17">
                  <c:v>0.61319999999999997</c:v>
                </c:pt>
                <c:pt idx="18">
                  <c:v>0.44919999999999999</c:v>
                </c:pt>
                <c:pt idx="19">
                  <c:v>0.4602</c:v>
                </c:pt>
                <c:pt idx="20">
                  <c:v>0.6714</c:v>
                </c:pt>
              </c:numCache>
            </c:numRef>
          </c:val>
          <c:extLst xmlns:c16r2="http://schemas.microsoft.com/office/drawing/2015/06/chart">
            <c:ext xmlns:c16="http://schemas.microsoft.com/office/drawing/2014/chart" uri="{C3380CC4-5D6E-409C-BE32-E72D297353CC}">
              <c16:uniqueId val="{00000000-6E37-4551-9F24-77D3378C2AE6}"/>
            </c:ext>
          </c:extLst>
        </c:ser>
        <c:ser>
          <c:idx val="2"/>
          <c:order val="2"/>
          <c:tx>
            <c:strRef>
              <c:f>'Poker(10000)'!$F$1</c:f>
              <c:strCache>
                <c:ptCount val="1"/>
                <c:pt idx="0">
                  <c:v>RMSE</c:v>
                </c:pt>
              </c:strCache>
            </c:strRef>
          </c:tx>
          <c:invertIfNegative val="0"/>
          <c:cat>
            <c:multiLvlStrRef>
              <c:f>'Poker(10000)'!$A$2:$B$22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'Poker(10000)'!$F$2:$F$22</c:f>
              <c:numCache>
                <c:formatCode>General</c:formatCode>
                <c:ptCount val="21"/>
                <c:pt idx="0">
                  <c:v>5.2900000000000003E-2</c:v>
                </c:pt>
                <c:pt idx="1">
                  <c:v>5.3199999999999997E-2</c:v>
                </c:pt>
                <c:pt idx="2">
                  <c:v>6.9500000000000006E-2</c:v>
                </c:pt>
                <c:pt idx="3">
                  <c:v>6.88E-2</c:v>
                </c:pt>
                <c:pt idx="4">
                  <c:v>5.2999999999999999E-2</c:v>
                </c:pt>
                <c:pt idx="5">
                  <c:v>5.2999999999999999E-2</c:v>
                </c:pt>
                <c:pt idx="6">
                  <c:v>5.2999999999999999E-2</c:v>
                </c:pt>
                <c:pt idx="7">
                  <c:v>5.33E-2</c:v>
                </c:pt>
                <c:pt idx="8">
                  <c:v>5.3400000000000003E-2</c:v>
                </c:pt>
                <c:pt idx="9">
                  <c:v>7.0900000000000005E-2</c:v>
                </c:pt>
                <c:pt idx="10">
                  <c:v>7.0300000000000001E-2</c:v>
                </c:pt>
                <c:pt idx="11">
                  <c:v>5.3400000000000003E-2</c:v>
                </c:pt>
                <c:pt idx="12">
                  <c:v>5.33E-2</c:v>
                </c:pt>
                <c:pt idx="13">
                  <c:v>5.33E-2</c:v>
                </c:pt>
                <c:pt idx="14">
                  <c:v>5.62E-2</c:v>
                </c:pt>
                <c:pt idx="15">
                  <c:v>5.6500000000000002E-2</c:v>
                </c:pt>
                <c:pt idx="16">
                  <c:v>7.2300000000000003E-2</c:v>
                </c:pt>
                <c:pt idx="17">
                  <c:v>7.0900000000000005E-2</c:v>
                </c:pt>
                <c:pt idx="18">
                  <c:v>5.6300000000000003E-2</c:v>
                </c:pt>
                <c:pt idx="19">
                  <c:v>5.8900000000000001E-2</c:v>
                </c:pt>
                <c:pt idx="20">
                  <c:v>5.8900000000000001E-2</c:v>
                </c:pt>
              </c:numCache>
            </c:numRef>
          </c:val>
          <c:extLst xmlns:c16r2="http://schemas.microsoft.com/office/drawing/2015/06/chart">
            <c:ext xmlns:c16="http://schemas.microsoft.com/office/drawing/2014/chart" uri="{C3380CC4-5D6E-409C-BE32-E72D297353CC}">
              <c16:uniqueId val="{00000001-6E37-4551-9F24-77D3378C2AE6}"/>
            </c:ext>
          </c:extLst>
        </c:ser>
        <c:dLbls>
          <c:showLegendKey val="0"/>
          <c:showVal val="0"/>
          <c:showCatName val="0"/>
          <c:showSerName val="0"/>
          <c:showPercent val="0"/>
          <c:showBubbleSize val="0"/>
        </c:dLbls>
        <c:gapWidth val="104"/>
        <c:overlap val="28"/>
        <c:axId val="447846656"/>
        <c:axId val="447848448"/>
      </c:barChart>
      <c:catAx>
        <c:axId val="447846656"/>
        <c:scaling>
          <c:orientation val="minMax"/>
        </c:scaling>
        <c:delete val="0"/>
        <c:axPos val="b"/>
        <c:numFmt formatCode="General" sourceLinked="0"/>
        <c:majorTickMark val="none"/>
        <c:minorTickMark val="none"/>
        <c:tickLblPos val="low"/>
        <c:crossAx val="447848448"/>
        <c:crossesAt val="1.0000000000000003E-5"/>
        <c:auto val="1"/>
        <c:lblAlgn val="ctr"/>
        <c:lblOffset val="100"/>
        <c:noMultiLvlLbl val="0"/>
      </c:catAx>
      <c:valAx>
        <c:axId val="447848448"/>
        <c:scaling>
          <c:logBase val="10"/>
          <c:orientation val="minMax"/>
          <c:min val="1.0000000000000002E-2"/>
        </c:scaling>
        <c:delete val="0"/>
        <c:axPos val="l"/>
        <c:majorGridlines/>
        <c:numFmt formatCode="General" sourceLinked="1"/>
        <c:majorTickMark val="none"/>
        <c:minorTickMark val="none"/>
        <c:tickLblPos val="nextTo"/>
        <c:crossAx val="447846656"/>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'Poker(10000)'!$C$1</c:f>
              <c:strCache>
                <c:ptCount val="1"/>
                <c:pt idx="0">
                  <c:v>R2score</c:v>
                </c:pt>
              </c:strCache>
            </c:strRef>
          </c:tx>
          <c:invertIfNegative val="0"/>
          <c:cat>
            <c:multiLvlStrRef>
              <c:f>'Poker(10000)'!$A$2:$B$22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'Poker(10000)'!$C$2:$C$22</c:f>
              <c:numCache>
                <c:formatCode>General</c:formatCode>
                <c:ptCount val="21"/>
                <c:pt idx="0">
                  <c:v>0.97430000000000005</c:v>
                </c:pt>
                <c:pt idx="1">
                  <c:v>0.97389999999999999</c:v>
                </c:pt>
                <c:pt idx="2">
                  <c:v>0.94979999999999998</c:v>
                </c:pt>
                <c:pt idx="3">
                  <c:v>0.95099999999999996</c:v>
                </c:pt>
                <c:pt idx="4">
                  <c:v>0.97430000000000005</c:v>
                </c:pt>
                <c:pt idx="5">
                  <c:v>0.97109999999999996</c:v>
                </c:pt>
                <c:pt idx="6">
                  <c:v>0.95379999999999998</c:v>
                </c:pt>
                <c:pt idx="7">
                  <c:v>0.97419999999999995</c:v>
                </c:pt>
                <c:pt idx="8">
                  <c:v>0.97419999999999995</c:v>
                </c:pt>
                <c:pt idx="9">
                  <c:v>0.94869999999999999</c:v>
                </c:pt>
                <c:pt idx="10">
                  <c:v>0.95009999999999994</c:v>
                </c:pt>
                <c:pt idx="11">
                  <c:v>0.97419999999999995</c:v>
                </c:pt>
                <c:pt idx="12">
                  <c:v>0.97089999999999999</c:v>
                </c:pt>
                <c:pt idx="13">
                  <c:v>0.95169999999999999</c:v>
                </c:pt>
                <c:pt idx="14">
                  <c:v>0.97150000000000003</c:v>
                </c:pt>
                <c:pt idx="15">
                  <c:v>0.97130000000000005</c:v>
                </c:pt>
                <c:pt idx="16">
                  <c:v>0.94669999999999999</c:v>
                </c:pt>
                <c:pt idx="17">
                  <c:v>0.94820000000000004</c:v>
                </c:pt>
                <c:pt idx="18">
                  <c:v>0.97150000000000003</c:v>
                </c:pt>
                <c:pt idx="19">
                  <c:v>0.96709999999999996</c:v>
                </c:pt>
                <c:pt idx="20">
                  <c:v>0.93740000000000001</c:v>
                </c:pt>
              </c:numCache>
            </c:numRef>
          </c:val>
          <c:extLst xmlns:c16r2="http://schemas.microsoft.com/office/drawing/2015/06/chart">
            <c:ext xmlns:c16="http://schemas.microsoft.com/office/drawing/2014/chart" uri="{C3380CC4-5D6E-409C-BE32-E72D297353CC}">
              <c16:uniqueId val="{00000000-2F51-426D-98FF-8B83F7F466C6}"/>
            </c:ext>
          </c:extLst>
        </c:ser>
        <c:dLbls>
          <c:showLegendKey val="0"/>
          <c:showVal val="0"/>
          <c:showCatName val="0"/>
          <c:showSerName val="0"/>
          <c:showPercent val="0"/>
          <c:showBubbleSize val="0"/>
        </c:dLbls>
        <c:gapWidth val="104"/>
        <c:overlap val="28"/>
        <c:axId val="447855616"/>
        <c:axId val="453477120"/>
      </c:barChart>
      <c:catAx>
        <c:axId val="447855616"/>
        <c:scaling>
          <c:orientation val="minMax"/>
        </c:scaling>
        <c:delete val="0"/>
        <c:axPos val="b"/>
        <c:numFmt formatCode="General" sourceLinked="0"/>
        <c:majorTickMark val="none"/>
        <c:minorTickMark val="none"/>
        <c:tickLblPos val="low"/>
        <c:crossAx val="453477120"/>
        <c:crosses val="autoZero"/>
        <c:auto val="1"/>
        <c:lblAlgn val="ctr"/>
        <c:lblOffset val="100"/>
        <c:noMultiLvlLbl val="0"/>
      </c:catAx>
      <c:valAx>
        <c:axId val="453477120"/>
        <c:scaling>
          <c:orientation val="minMax"/>
          <c:max val="1"/>
          <c:min val="0.70000000000000007"/>
        </c:scaling>
        <c:delete val="0"/>
        <c:axPos val="l"/>
        <c:majorGridlines/>
        <c:numFmt formatCode="General" sourceLinked="1"/>
        <c:majorTickMark val="none"/>
        <c:minorTickMark val="none"/>
        <c:tickLblPos val="nextTo"/>
        <c:crossAx val="447855616"/>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'Poker(15000)'!$D$1</c:f>
              <c:strCache>
                <c:ptCount val="1"/>
                <c:pt idx="0">
                  <c:v>Time</c:v>
                </c:pt>
              </c:strCache>
            </c:strRef>
          </c:tx>
          <c:invertIfNegative val="0"/>
          <c:cat>
            <c:multiLvlStrRef>
              <c:f>'Poker(15000)'!$A$2:$B$22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'Poker(15000)'!$D$2:$D$22</c:f>
              <c:numCache>
                <c:formatCode>General</c:formatCode>
                <c:ptCount val="21"/>
                <c:pt idx="0">
                  <c:v>0.53920000000000001</c:v>
                </c:pt>
                <c:pt idx="1">
                  <c:v>1.25</c:v>
                </c:pt>
                <c:pt idx="2">
                  <c:v>1.1942999999999999</c:v>
                </c:pt>
                <c:pt idx="3">
                  <c:v>0.1845</c:v>
                </c:pt>
                <c:pt idx="4">
                  <c:v>45.6477</c:v>
                </c:pt>
                <c:pt idx="5">
                  <c:v>60.130400000000002</c:v>
                </c:pt>
                <c:pt idx="6">
                  <c:v>22.017600000000002</c:v>
                </c:pt>
                <c:pt idx="7">
                  <c:v>0.53090000000000004</c:v>
                </c:pt>
                <c:pt idx="8">
                  <c:v>1.1109</c:v>
                </c:pt>
                <c:pt idx="9">
                  <c:v>1.1576</c:v>
                </c:pt>
                <c:pt idx="10">
                  <c:v>0.16539999999999999</c:v>
                </c:pt>
                <c:pt idx="11">
                  <c:v>30.198699999999999</c:v>
                </c:pt>
                <c:pt idx="12">
                  <c:v>61.929699999999997</c:v>
                </c:pt>
                <c:pt idx="13">
                  <c:v>21.130199999999999</c:v>
                </c:pt>
                <c:pt idx="14">
                  <c:v>0.52359999999999995</c:v>
                </c:pt>
                <c:pt idx="15">
                  <c:v>1.1868000000000001</c:v>
                </c:pt>
                <c:pt idx="16">
                  <c:v>1.0894999999999999</c:v>
                </c:pt>
                <c:pt idx="17">
                  <c:v>0.16800000000000001</c:v>
                </c:pt>
                <c:pt idx="18">
                  <c:v>49.706299999999999</c:v>
                </c:pt>
                <c:pt idx="19">
                  <c:v>66.100099999999998</c:v>
                </c:pt>
                <c:pt idx="20">
                  <c:v>22.467600000000001</c:v>
                </c:pt>
              </c:numCache>
            </c:numRef>
          </c:val>
          <c:extLst xmlns:c16r2="http://schemas.microsoft.com/office/drawing/2015/06/chart">
            <c:ext xmlns:c16="http://schemas.microsoft.com/office/drawing/2014/chart" uri="{C3380CC4-5D6E-409C-BE32-E72D297353CC}">
              <c16:uniqueId val="{00000000-7DC4-49A3-BB5C-F2BFBF88BBED}"/>
            </c:ext>
          </c:extLst>
        </c:ser>
        <c:ser>
          <c:idx val="1"/>
          <c:order val="1"/>
          <c:tx>
            <c:strRef>
              <c:f>'Poker(15000)'!$E$1</c:f>
              <c:strCache>
                <c:ptCount val="1"/>
                <c:pt idx="0">
                  <c:v>MAE</c:v>
                </c:pt>
              </c:strCache>
            </c:strRef>
          </c:tx>
          <c:invertIfNegative val="0"/>
          <c:cat>
            <c:multiLvlStrRef>
              <c:f>'Poker(15000)'!$A$2:$B$22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'Poker(15000)'!$E$2:$E$22</c:f>
              <c:numCache>
                <c:formatCode>General</c:formatCode>
                <c:ptCount val="21"/>
                <c:pt idx="0">
                  <c:v>0.42330000000000001</c:v>
                </c:pt>
                <c:pt idx="1">
                  <c:v>0.42670000000000002</c:v>
                </c:pt>
                <c:pt idx="2">
                  <c:v>0.59740000000000004</c:v>
                </c:pt>
                <c:pt idx="3">
                  <c:v>0.60209999999999997</c:v>
                </c:pt>
                <c:pt idx="4">
                  <c:v>0.42330000000000001</c:v>
                </c:pt>
                <c:pt idx="5">
                  <c:v>0.43159999999999998</c:v>
                </c:pt>
                <c:pt idx="6">
                  <c:v>0.58230000000000004</c:v>
                </c:pt>
                <c:pt idx="7">
                  <c:v>0.42609999999999998</c:v>
                </c:pt>
                <c:pt idx="8">
                  <c:v>0.42580000000000001</c:v>
                </c:pt>
                <c:pt idx="9">
                  <c:v>0.60750000000000004</c:v>
                </c:pt>
                <c:pt idx="10">
                  <c:v>0.60470000000000002</c:v>
                </c:pt>
                <c:pt idx="11">
                  <c:v>0.4259</c:v>
                </c:pt>
                <c:pt idx="12">
                  <c:v>0.43409999999999999</c:v>
                </c:pt>
                <c:pt idx="13">
                  <c:v>0.58479999999999999</c:v>
                </c:pt>
                <c:pt idx="14">
                  <c:v>0.45090000000000002</c:v>
                </c:pt>
                <c:pt idx="15">
                  <c:v>0.45240000000000002</c:v>
                </c:pt>
                <c:pt idx="16">
                  <c:v>0.62460000000000004</c:v>
                </c:pt>
                <c:pt idx="17">
                  <c:v>0.62150000000000005</c:v>
                </c:pt>
                <c:pt idx="18">
                  <c:v>0.45100000000000001</c:v>
                </c:pt>
                <c:pt idx="19">
                  <c:v>0.46250000000000002</c:v>
                </c:pt>
                <c:pt idx="20">
                  <c:v>0.67879999999999996</c:v>
                </c:pt>
              </c:numCache>
            </c:numRef>
          </c:val>
          <c:extLst xmlns:c16r2="http://schemas.microsoft.com/office/drawing/2015/06/chart">
            <c:ext xmlns:c16="http://schemas.microsoft.com/office/drawing/2014/chart" uri="{C3380CC4-5D6E-409C-BE32-E72D297353CC}">
              <c16:uniqueId val="{00000001-7DC4-49A3-BB5C-F2BFBF88BBED}"/>
            </c:ext>
          </c:extLst>
        </c:ser>
        <c:ser>
          <c:idx val="2"/>
          <c:order val="2"/>
          <c:tx>
            <c:strRef>
              <c:f>'Poker(15000)'!$F$1</c:f>
              <c:strCache>
                <c:ptCount val="1"/>
                <c:pt idx="0">
                  <c:v>RMSE</c:v>
                </c:pt>
              </c:strCache>
            </c:strRef>
          </c:tx>
          <c:invertIfNegative val="0"/>
          <c:cat>
            <c:multiLvlStrRef>
              <c:f>'Poker(15000)'!$A$2:$B$22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'Poker(15000)'!$F$2:$F$22</c:f>
              <c:numCache>
                <c:formatCode>General</c:formatCode>
                <c:ptCount val="21"/>
                <c:pt idx="0">
                  <c:v>5.2900000000000003E-2</c:v>
                </c:pt>
                <c:pt idx="1">
                  <c:v>5.3199999999999997E-2</c:v>
                </c:pt>
                <c:pt idx="2">
                  <c:v>6.93E-2</c:v>
                </c:pt>
                <c:pt idx="3">
                  <c:v>7.0099999999999996E-2</c:v>
                </c:pt>
                <c:pt idx="4">
                  <c:v>5.2999999999999999E-2</c:v>
                </c:pt>
                <c:pt idx="5">
                  <c:v>5.2999999999999999E-2</c:v>
                </c:pt>
                <c:pt idx="6">
                  <c:v>5.2999999999999999E-2</c:v>
                </c:pt>
                <c:pt idx="7">
                  <c:v>5.3499999999999999E-2</c:v>
                </c:pt>
                <c:pt idx="8">
                  <c:v>5.3499999999999999E-2</c:v>
                </c:pt>
                <c:pt idx="9">
                  <c:v>7.1199999999999999E-2</c:v>
                </c:pt>
                <c:pt idx="10">
                  <c:v>7.0599999999999996E-2</c:v>
                </c:pt>
                <c:pt idx="11">
                  <c:v>5.3499999999999999E-2</c:v>
                </c:pt>
                <c:pt idx="12">
                  <c:v>5.3400000000000003E-2</c:v>
                </c:pt>
                <c:pt idx="13">
                  <c:v>5.3400000000000003E-2</c:v>
                </c:pt>
                <c:pt idx="14">
                  <c:v>5.6899999999999999E-2</c:v>
                </c:pt>
                <c:pt idx="15">
                  <c:v>5.7099999999999998E-2</c:v>
                </c:pt>
                <c:pt idx="16">
                  <c:v>7.2900000000000006E-2</c:v>
                </c:pt>
                <c:pt idx="17">
                  <c:v>7.22E-2</c:v>
                </c:pt>
                <c:pt idx="18">
                  <c:v>5.6899999999999999E-2</c:v>
                </c:pt>
                <c:pt idx="19">
                  <c:v>5.96E-2</c:v>
                </c:pt>
                <c:pt idx="20">
                  <c:v>5.96E-2</c:v>
                </c:pt>
              </c:numCache>
            </c:numRef>
          </c:val>
          <c:extLst xmlns:c16r2="http://schemas.microsoft.com/office/drawing/2015/06/chart">
            <c:ext xmlns:c16="http://schemas.microsoft.com/office/drawing/2014/chart" uri="{C3380CC4-5D6E-409C-BE32-E72D297353CC}">
              <c16:uniqueId val="{00000002-7DC4-49A3-BB5C-F2BFBF88BBED}"/>
            </c:ext>
          </c:extLst>
        </c:ser>
        <c:dLbls>
          <c:showLegendKey val="0"/>
          <c:showVal val="0"/>
          <c:showCatName val="0"/>
          <c:showSerName val="0"/>
          <c:showPercent val="0"/>
          <c:showBubbleSize val="0"/>
        </c:dLbls>
        <c:gapWidth val="104"/>
        <c:overlap val="28"/>
        <c:axId val="453500928"/>
        <c:axId val="453502464"/>
      </c:barChart>
      <c:catAx>
        <c:axId val="453500928"/>
        <c:scaling>
          <c:orientation val="minMax"/>
        </c:scaling>
        <c:delete val="0"/>
        <c:axPos val="b"/>
        <c:numFmt formatCode="General" sourceLinked="0"/>
        <c:majorTickMark val="none"/>
        <c:minorTickMark val="none"/>
        <c:tickLblPos val="nextTo"/>
        <c:crossAx val="453502464"/>
        <c:crossesAt val="1.0000000000000003E-5"/>
        <c:auto val="1"/>
        <c:lblAlgn val="ctr"/>
        <c:lblOffset val="100"/>
        <c:noMultiLvlLbl val="0"/>
      </c:catAx>
      <c:valAx>
        <c:axId val="453502464"/>
        <c:scaling>
          <c:logBase val="10"/>
          <c:orientation val="minMax"/>
          <c:min val="1.0000000000000002E-2"/>
        </c:scaling>
        <c:delete val="0"/>
        <c:axPos val="l"/>
        <c:majorGridlines/>
        <c:numFmt formatCode="General" sourceLinked="1"/>
        <c:majorTickMark val="none"/>
        <c:minorTickMark val="none"/>
        <c:tickLblPos val="nextTo"/>
        <c:crossAx val="453500928"/>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'Poker(15000)'!$C$1</c:f>
              <c:strCache>
                <c:ptCount val="1"/>
                <c:pt idx="0">
                  <c:v>R2score</c:v>
                </c:pt>
              </c:strCache>
            </c:strRef>
          </c:tx>
          <c:invertIfNegative val="0"/>
          <c:cat>
            <c:multiLvlStrRef>
              <c:f>'Poker(15000)'!$A$2:$B$22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'Poker(15000)'!$C$2:$C$22</c:f>
              <c:numCache>
                <c:formatCode>General</c:formatCode>
                <c:ptCount val="21"/>
                <c:pt idx="0">
                  <c:v>0.97419999999999995</c:v>
                </c:pt>
                <c:pt idx="1">
                  <c:v>0.97370000000000001</c:v>
                </c:pt>
                <c:pt idx="2">
                  <c:v>0.95040000000000002</c:v>
                </c:pt>
                <c:pt idx="3">
                  <c:v>0.9496</c:v>
                </c:pt>
                <c:pt idx="4">
                  <c:v>0.97419999999999995</c:v>
                </c:pt>
                <c:pt idx="5">
                  <c:v>0.97119999999999995</c:v>
                </c:pt>
                <c:pt idx="6">
                  <c:v>0.95230000000000004</c:v>
                </c:pt>
                <c:pt idx="7">
                  <c:v>0.97409999999999997</c:v>
                </c:pt>
                <c:pt idx="8">
                  <c:v>0.97409999999999997</c:v>
                </c:pt>
                <c:pt idx="9">
                  <c:v>0.94920000000000004</c:v>
                </c:pt>
                <c:pt idx="10">
                  <c:v>0.9496</c:v>
                </c:pt>
                <c:pt idx="11">
                  <c:v>0.97409999999999997</c:v>
                </c:pt>
                <c:pt idx="12">
                  <c:v>0.97109999999999996</c:v>
                </c:pt>
                <c:pt idx="13">
                  <c:v>0.95250000000000001</c:v>
                </c:pt>
                <c:pt idx="14">
                  <c:v>0.97140000000000004</c:v>
                </c:pt>
                <c:pt idx="15">
                  <c:v>0.97109999999999996</c:v>
                </c:pt>
                <c:pt idx="16">
                  <c:v>0.94640000000000002</c:v>
                </c:pt>
                <c:pt idx="17">
                  <c:v>0.94679999999999997</c:v>
                </c:pt>
                <c:pt idx="18">
                  <c:v>0.97140000000000004</c:v>
                </c:pt>
                <c:pt idx="19">
                  <c:v>0.96760000000000002</c:v>
                </c:pt>
                <c:pt idx="20">
                  <c:v>0.93679999999999997</c:v>
                </c:pt>
              </c:numCache>
            </c:numRef>
          </c:val>
          <c:extLst xmlns:c16r2="http://schemas.microsoft.com/office/drawing/2015/06/chart">
            <c:ext xmlns:c16="http://schemas.microsoft.com/office/drawing/2014/chart" uri="{C3380CC4-5D6E-409C-BE32-E72D297353CC}">
              <c16:uniqueId val="{00000000-7DC4-49A3-BB5C-F2BFBF88BBED}"/>
            </c:ext>
          </c:extLst>
        </c:ser>
        <c:dLbls>
          <c:showLegendKey val="0"/>
          <c:showVal val="0"/>
          <c:showCatName val="0"/>
          <c:showSerName val="0"/>
          <c:showPercent val="0"/>
          <c:showBubbleSize val="0"/>
        </c:dLbls>
        <c:gapWidth val="104"/>
        <c:overlap val="28"/>
        <c:axId val="474047232"/>
        <c:axId val="474048768"/>
      </c:barChart>
      <c:catAx>
        <c:axId val="474047232"/>
        <c:scaling>
          <c:orientation val="minMax"/>
        </c:scaling>
        <c:delete val="0"/>
        <c:axPos val="b"/>
        <c:numFmt formatCode="General" sourceLinked="0"/>
        <c:majorTickMark val="none"/>
        <c:minorTickMark val="none"/>
        <c:tickLblPos val="nextTo"/>
        <c:crossAx val="474048768"/>
        <c:crosses val="autoZero"/>
        <c:auto val="1"/>
        <c:lblAlgn val="ctr"/>
        <c:lblOffset val="100"/>
        <c:noMultiLvlLbl val="0"/>
      </c:catAx>
      <c:valAx>
        <c:axId val="474048768"/>
        <c:scaling>
          <c:orientation val="minMax"/>
          <c:max val="1"/>
          <c:min val="0.70000000000000007"/>
        </c:scaling>
        <c:delete val="0"/>
        <c:axPos val="l"/>
        <c:majorGridlines/>
        <c:numFmt formatCode="General" sourceLinked="1"/>
        <c:majorTickMark val="none"/>
        <c:minorTickMark val="none"/>
        <c:tickLblPos val="nextTo"/>
        <c:crossAx val="474047232"/>
        <c:crosses val="autoZero"/>
        <c:crossBetween val="between"/>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'Poker(20000)'!$D$1</c:f>
              <c:strCache>
                <c:ptCount val="1"/>
                <c:pt idx="0">
                  <c:v>Time</c:v>
                </c:pt>
              </c:strCache>
            </c:strRef>
          </c:tx>
          <c:invertIfNegative val="0"/>
          <c:cat>
            <c:multiLvlStrRef>
              <c:f>'Poker(20000)'!$A$2:$B$22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'Poker(20000)'!$D$2:$D$22</c:f>
              <c:numCache>
                <c:formatCode>General</c:formatCode>
                <c:ptCount val="21"/>
                <c:pt idx="0">
                  <c:v>0.72550000000000003</c:v>
                </c:pt>
                <c:pt idx="1">
                  <c:v>0.37859999999999999</c:v>
                </c:pt>
                <c:pt idx="2">
                  <c:v>0.43780000000000002</c:v>
                </c:pt>
                <c:pt idx="3">
                  <c:v>6.0100000000000001E-2</c:v>
                </c:pt>
                <c:pt idx="4">
                  <c:v>13.7005</c:v>
                </c:pt>
                <c:pt idx="5">
                  <c:v>26.163699999999999</c:v>
                </c:pt>
                <c:pt idx="6">
                  <c:v>9.9251000000000005</c:v>
                </c:pt>
                <c:pt idx="7">
                  <c:v>0.7006</c:v>
                </c:pt>
                <c:pt idx="8">
                  <c:v>0.4017</c:v>
                </c:pt>
                <c:pt idx="9">
                  <c:v>0.40579999999999999</c:v>
                </c:pt>
                <c:pt idx="10">
                  <c:v>5.6300000000000003E-2</c:v>
                </c:pt>
                <c:pt idx="11">
                  <c:v>19.356000000000002</c:v>
                </c:pt>
                <c:pt idx="12">
                  <c:v>28.2163</c:v>
                </c:pt>
                <c:pt idx="13">
                  <c:v>10.2966</c:v>
                </c:pt>
                <c:pt idx="14">
                  <c:v>0.7016</c:v>
                </c:pt>
                <c:pt idx="15">
                  <c:v>0.44590000000000002</c:v>
                </c:pt>
                <c:pt idx="16">
                  <c:v>0.45490000000000003</c:v>
                </c:pt>
                <c:pt idx="17">
                  <c:v>6.0900000000000003E-2</c:v>
                </c:pt>
                <c:pt idx="18">
                  <c:v>15.498100000000001</c:v>
                </c:pt>
                <c:pt idx="19">
                  <c:v>27.534700000000001</c:v>
                </c:pt>
                <c:pt idx="20">
                  <c:v>9.9146999999999998</c:v>
                </c:pt>
              </c:numCache>
            </c:numRef>
          </c:val>
          <c:extLst xmlns:c16r2="http://schemas.microsoft.com/office/drawing/2015/06/chart">
            <c:ext xmlns:c16="http://schemas.microsoft.com/office/drawing/2014/chart" uri="{C3380CC4-5D6E-409C-BE32-E72D297353CC}">
              <c16:uniqueId val="{00000000-AB3A-4D70-AAA1-838E4814DDF0}"/>
            </c:ext>
          </c:extLst>
        </c:ser>
        <c:ser>
          <c:idx val="1"/>
          <c:order val="1"/>
          <c:tx>
            <c:strRef>
              <c:f>'Poker(20000)'!$E$1</c:f>
              <c:strCache>
                <c:ptCount val="1"/>
                <c:pt idx="0">
                  <c:v>MAE</c:v>
                </c:pt>
              </c:strCache>
            </c:strRef>
          </c:tx>
          <c:invertIfNegative val="0"/>
          <c:cat>
            <c:multiLvlStrRef>
              <c:f>'Poker(20000)'!$A$2:$B$22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'Poker(20000)'!$E$2:$E$22</c:f>
              <c:numCache>
                <c:formatCode>General</c:formatCode>
                <c:ptCount val="21"/>
                <c:pt idx="0">
                  <c:v>0.42520000000000002</c:v>
                </c:pt>
                <c:pt idx="1">
                  <c:v>0.42880000000000001</c:v>
                </c:pt>
                <c:pt idx="2">
                  <c:v>0.60440000000000005</c:v>
                </c:pt>
                <c:pt idx="3">
                  <c:v>0.60540000000000005</c:v>
                </c:pt>
                <c:pt idx="4">
                  <c:v>0.42549999999999999</c:v>
                </c:pt>
                <c:pt idx="5">
                  <c:v>0.43180000000000002</c:v>
                </c:pt>
                <c:pt idx="6">
                  <c:v>0.58609999999999995</c:v>
                </c:pt>
                <c:pt idx="7">
                  <c:v>0.42380000000000001</c:v>
                </c:pt>
                <c:pt idx="8">
                  <c:v>0.42359999999999998</c:v>
                </c:pt>
                <c:pt idx="9">
                  <c:v>0.5968</c:v>
                </c:pt>
                <c:pt idx="10">
                  <c:v>0.59760000000000002</c:v>
                </c:pt>
                <c:pt idx="11">
                  <c:v>0.42349999999999999</c:v>
                </c:pt>
                <c:pt idx="12">
                  <c:v>0.43080000000000002</c:v>
                </c:pt>
                <c:pt idx="13">
                  <c:v>0.58720000000000006</c:v>
                </c:pt>
                <c:pt idx="14">
                  <c:v>0.45129999999999998</c:v>
                </c:pt>
                <c:pt idx="15">
                  <c:v>0.45269999999999999</c:v>
                </c:pt>
                <c:pt idx="16">
                  <c:v>0.62090000000000001</c:v>
                </c:pt>
                <c:pt idx="17">
                  <c:v>0.61619999999999997</c:v>
                </c:pt>
                <c:pt idx="18">
                  <c:v>0.45119999999999999</c:v>
                </c:pt>
                <c:pt idx="19">
                  <c:v>0.46239999999999998</c:v>
                </c:pt>
                <c:pt idx="20">
                  <c:v>0.68140000000000001</c:v>
                </c:pt>
              </c:numCache>
            </c:numRef>
          </c:val>
          <c:extLst xmlns:c16r2="http://schemas.microsoft.com/office/drawing/2015/06/chart">
            <c:ext xmlns:c16="http://schemas.microsoft.com/office/drawing/2014/chart" uri="{C3380CC4-5D6E-409C-BE32-E72D297353CC}">
              <c16:uniqueId val="{00000001-AB3A-4D70-AAA1-838E4814DDF0}"/>
            </c:ext>
          </c:extLst>
        </c:ser>
        <c:ser>
          <c:idx val="2"/>
          <c:order val="2"/>
          <c:tx>
            <c:strRef>
              <c:f>'Poker(20000)'!$F$1</c:f>
              <c:strCache>
                <c:ptCount val="1"/>
                <c:pt idx="0">
                  <c:v>RMSE</c:v>
                </c:pt>
              </c:strCache>
            </c:strRef>
          </c:tx>
          <c:invertIfNegative val="0"/>
          <c:cat>
            <c:multiLvlStrRef>
              <c:f>'Poker(20000)'!$A$2:$B$22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'Poker(20000)'!$F$2:$F$22</c:f>
              <c:numCache>
                <c:formatCode>General</c:formatCode>
                <c:ptCount val="21"/>
                <c:pt idx="0">
                  <c:v>5.2900000000000003E-2</c:v>
                </c:pt>
                <c:pt idx="1">
                  <c:v>5.33E-2</c:v>
                </c:pt>
                <c:pt idx="2">
                  <c:v>7.0499999999999993E-2</c:v>
                </c:pt>
                <c:pt idx="3">
                  <c:v>7.0599999999999996E-2</c:v>
                </c:pt>
                <c:pt idx="4">
                  <c:v>5.2999999999999999E-2</c:v>
                </c:pt>
                <c:pt idx="5">
                  <c:v>5.2999999999999999E-2</c:v>
                </c:pt>
                <c:pt idx="6">
                  <c:v>5.2999999999999999E-2</c:v>
                </c:pt>
                <c:pt idx="7">
                  <c:v>5.2999999999999999E-2</c:v>
                </c:pt>
                <c:pt idx="8">
                  <c:v>5.2999999999999999E-2</c:v>
                </c:pt>
                <c:pt idx="9">
                  <c:v>6.9699999999999998E-2</c:v>
                </c:pt>
                <c:pt idx="10">
                  <c:v>6.9599999999999995E-2</c:v>
                </c:pt>
                <c:pt idx="11">
                  <c:v>5.2999999999999999E-2</c:v>
                </c:pt>
                <c:pt idx="12">
                  <c:v>5.2999999999999999E-2</c:v>
                </c:pt>
                <c:pt idx="13">
                  <c:v>5.2999999999999999E-2</c:v>
                </c:pt>
                <c:pt idx="14">
                  <c:v>5.7099999999999998E-2</c:v>
                </c:pt>
                <c:pt idx="15">
                  <c:v>5.7299999999999997E-2</c:v>
                </c:pt>
                <c:pt idx="16">
                  <c:v>7.2800000000000004E-2</c:v>
                </c:pt>
                <c:pt idx="17">
                  <c:v>7.1999999999999995E-2</c:v>
                </c:pt>
                <c:pt idx="18">
                  <c:v>5.7099999999999998E-2</c:v>
                </c:pt>
                <c:pt idx="19">
                  <c:v>5.9900000000000002E-2</c:v>
                </c:pt>
                <c:pt idx="20">
                  <c:v>5.9900000000000002E-2</c:v>
                </c:pt>
              </c:numCache>
            </c:numRef>
          </c:val>
          <c:extLst xmlns:c16r2="http://schemas.microsoft.com/office/drawing/2015/06/chart">
            <c:ext xmlns:c16="http://schemas.microsoft.com/office/drawing/2014/chart" uri="{C3380CC4-5D6E-409C-BE32-E72D297353CC}">
              <c16:uniqueId val="{00000002-AB3A-4D70-AAA1-838E4814DDF0}"/>
            </c:ext>
          </c:extLst>
        </c:ser>
        <c:dLbls>
          <c:showLegendKey val="0"/>
          <c:showVal val="0"/>
          <c:showCatName val="0"/>
          <c:showSerName val="0"/>
          <c:showPercent val="0"/>
          <c:showBubbleSize val="0"/>
        </c:dLbls>
        <c:gapWidth val="104"/>
        <c:overlap val="28"/>
        <c:axId val="474076672"/>
        <c:axId val="474078208"/>
      </c:barChart>
      <c:catAx>
        <c:axId val="474076672"/>
        <c:scaling>
          <c:orientation val="minMax"/>
        </c:scaling>
        <c:delete val="0"/>
        <c:axPos val="b"/>
        <c:numFmt formatCode="General" sourceLinked="0"/>
        <c:majorTickMark val="none"/>
        <c:minorTickMark val="none"/>
        <c:tickLblPos val="low"/>
        <c:crossAx val="474078208"/>
        <c:crossesAt val="1.0000000000000004E-6"/>
        <c:auto val="1"/>
        <c:lblAlgn val="ctr"/>
        <c:lblOffset val="100"/>
        <c:noMultiLvlLbl val="0"/>
      </c:catAx>
      <c:valAx>
        <c:axId val="474078208"/>
        <c:scaling>
          <c:logBase val="10"/>
          <c:orientation val="minMax"/>
          <c:min val="1.0000000000000002E-2"/>
        </c:scaling>
        <c:delete val="0"/>
        <c:axPos val="l"/>
        <c:majorGridlines/>
        <c:numFmt formatCode="General" sourceLinked="1"/>
        <c:majorTickMark val="none"/>
        <c:minorTickMark val="none"/>
        <c:tickLblPos val="nextTo"/>
        <c:crossAx val="474076672"/>
        <c:crosses val="autoZero"/>
        <c:crossBetween val="between"/>
      </c:valAx>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'Poker(20000)'!$C$1</c:f>
              <c:strCache>
                <c:ptCount val="1"/>
                <c:pt idx="0">
                  <c:v>R2score</c:v>
                </c:pt>
              </c:strCache>
            </c:strRef>
          </c:tx>
          <c:invertIfNegative val="0"/>
          <c:cat>
            <c:multiLvlStrRef>
              <c:f>'Poker(20000)'!$A$2:$B$22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'Poker(20000)'!$C$2:$C$22</c:f>
              <c:numCache>
                <c:formatCode>General</c:formatCode>
                <c:ptCount val="21"/>
                <c:pt idx="0">
                  <c:v>0.97419999999999995</c:v>
                </c:pt>
                <c:pt idx="1">
                  <c:v>0.9738</c:v>
                </c:pt>
                <c:pt idx="2">
                  <c:v>0.94940000000000002</c:v>
                </c:pt>
                <c:pt idx="3">
                  <c:v>0.94930000000000003</c:v>
                </c:pt>
                <c:pt idx="4">
                  <c:v>0.97419999999999995</c:v>
                </c:pt>
                <c:pt idx="5">
                  <c:v>0.97170000000000001</c:v>
                </c:pt>
                <c:pt idx="6">
                  <c:v>0.95240000000000002</c:v>
                </c:pt>
                <c:pt idx="7">
                  <c:v>0.97419999999999995</c:v>
                </c:pt>
                <c:pt idx="8">
                  <c:v>0.97419999999999995</c:v>
                </c:pt>
                <c:pt idx="9">
                  <c:v>0.95020000000000004</c:v>
                </c:pt>
                <c:pt idx="10">
                  <c:v>0.95020000000000004</c:v>
                </c:pt>
                <c:pt idx="11">
                  <c:v>0.97430000000000005</c:v>
                </c:pt>
                <c:pt idx="12">
                  <c:v>0.97140000000000004</c:v>
                </c:pt>
                <c:pt idx="13">
                  <c:v>0.95209999999999995</c:v>
                </c:pt>
                <c:pt idx="14">
                  <c:v>0.97099999999999997</c:v>
                </c:pt>
                <c:pt idx="15">
                  <c:v>0.9708</c:v>
                </c:pt>
                <c:pt idx="16">
                  <c:v>0.94650000000000001</c:v>
                </c:pt>
                <c:pt idx="17">
                  <c:v>0.94710000000000005</c:v>
                </c:pt>
                <c:pt idx="18">
                  <c:v>0.97099999999999997</c:v>
                </c:pt>
                <c:pt idx="19">
                  <c:v>0.96709999999999996</c:v>
                </c:pt>
                <c:pt idx="20">
                  <c:v>0.93569999999999998</c:v>
                </c:pt>
              </c:numCache>
            </c:numRef>
          </c:val>
          <c:extLst xmlns:c16r2="http://schemas.microsoft.com/office/drawing/2015/06/chart">
            <c:ext xmlns:c16="http://schemas.microsoft.com/office/drawing/2014/chart" uri="{C3380CC4-5D6E-409C-BE32-E72D297353CC}">
              <c16:uniqueId val="{00000000-AB3A-4D70-AAA1-838E4814DDF0}"/>
            </c:ext>
          </c:extLst>
        </c:ser>
        <c:dLbls>
          <c:showLegendKey val="0"/>
          <c:showVal val="0"/>
          <c:showCatName val="0"/>
          <c:showSerName val="0"/>
          <c:showPercent val="0"/>
          <c:showBubbleSize val="0"/>
        </c:dLbls>
        <c:gapWidth val="104"/>
        <c:overlap val="28"/>
        <c:axId val="474102016"/>
        <c:axId val="474107904"/>
      </c:barChart>
      <c:catAx>
        <c:axId val="474102016"/>
        <c:scaling>
          <c:orientation val="minMax"/>
        </c:scaling>
        <c:delete val="0"/>
        <c:axPos val="b"/>
        <c:numFmt formatCode="General" sourceLinked="0"/>
        <c:majorTickMark val="none"/>
        <c:minorTickMark val="none"/>
        <c:tickLblPos val="low"/>
        <c:crossAx val="474107904"/>
        <c:crosses val="autoZero"/>
        <c:auto val="1"/>
        <c:lblAlgn val="ctr"/>
        <c:lblOffset val="100"/>
        <c:noMultiLvlLbl val="0"/>
      </c:catAx>
      <c:valAx>
        <c:axId val="474107904"/>
        <c:scaling>
          <c:orientation val="minMax"/>
          <c:max val="1"/>
          <c:min val="0.70000000000000007"/>
        </c:scaling>
        <c:delete val="0"/>
        <c:axPos val="l"/>
        <c:majorGridlines/>
        <c:numFmt formatCode="General" sourceLinked="1"/>
        <c:majorTickMark val="none"/>
        <c:minorTickMark val="none"/>
        <c:tickLblPos val="nextTo"/>
        <c:crossAx val="474102016"/>
        <c:crosses val="autoZero"/>
        <c:crossBetween val="between"/>
      </c:valAx>
    </c:plotArea>
    <c:legend>
      <c:legendPos val="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'Poker(50000)'!$D$1</c:f>
              <c:strCache>
                <c:ptCount val="1"/>
                <c:pt idx="0">
                  <c:v>Time</c:v>
                </c:pt>
              </c:strCache>
            </c:strRef>
          </c:tx>
          <c:invertIfNegative val="0"/>
          <c:cat>
            <c:multiLvlStrRef>
              <c:f>'Poker(50000)'!$A$2:$B$22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'Poker(50000)'!$D$2:$D$22</c:f>
              <c:numCache>
                <c:formatCode>General</c:formatCode>
                <c:ptCount val="21"/>
                <c:pt idx="0">
                  <c:v>2.1613000000000002</c:v>
                </c:pt>
                <c:pt idx="1">
                  <c:v>2.6406999999999998</c:v>
                </c:pt>
                <c:pt idx="2">
                  <c:v>2.6254</c:v>
                </c:pt>
                <c:pt idx="3">
                  <c:v>0.25850000000000001</c:v>
                </c:pt>
                <c:pt idx="4">
                  <c:v>297.40870000000001</c:v>
                </c:pt>
                <c:pt idx="5">
                  <c:v>419.9033</c:v>
                </c:pt>
                <c:pt idx="6">
                  <c:v>316.24790000000002</c:v>
                </c:pt>
                <c:pt idx="7">
                  <c:v>2.1667999999999998</c:v>
                </c:pt>
                <c:pt idx="8">
                  <c:v>2.2549999999999999</c:v>
                </c:pt>
                <c:pt idx="9">
                  <c:v>2.2623000000000002</c:v>
                </c:pt>
                <c:pt idx="10">
                  <c:v>0.2601</c:v>
                </c:pt>
                <c:pt idx="11">
                  <c:v>244.82820000000001</c:v>
                </c:pt>
                <c:pt idx="12">
                  <c:v>383.7296</c:v>
                </c:pt>
                <c:pt idx="13">
                  <c:v>216.82490000000001</c:v>
                </c:pt>
                <c:pt idx="14">
                  <c:v>2.1815000000000002</c:v>
                </c:pt>
                <c:pt idx="15">
                  <c:v>2.4592999999999998</c:v>
                </c:pt>
                <c:pt idx="16">
                  <c:v>2.2664</c:v>
                </c:pt>
                <c:pt idx="17">
                  <c:v>0.23960000000000001</c:v>
                </c:pt>
                <c:pt idx="18">
                  <c:v>212.97980000000001</c:v>
                </c:pt>
                <c:pt idx="19">
                  <c:v>385.7079</c:v>
                </c:pt>
                <c:pt idx="20">
                  <c:v>218.36089999999999</c:v>
                </c:pt>
              </c:numCache>
            </c:numRef>
          </c:val>
          <c:extLst xmlns:c16r2="http://schemas.microsoft.com/office/drawing/2015/06/chart">
            <c:ext xmlns:c16="http://schemas.microsoft.com/office/drawing/2014/chart" uri="{C3380CC4-5D6E-409C-BE32-E72D297353CC}">
              <c16:uniqueId val="{00000000-070F-4ECD-9680-424B9112E09D}"/>
            </c:ext>
          </c:extLst>
        </c:ser>
        <c:ser>
          <c:idx val="1"/>
          <c:order val="1"/>
          <c:tx>
            <c:strRef>
              <c:f>'Poker(50000)'!$E$1</c:f>
              <c:strCache>
                <c:ptCount val="1"/>
                <c:pt idx="0">
                  <c:v>MAE</c:v>
                </c:pt>
              </c:strCache>
            </c:strRef>
          </c:tx>
          <c:invertIfNegative val="0"/>
          <c:cat>
            <c:multiLvlStrRef>
              <c:f>'Poker(50000)'!$A$2:$B$22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'Poker(50000)'!$E$2:$E$22</c:f>
              <c:numCache>
                <c:formatCode>General</c:formatCode>
                <c:ptCount val="21"/>
                <c:pt idx="0">
                  <c:v>0.4254</c:v>
                </c:pt>
                <c:pt idx="1">
                  <c:v>0.42820000000000003</c:v>
                </c:pt>
                <c:pt idx="2">
                  <c:v>0.59889999999999999</c:v>
                </c:pt>
                <c:pt idx="3">
                  <c:v>0.60070000000000001</c:v>
                </c:pt>
                <c:pt idx="4">
                  <c:v>0.42520000000000002</c:v>
                </c:pt>
                <c:pt idx="5">
                  <c:v>0.43120000000000003</c:v>
                </c:pt>
                <c:pt idx="6">
                  <c:v>0.58560000000000001</c:v>
                </c:pt>
                <c:pt idx="7">
                  <c:v>0.42320000000000002</c:v>
                </c:pt>
                <c:pt idx="8">
                  <c:v>0.42320000000000002</c:v>
                </c:pt>
                <c:pt idx="9">
                  <c:v>0.5968</c:v>
                </c:pt>
                <c:pt idx="10">
                  <c:v>0.59770000000000001</c:v>
                </c:pt>
                <c:pt idx="11">
                  <c:v>0.42320000000000002</c:v>
                </c:pt>
                <c:pt idx="12">
                  <c:v>0.42899999999999999</c:v>
                </c:pt>
                <c:pt idx="13">
                  <c:v>0.58169999999999999</c:v>
                </c:pt>
                <c:pt idx="14">
                  <c:v>0.45379999999999998</c:v>
                </c:pt>
                <c:pt idx="15">
                  <c:v>0.45529999999999998</c:v>
                </c:pt>
                <c:pt idx="16">
                  <c:v>0.62070000000000003</c:v>
                </c:pt>
                <c:pt idx="17">
                  <c:v>0.61939999999999995</c:v>
                </c:pt>
                <c:pt idx="18">
                  <c:v>0.45379999999999998</c:v>
                </c:pt>
                <c:pt idx="19">
                  <c:v>0.46500000000000002</c:v>
                </c:pt>
                <c:pt idx="20">
                  <c:v>0.68159999999999998</c:v>
                </c:pt>
              </c:numCache>
            </c:numRef>
          </c:val>
          <c:extLst xmlns:c16r2="http://schemas.microsoft.com/office/drawing/2015/06/chart">
            <c:ext xmlns:c16="http://schemas.microsoft.com/office/drawing/2014/chart" uri="{C3380CC4-5D6E-409C-BE32-E72D297353CC}">
              <c16:uniqueId val="{00000001-070F-4ECD-9680-424B9112E09D}"/>
            </c:ext>
          </c:extLst>
        </c:ser>
        <c:ser>
          <c:idx val="2"/>
          <c:order val="2"/>
          <c:tx>
            <c:strRef>
              <c:f>'Poker(50000)'!$F$1</c:f>
              <c:strCache>
                <c:ptCount val="1"/>
                <c:pt idx="0">
                  <c:v>RMSE</c:v>
                </c:pt>
              </c:strCache>
            </c:strRef>
          </c:tx>
          <c:invertIfNegative val="0"/>
          <c:cat>
            <c:multiLvlStrRef>
              <c:f>'Poker(50000)'!$A$2:$B$22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'Poker(50000)'!$F$2:$F$22</c:f>
              <c:numCache>
                <c:formatCode>General</c:formatCode>
                <c:ptCount val="21"/>
                <c:pt idx="0">
                  <c:v>5.3199999999999997E-2</c:v>
                </c:pt>
                <c:pt idx="1">
                  <c:v>5.3400000000000003E-2</c:v>
                </c:pt>
                <c:pt idx="2">
                  <c:v>6.9599999999999995E-2</c:v>
                </c:pt>
                <c:pt idx="3">
                  <c:v>7.0099999999999996E-2</c:v>
                </c:pt>
                <c:pt idx="4">
                  <c:v>5.3199999999999997E-2</c:v>
                </c:pt>
                <c:pt idx="5">
                  <c:v>5.3100000000000001E-2</c:v>
                </c:pt>
                <c:pt idx="6">
                  <c:v>5.3100000000000001E-2</c:v>
                </c:pt>
                <c:pt idx="7">
                  <c:v>5.2699999999999997E-2</c:v>
                </c:pt>
                <c:pt idx="8">
                  <c:v>5.2699999999999997E-2</c:v>
                </c:pt>
                <c:pt idx="9">
                  <c:v>6.9400000000000003E-2</c:v>
                </c:pt>
                <c:pt idx="10">
                  <c:v>6.9500000000000006E-2</c:v>
                </c:pt>
                <c:pt idx="11">
                  <c:v>5.2699999999999997E-2</c:v>
                </c:pt>
                <c:pt idx="12">
                  <c:v>5.2699999999999997E-2</c:v>
                </c:pt>
                <c:pt idx="13">
                  <c:v>5.2699999999999997E-2</c:v>
                </c:pt>
                <c:pt idx="14">
                  <c:v>5.7299999999999997E-2</c:v>
                </c:pt>
                <c:pt idx="15">
                  <c:v>5.7500000000000002E-2</c:v>
                </c:pt>
                <c:pt idx="16">
                  <c:v>7.2499999999999995E-2</c:v>
                </c:pt>
                <c:pt idx="17">
                  <c:v>7.2400000000000006E-2</c:v>
                </c:pt>
                <c:pt idx="18">
                  <c:v>5.7299999999999997E-2</c:v>
                </c:pt>
                <c:pt idx="19">
                  <c:v>6.0199999999999997E-2</c:v>
                </c:pt>
                <c:pt idx="20">
                  <c:v>6.0199999999999997E-2</c:v>
                </c:pt>
              </c:numCache>
            </c:numRef>
          </c:val>
          <c:extLst xmlns:c16r2="http://schemas.microsoft.com/office/drawing/2015/06/chart">
            <c:ext xmlns:c16="http://schemas.microsoft.com/office/drawing/2014/chart" uri="{C3380CC4-5D6E-409C-BE32-E72D297353CC}">
              <c16:uniqueId val="{00000002-070F-4ECD-9680-424B9112E09D}"/>
            </c:ext>
          </c:extLst>
        </c:ser>
        <c:dLbls>
          <c:showLegendKey val="0"/>
          <c:showVal val="0"/>
          <c:showCatName val="0"/>
          <c:showSerName val="0"/>
          <c:showPercent val="0"/>
          <c:showBubbleSize val="0"/>
        </c:dLbls>
        <c:gapWidth val="104"/>
        <c:overlap val="28"/>
        <c:axId val="474151936"/>
        <c:axId val="474297088"/>
      </c:barChart>
      <c:catAx>
        <c:axId val="474151936"/>
        <c:scaling>
          <c:orientation val="minMax"/>
        </c:scaling>
        <c:delete val="0"/>
        <c:axPos val="b"/>
        <c:numFmt formatCode="General" sourceLinked="0"/>
        <c:majorTickMark val="none"/>
        <c:minorTickMark val="none"/>
        <c:tickLblPos val="nextTo"/>
        <c:crossAx val="474297088"/>
        <c:crossesAt val="1.0000000000000004E-5"/>
        <c:auto val="1"/>
        <c:lblAlgn val="ctr"/>
        <c:lblOffset val="100"/>
        <c:noMultiLvlLbl val="0"/>
      </c:catAx>
      <c:valAx>
        <c:axId val="474297088"/>
        <c:scaling>
          <c:logBase val="10"/>
          <c:orientation val="minMax"/>
          <c:min val="1.0000000000000002E-2"/>
        </c:scaling>
        <c:delete val="0"/>
        <c:axPos val="l"/>
        <c:majorGridlines/>
        <c:numFmt formatCode="General" sourceLinked="1"/>
        <c:majorTickMark val="none"/>
        <c:minorTickMark val="none"/>
        <c:tickLblPos val="nextTo"/>
        <c:crossAx val="474151936"/>
        <c:crosses val="autoZero"/>
        <c:crossBetween val="between"/>
      </c:valAx>
    </c:plotArea>
    <c:legend>
      <c:legendPos val="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'Poker(50000)'!$C$1</c:f>
              <c:strCache>
                <c:ptCount val="1"/>
                <c:pt idx="0">
                  <c:v>R2score</c:v>
                </c:pt>
              </c:strCache>
            </c:strRef>
          </c:tx>
          <c:invertIfNegative val="0"/>
          <c:cat>
            <c:multiLvlStrRef>
              <c:f>'Poker(50000)'!$A$2:$B$22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'Poker(50000)'!$C$2:$C$22</c:f>
              <c:numCache>
                <c:formatCode>General</c:formatCode>
                <c:ptCount val="21"/>
                <c:pt idx="0">
                  <c:v>0.97419999999999995</c:v>
                </c:pt>
                <c:pt idx="1">
                  <c:v>0.9738</c:v>
                </c:pt>
                <c:pt idx="2">
                  <c:v>0.95040000000000002</c:v>
                </c:pt>
                <c:pt idx="3">
                  <c:v>0.95</c:v>
                </c:pt>
                <c:pt idx="4">
                  <c:v>0.97419999999999995</c:v>
                </c:pt>
                <c:pt idx="5">
                  <c:v>0.97189999999999999</c:v>
                </c:pt>
                <c:pt idx="6">
                  <c:v>0.95230000000000004</c:v>
                </c:pt>
                <c:pt idx="7">
                  <c:v>0.97430000000000005</c:v>
                </c:pt>
                <c:pt idx="8">
                  <c:v>0.97430000000000005</c:v>
                </c:pt>
                <c:pt idx="9">
                  <c:v>0.95</c:v>
                </c:pt>
                <c:pt idx="10">
                  <c:v>0.95</c:v>
                </c:pt>
                <c:pt idx="11">
                  <c:v>0.97430000000000005</c:v>
                </c:pt>
                <c:pt idx="12">
                  <c:v>0.97199999999999998</c:v>
                </c:pt>
                <c:pt idx="13">
                  <c:v>0.95289999999999997</c:v>
                </c:pt>
                <c:pt idx="14">
                  <c:v>0.97099999999999997</c:v>
                </c:pt>
                <c:pt idx="15">
                  <c:v>0.9708</c:v>
                </c:pt>
                <c:pt idx="16">
                  <c:v>0.94710000000000005</c:v>
                </c:pt>
                <c:pt idx="17">
                  <c:v>0.94699999999999995</c:v>
                </c:pt>
                <c:pt idx="18">
                  <c:v>0.97099999999999997</c:v>
                </c:pt>
                <c:pt idx="19">
                  <c:v>0.96719999999999995</c:v>
                </c:pt>
                <c:pt idx="20">
                  <c:v>0.9365</c:v>
                </c:pt>
              </c:numCache>
            </c:numRef>
          </c:val>
          <c:extLst xmlns:c16r2="http://schemas.microsoft.com/office/drawing/2015/06/chart">
            <c:ext xmlns:c16="http://schemas.microsoft.com/office/drawing/2014/chart" uri="{C3380CC4-5D6E-409C-BE32-E72D297353CC}">
              <c16:uniqueId val="{00000000-070F-4ECD-9680-424B9112E09D}"/>
            </c:ext>
          </c:extLst>
        </c:ser>
        <c:dLbls>
          <c:showLegendKey val="0"/>
          <c:showVal val="0"/>
          <c:showCatName val="0"/>
          <c:showSerName val="0"/>
          <c:showPercent val="0"/>
          <c:showBubbleSize val="0"/>
        </c:dLbls>
        <c:gapWidth val="104"/>
        <c:overlap val="28"/>
        <c:axId val="474312704"/>
        <c:axId val="474314240"/>
      </c:barChart>
      <c:catAx>
        <c:axId val="474312704"/>
        <c:scaling>
          <c:orientation val="minMax"/>
        </c:scaling>
        <c:delete val="0"/>
        <c:axPos val="b"/>
        <c:numFmt formatCode="General" sourceLinked="0"/>
        <c:majorTickMark val="none"/>
        <c:minorTickMark val="none"/>
        <c:tickLblPos val="nextTo"/>
        <c:crossAx val="474314240"/>
        <c:crosses val="autoZero"/>
        <c:auto val="1"/>
        <c:lblAlgn val="ctr"/>
        <c:lblOffset val="100"/>
        <c:noMultiLvlLbl val="0"/>
      </c:catAx>
      <c:valAx>
        <c:axId val="474314240"/>
        <c:scaling>
          <c:orientation val="minMax"/>
          <c:max val="1"/>
          <c:min val="0.70000000000000007"/>
        </c:scaling>
        <c:delete val="0"/>
        <c:axPos val="l"/>
        <c:majorGridlines/>
        <c:numFmt formatCode="General" sourceLinked="1"/>
        <c:majorTickMark val="none"/>
        <c:minorTickMark val="none"/>
        <c:tickLblPos val="nextTo"/>
        <c:crossAx val="47431270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diab!$D$1</c:f>
              <c:strCache>
                <c:ptCount val="1"/>
                <c:pt idx="0">
                  <c:v>Time</c:v>
                </c:pt>
              </c:strCache>
            </c:strRef>
          </c:tx>
          <c:invertIfNegative val="0"/>
          <c:cat>
            <c:multiLvlStrRef>
              <c:f>diab!$A$2:$B$22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diab!$D$2:$D$22</c:f>
              <c:numCache>
                <c:formatCode>General</c:formatCode>
                <c:ptCount val="21"/>
                <c:pt idx="0">
                  <c:v>0.45669999999999999</c:v>
                </c:pt>
                <c:pt idx="1">
                  <c:v>1.0118</c:v>
                </c:pt>
                <c:pt idx="2">
                  <c:v>0.97829999999999995</c:v>
                </c:pt>
                <c:pt idx="3">
                  <c:v>0.24840000000000001</c:v>
                </c:pt>
                <c:pt idx="4">
                  <c:v>2.8963999999999999</c:v>
                </c:pt>
                <c:pt idx="5">
                  <c:v>0.96279999999999999</c:v>
                </c:pt>
                <c:pt idx="6">
                  <c:v>0.31809999999999999</c:v>
                </c:pt>
                <c:pt idx="7">
                  <c:v>0.47039999999999998</c:v>
                </c:pt>
                <c:pt idx="8">
                  <c:v>0.92010000000000003</c:v>
                </c:pt>
                <c:pt idx="9">
                  <c:v>1.0089999999999999</c:v>
                </c:pt>
                <c:pt idx="10">
                  <c:v>0.24340000000000001</c:v>
                </c:pt>
                <c:pt idx="11">
                  <c:v>2.2515000000000001</c:v>
                </c:pt>
                <c:pt idx="12">
                  <c:v>1.0658000000000001</c:v>
                </c:pt>
                <c:pt idx="13">
                  <c:v>0.30669999999999997</c:v>
                </c:pt>
                <c:pt idx="14">
                  <c:v>0.44969999999999999</c:v>
                </c:pt>
                <c:pt idx="15">
                  <c:v>0.94240000000000002</c:v>
                </c:pt>
                <c:pt idx="16">
                  <c:v>1.1975</c:v>
                </c:pt>
                <c:pt idx="17">
                  <c:v>0.26400000000000001</c:v>
                </c:pt>
                <c:pt idx="18">
                  <c:v>2.4432999999999998</c:v>
                </c:pt>
                <c:pt idx="19">
                  <c:v>1.0073000000000001</c:v>
                </c:pt>
                <c:pt idx="20">
                  <c:v>0.315</c:v>
                </c:pt>
              </c:numCache>
            </c:numRef>
          </c:val>
          <c:extLst xmlns:c16r2="http://schemas.microsoft.com/office/drawing/2015/06/chart">
            <c:ext xmlns:c16="http://schemas.microsoft.com/office/drawing/2014/chart" uri="{C3380CC4-5D6E-409C-BE32-E72D297353CC}">
              <c16:uniqueId val="{00000000-E4FE-4E8A-9280-3775D1157DDA}"/>
            </c:ext>
          </c:extLst>
        </c:ser>
        <c:ser>
          <c:idx val="1"/>
          <c:order val="1"/>
          <c:tx>
            <c:strRef>
              <c:f>diab!$E$1</c:f>
              <c:strCache>
                <c:ptCount val="1"/>
                <c:pt idx="0">
                  <c:v>MAE</c:v>
                </c:pt>
              </c:strCache>
            </c:strRef>
          </c:tx>
          <c:invertIfNegative val="0"/>
          <c:cat>
            <c:multiLvlStrRef>
              <c:f>diab!$A$2:$B$22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diab!$E$2:$E$22</c:f>
              <c:numCache>
                <c:formatCode>General</c:formatCode>
                <c:ptCount val="21"/>
                <c:pt idx="0">
                  <c:v>5.5999999999999999E-3</c:v>
                </c:pt>
                <c:pt idx="1">
                  <c:v>5.1999999999999998E-3</c:v>
                </c:pt>
                <c:pt idx="2">
                  <c:v>6.4999999999999997E-3</c:v>
                </c:pt>
                <c:pt idx="3">
                  <c:v>1.0999999999999999E-2</c:v>
                </c:pt>
                <c:pt idx="4">
                  <c:v>5.1000000000000004E-3</c:v>
                </c:pt>
                <c:pt idx="5">
                  <c:v>6.6E-3</c:v>
                </c:pt>
                <c:pt idx="6">
                  <c:v>9.5999999999999992E-3</c:v>
                </c:pt>
                <c:pt idx="7">
                  <c:v>5.4999999999999997E-3</c:v>
                </c:pt>
                <c:pt idx="8">
                  <c:v>4.7999999999999996E-3</c:v>
                </c:pt>
                <c:pt idx="9">
                  <c:v>6.4000000000000003E-3</c:v>
                </c:pt>
                <c:pt idx="10">
                  <c:v>9.4999999999999998E-3</c:v>
                </c:pt>
                <c:pt idx="11">
                  <c:v>4.7999999999999996E-3</c:v>
                </c:pt>
                <c:pt idx="12">
                  <c:v>6.1000000000000004E-3</c:v>
                </c:pt>
                <c:pt idx="13">
                  <c:v>9.5999999999999992E-3</c:v>
                </c:pt>
                <c:pt idx="14">
                  <c:v>6.3E-3</c:v>
                </c:pt>
                <c:pt idx="15">
                  <c:v>5.4999999999999997E-3</c:v>
                </c:pt>
                <c:pt idx="16">
                  <c:v>6.7999999999999996E-3</c:v>
                </c:pt>
                <c:pt idx="17">
                  <c:v>1.14E-2</c:v>
                </c:pt>
                <c:pt idx="18">
                  <c:v>5.4000000000000003E-3</c:v>
                </c:pt>
                <c:pt idx="19">
                  <c:v>7.4999999999999997E-3</c:v>
                </c:pt>
                <c:pt idx="20">
                  <c:v>1.0500000000000001E-2</c:v>
                </c:pt>
              </c:numCache>
            </c:numRef>
          </c:val>
          <c:extLst xmlns:c16r2="http://schemas.microsoft.com/office/drawing/2015/06/chart">
            <c:ext xmlns:c16="http://schemas.microsoft.com/office/drawing/2014/chart" uri="{C3380CC4-5D6E-409C-BE32-E72D297353CC}">
              <c16:uniqueId val="{00000001-E4FE-4E8A-9280-3775D1157DDA}"/>
            </c:ext>
          </c:extLst>
        </c:ser>
        <c:ser>
          <c:idx val="2"/>
          <c:order val="2"/>
          <c:tx>
            <c:strRef>
              <c:f>diab!$F$1</c:f>
              <c:strCache>
                <c:ptCount val="1"/>
                <c:pt idx="0">
                  <c:v>RMSE</c:v>
                </c:pt>
              </c:strCache>
            </c:strRef>
          </c:tx>
          <c:invertIfNegative val="0"/>
          <c:cat>
            <c:multiLvlStrRef>
              <c:f>diab!$A$2:$B$22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diab!$F$2:$F$22</c:f>
              <c:numCache>
                <c:formatCode>General</c:formatCode>
                <c:ptCount val="21"/>
                <c:pt idx="0">
                  <c:v>6.9999999999999999E-4</c:v>
                </c:pt>
                <c:pt idx="1">
                  <c:v>5.0000000000000001E-4</c:v>
                </c:pt>
                <c:pt idx="2">
                  <c:v>6.9999999999999999E-4</c:v>
                </c:pt>
                <c:pt idx="3">
                  <c:v>1.4E-3</c:v>
                </c:pt>
                <c:pt idx="4">
                  <c:v>5.0000000000000001E-4</c:v>
                </c:pt>
                <c:pt idx="5">
                  <c:v>1E-3</c:v>
                </c:pt>
                <c:pt idx="6">
                  <c:v>1E-3</c:v>
                </c:pt>
                <c:pt idx="7">
                  <c:v>6.9999999999999999E-4</c:v>
                </c:pt>
                <c:pt idx="8">
                  <c:v>5.0000000000000001E-4</c:v>
                </c:pt>
                <c:pt idx="9">
                  <c:v>6.9999999999999999E-4</c:v>
                </c:pt>
                <c:pt idx="10">
                  <c:v>1.2999999999999999E-3</c:v>
                </c:pt>
                <c:pt idx="11">
                  <c:v>5.0000000000000001E-4</c:v>
                </c:pt>
                <c:pt idx="12">
                  <c:v>8.9999999999999998E-4</c:v>
                </c:pt>
                <c:pt idx="13">
                  <c:v>8.9999999999999998E-4</c:v>
                </c:pt>
                <c:pt idx="14">
                  <c:v>8.0000000000000004E-4</c:v>
                </c:pt>
                <c:pt idx="15">
                  <c:v>5.9999999999999995E-4</c:v>
                </c:pt>
                <c:pt idx="16">
                  <c:v>8.0000000000000004E-4</c:v>
                </c:pt>
                <c:pt idx="17">
                  <c:v>1.5E-3</c:v>
                </c:pt>
                <c:pt idx="18">
                  <c:v>5.9999999999999995E-4</c:v>
                </c:pt>
                <c:pt idx="19">
                  <c:v>1.1999999999999999E-3</c:v>
                </c:pt>
                <c:pt idx="20">
                  <c:v>1.1999999999999999E-3</c:v>
                </c:pt>
              </c:numCache>
            </c:numRef>
          </c:val>
          <c:extLst xmlns:c16r2="http://schemas.microsoft.com/office/drawing/2015/06/chart">
            <c:ext xmlns:c16="http://schemas.microsoft.com/office/drawing/2014/chart" uri="{C3380CC4-5D6E-409C-BE32-E72D297353CC}">
              <c16:uniqueId val="{00000002-E4FE-4E8A-9280-3775D1157DDA}"/>
            </c:ext>
          </c:extLst>
        </c:ser>
        <c:dLbls>
          <c:showLegendKey val="0"/>
          <c:showVal val="0"/>
          <c:showCatName val="0"/>
          <c:showSerName val="0"/>
          <c:showPercent val="0"/>
          <c:showBubbleSize val="0"/>
        </c:dLbls>
        <c:gapWidth val="104"/>
        <c:overlap val="28"/>
        <c:axId val="445763584"/>
        <c:axId val="445765120"/>
      </c:barChart>
      <c:catAx>
        <c:axId val="445763584"/>
        <c:scaling>
          <c:orientation val="minMax"/>
        </c:scaling>
        <c:delete val="0"/>
        <c:axPos val="b"/>
        <c:numFmt formatCode="General" sourceLinked="0"/>
        <c:majorTickMark val="none"/>
        <c:minorTickMark val="none"/>
        <c:tickLblPos val="low"/>
        <c:crossAx val="445765120"/>
        <c:crossesAt val="1.0000000000000003E-5"/>
        <c:auto val="1"/>
        <c:lblAlgn val="ctr"/>
        <c:lblOffset val="100"/>
        <c:noMultiLvlLbl val="0"/>
      </c:catAx>
      <c:valAx>
        <c:axId val="445765120"/>
        <c:scaling>
          <c:logBase val="10"/>
          <c:orientation val="minMax"/>
        </c:scaling>
        <c:delete val="0"/>
        <c:axPos val="l"/>
        <c:majorGridlines/>
        <c:numFmt formatCode="General" sourceLinked="1"/>
        <c:majorTickMark val="none"/>
        <c:minorTickMark val="none"/>
        <c:tickLblPos val="nextTo"/>
        <c:crossAx val="44576358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diab!$C$1</c:f>
              <c:strCache>
                <c:ptCount val="1"/>
                <c:pt idx="0">
                  <c:v>R2score</c:v>
                </c:pt>
              </c:strCache>
            </c:strRef>
          </c:tx>
          <c:invertIfNegative val="0"/>
          <c:cat>
            <c:multiLvlStrRef>
              <c:f>diab!$A$2:$B$22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diab!$C$2:$C$22</c:f>
              <c:numCache>
                <c:formatCode>General</c:formatCode>
                <c:ptCount val="21"/>
                <c:pt idx="0">
                  <c:v>0.98540000000000005</c:v>
                </c:pt>
                <c:pt idx="1">
                  <c:v>0.98770000000000002</c:v>
                </c:pt>
                <c:pt idx="2">
                  <c:v>0.98</c:v>
                </c:pt>
                <c:pt idx="3">
                  <c:v>0.94359999999999999</c:v>
                </c:pt>
                <c:pt idx="4">
                  <c:v>0.98780000000000001</c:v>
                </c:pt>
                <c:pt idx="5">
                  <c:v>0.97899999999999998</c:v>
                </c:pt>
                <c:pt idx="6">
                  <c:v>0.95640000000000003</c:v>
                </c:pt>
                <c:pt idx="7">
                  <c:v>0.98609999999999998</c:v>
                </c:pt>
                <c:pt idx="8">
                  <c:v>0.98919999999999997</c:v>
                </c:pt>
                <c:pt idx="9">
                  <c:v>0.98080000000000001</c:v>
                </c:pt>
                <c:pt idx="10">
                  <c:v>0.95740000000000003</c:v>
                </c:pt>
                <c:pt idx="11">
                  <c:v>0.98909999999999998</c:v>
                </c:pt>
                <c:pt idx="12">
                  <c:v>0.98250000000000004</c:v>
                </c:pt>
                <c:pt idx="13">
                  <c:v>0.95699999999999996</c:v>
                </c:pt>
                <c:pt idx="14">
                  <c:v>0.98050000000000004</c:v>
                </c:pt>
                <c:pt idx="15">
                  <c:v>0.98560000000000003</c:v>
                </c:pt>
                <c:pt idx="16">
                  <c:v>0.9768</c:v>
                </c:pt>
                <c:pt idx="17">
                  <c:v>0.94</c:v>
                </c:pt>
                <c:pt idx="18">
                  <c:v>0.9859</c:v>
                </c:pt>
                <c:pt idx="19">
                  <c:v>0.97240000000000004</c:v>
                </c:pt>
                <c:pt idx="20">
                  <c:v>0.94899999999999995</c:v>
                </c:pt>
              </c:numCache>
            </c:numRef>
          </c:val>
          <c:extLst xmlns:c16r2="http://schemas.microsoft.com/office/drawing/2015/06/chart">
            <c:ext xmlns:c16="http://schemas.microsoft.com/office/drawing/2014/chart" uri="{C3380CC4-5D6E-409C-BE32-E72D297353CC}">
              <c16:uniqueId val="{00000000-E4FE-4E8A-9280-3775D1157DDA}"/>
            </c:ext>
          </c:extLst>
        </c:ser>
        <c:dLbls>
          <c:showLegendKey val="0"/>
          <c:showVal val="0"/>
          <c:showCatName val="0"/>
          <c:showSerName val="0"/>
          <c:showPercent val="0"/>
          <c:showBubbleSize val="0"/>
        </c:dLbls>
        <c:gapWidth val="104"/>
        <c:overlap val="28"/>
        <c:axId val="445780736"/>
        <c:axId val="445782272"/>
      </c:barChart>
      <c:catAx>
        <c:axId val="445780736"/>
        <c:scaling>
          <c:orientation val="minMax"/>
        </c:scaling>
        <c:delete val="0"/>
        <c:axPos val="b"/>
        <c:numFmt formatCode="General" sourceLinked="0"/>
        <c:majorTickMark val="none"/>
        <c:minorTickMark val="none"/>
        <c:tickLblPos val="low"/>
        <c:crossAx val="445782272"/>
        <c:crosses val="autoZero"/>
        <c:auto val="1"/>
        <c:lblAlgn val="ctr"/>
        <c:lblOffset val="100"/>
        <c:noMultiLvlLbl val="0"/>
      </c:catAx>
      <c:valAx>
        <c:axId val="445782272"/>
        <c:scaling>
          <c:orientation val="minMax"/>
          <c:max val="1"/>
          <c:min val="0.70000000000000007"/>
        </c:scaling>
        <c:delete val="0"/>
        <c:axPos val="l"/>
        <c:majorGridlines/>
        <c:numFmt formatCode="General" sourceLinked="1"/>
        <c:majorTickMark val="none"/>
        <c:minorTickMark val="none"/>
        <c:tickLblPos val="nextTo"/>
        <c:crossAx val="44578073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pro!$D$1</c:f>
              <c:strCache>
                <c:ptCount val="1"/>
                <c:pt idx="0">
                  <c:v>Time</c:v>
                </c:pt>
              </c:strCache>
            </c:strRef>
          </c:tx>
          <c:invertIfNegative val="0"/>
          <c:cat>
            <c:multiLvlStrRef>
              <c:f>pro!$A$2:$B$22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pro!$D$2:$D$22</c:f>
              <c:numCache>
                <c:formatCode>General</c:formatCode>
                <c:ptCount val="21"/>
                <c:pt idx="0">
                  <c:v>1.2585</c:v>
                </c:pt>
                <c:pt idx="1">
                  <c:v>0.1162</c:v>
                </c:pt>
                <c:pt idx="2">
                  <c:v>0.12570000000000001</c:v>
                </c:pt>
                <c:pt idx="3">
                  <c:v>5.2400000000000002E-2</c:v>
                </c:pt>
                <c:pt idx="4">
                  <c:v>0.93469999999999998</c:v>
                </c:pt>
                <c:pt idx="5">
                  <c:v>0.15440000000000001</c:v>
                </c:pt>
                <c:pt idx="6">
                  <c:v>0.1893</c:v>
                </c:pt>
                <c:pt idx="7">
                  <c:v>1.2283999999999999</c:v>
                </c:pt>
                <c:pt idx="8">
                  <c:v>0.1101</c:v>
                </c:pt>
                <c:pt idx="9">
                  <c:v>0.114</c:v>
                </c:pt>
                <c:pt idx="10">
                  <c:v>4.5999999999999999E-2</c:v>
                </c:pt>
                <c:pt idx="11">
                  <c:v>0.63759999999999994</c:v>
                </c:pt>
                <c:pt idx="12">
                  <c:v>0.1285</c:v>
                </c:pt>
                <c:pt idx="13">
                  <c:v>0.17549999999999999</c:v>
                </c:pt>
                <c:pt idx="14">
                  <c:v>1.2269000000000001</c:v>
                </c:pt>
                <c:pt idx="15">
                  <c:v>0.1196</c:v>
                </c:pt>
                <c:pt idx="16">
                  <c:v>0.1186</c:v>
                </c:pt>
                <c:pt idx="17">
                  <c:v>4.9099999999999998E-2</c:v>
                </c:pt>
                <c:pt idx="18">
                  <c:v>0.46189999999999998</c:v>
                </c:pt>
                <c:pt idx="19">
                  <c:v>0.1613</c:v>
                </c:pt>
                <c:pt idx="20">
                  <c:v>0.1812</c:v>
                </c:pt>
              </c:numCache>
            </c:numRef>
          </c:val>
          <c:extLst xmlns:c16r2="http://schemas.microsoft.com/office/drawing/2015/06/chart">
            <c:ext xmlns:c16="http://schemas.microsoft.com/office/drawing/2014/chart" uri="{C3380CC4-5D6E-409C-BE32-E72D297353CC}">
              <c16:uniqueId val="{00000000-AF82-4E50-9435-7601A027E07D}"/>
            </c:ext>
          </c:extLst>
        </c:ser>
        <c:ser>
          <c:idx val="1"/>
          <c:order val="1"/>
          <c:tx>
            <c:strRef>
              <c:f>pro!$E$1</c:f>
              <c:strCache>
                <c:ptCount val="1"/>
                <c:pt idx="0">
                  <c:v>MAE</c:v>
                </c:pt>
              </c:strCache>
            </c:strRef>
          </c:tx>
          <c:invertIfNegative val="0"/>
          <c:cat>
            <c:multiLvlStrRef>
              <c:f>pro!$A$2:$B$22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pro!$E$2:$E$22</c:f>
              <c:numCache>
                <c:formatCode>General</c:formatCode>
                <c:ptCount val="21"/>
                <c:pt idx="0">
                  <c:v>2485.6853000000001</c:v>
                </c:pt>
                <c:pt idx="1">
                  <c:v>3262.2474000000002</c:v>
                </c:pt>
                <c:pt idx="2">
                  <c:v>5393.4773999999998</c:v>
                </c:pt>
                <c:pt idx="3">
                  <c:v>8361.7857000000004</c:v>
                </c:pt>
                <c:pt idx="4">
                  <c:v>3127.0340999999999</c:v>
                </c:pt>
                <c:pt idx="5">
                  <c:v>6390.4632000000001</c:v>
                </c:pt>
                <c:pt idx="6">
                  <c:v>9335.4524000000001</c:v>
                </c:pt>
                <c:pt idx="7">
                  <c:v>2195.4105</c:v>
                </c:pt>
                <c:pt idx="8">
                  <c:v>2548.9983999999999</c:v>
                </c:pt>
                <c:pt idx="9">
                  <c:v>2966.3373999999999</c:v>
                </c:pt>
                <c:pt idx="10">
                  <c:v>8793.0604999999996</c:v>
                </c:pt>
                <c:pt idx="11">
                  <c:v>2488.7359000000001</c:v>
                </c:pt>
                <c:pt idx="12">
                  <c:v>6407.6417000000001</c:v>
                </c:pt>
                <c:pt idx="13">
                  <c:v>8882.1794000000009</c:v>
                </c:pt>
                <c:pt idx="14">
                  <c:v>3620.7271000000001</c:v>
                </c:pt>
                <c:pt idx="15">
                  <c:v>4119.7389999999996</c:v>
                </c:pt>
                <c:pt idx="16">
                  <c:v>4251.6093000000001</c:v>
                </c:pt>
                <c:pt idx="17">
                  <c:v>10752.6594</c:v>
                </c:pt>
                <c:pt idx="18">
                  <c:v>3030.3726000000001</c:v>
                </c:pt>
                <c:pt idx="19">
                  <c:v>8306.9046999999991</c:v>
                </c:pt>
                <c:pt idx="20">
                  <c:v>11321.2654</c:v>
                </c:pt>
              </c:numCache>
            </c:numRef>
          </c:val>
          <c:extLst xmlns:c16r2="http://schemas.microsoft.com/office/drawing/2015/06/chart">
            <c:ext xmlns:c16="http://schemas.microsoft.com/office/drawing/2014/chart" uri="{C3380CC4-5D6E-409C-BE32-E72D297353CC}">
              <c16:uniqueId val="{00000001-AF82-4E50-9435-7601A027E07D}"/>
            </c:ext>
          </c:extLst>
        </c:ser>
        <c:ser>
          <c:idx val="2"/>
          <c:order val="2"/>
          <c:tx>
            <c:strRef>
              <c:f>pro!$F$1</c:f>
              <c:strCache>
                <c:ptCount val="1"/>
                <c:pt idx="0">
                  <c:v>RMSE</c:v>
                </c:pt>
              </c:strCache>
            </c:strRef>
          </c:tx>
          <c:invertIfNegative val="0"/>
          <c:cat>
            <c:multiLvlStrRef>
              <c:f>pro!$A$2:$B$22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pro!$F$2:$F$22</c:f>
              <c:numCache>
                <c:formatCode>General</c:formatCode>
                <c:ptCount val="21"/>
                <c:pt idx="0">
                  <c:v>95.725999999999999</c:v>
                </c:pt>
                <c:pt idx="1">
                  <c:v>99.572299999999998</c:v>
                </c:pt>
                <c:pt idx="2">
                  <c:v>167.40450000000001</c:v>
                </c:pt>
                <c:pt idx="3">
                  <c:v>1063.346</c:v>
                </c:pt>
                <c:pt idx="4">
                  <c:v>114.3897</c:v>
                </c:pt>
                <c:pt idx="5">
                  <c:v>854.95429999999999</c:v>
                </c:pt>
                <c:pt idx="6">
                  <c:v>854.95429999999999</c:v>
                </c:pt>
                <c:pt idx="7">
                  <c:v>95.088300000000004</c:v>
                </c:pt>
                <c:pt idx="8">
                  <c:v>96.348200000000006</c:v>
                </c:pt>
                <c:pt idx="9">
                  <c:v>246.88740000000001</c:v>
                </c:pt>
                <c:pt idx="10">
                  <c:v>1095.8040000000001</c:v>
                </c:pt>
                <c:pt idx="11">
                  <c:v>94.097800000000007</c:v>
                </c:pt>
                <c:pt idx="12">
                  <c:v>818.60670000000005</c:v>
                </c:pt>
                <c:pt idx="13">
                  <c:v>818.60670000000005</c:v>
                </c:pt>
                <c:pt idx="14">
                  <c:v>123.423</c:v>
                </c:pt>
                <c:pt idx="15">
                  <c:v>139.3391</c:v>
                </c:pt>
                <c:pt idx="16">
                  <c:v>257.40320000000003</c:v>
                </c:pt>
                <c:pt idx="17">
                  <c:v>1289.7733000000001</c:v>
                </c:pt>
                <c:pt idx="18">
                  <c:v>140.1704</c:v>
                </c:pt>
                <c:pt idx="19">
                  <c:v>1014.7655</c:v>
                </c:pt>
                <c:pt idx="20">
                  <c:v>1014.7655</c:v>
                </c:pt>
              </c:numCache>
            </c:numRef>
          </c:val>
          <c:extLst xmlns:c16r2="http://schemas.microsoft.com/office/drawing/2015/06/chart">
            <c:ext xmlns:c16="http://schemas.microsoft.com/office/drawing/2014/chart" uri="{C3380CC4-5D6E-409C-BE32-E72D297353CC}">
              <c16:uniqueId val="{00000002-AF82-4E50-9435-7601A027E07D}"/>
            </c:ext>
          </c:extLst>
        </c:ser>
        <c:dLbls>
          <c:showLegendKey val="0"/>
          <c:showVal val="0"/>
          <c:showCatName val="0"/>
          <c:showSerName val="0"/>
          <c:showPercent val="0"/>
          <c:showBubbleSize val="0"/>
        </c:dLbls>
        <c:gapWidth val="104"/>
        <c:overlap val="28"/>
        <c:axId val="445801984"/>
        <c:axId val="445803520"/>
      </c:barChart>
      <c:catAx>
        <c:axId val="445801984"/>
        <c:scaling>
          <c:orientation val="minMax"/>
        </c:scaling>
        <c:delete val="0"/>
        <c:axPos val="b"/>
        <c:numFmt formatCode="General" sourceLinked="0"/>
        <c:majorTickMark val="none"/>
        <c:minorTickMark val="none"/>
        <c:tickLblPos val="low"/>
        <c:crossAx val="445803520"/>
        <c:crossesAt val="1.0000000000000003E-5"/>
        <c:auto val="1"/>
        <c:lblAlgn val="ctr"/>
        <c:lblOffset val="100"/>
        <c:noMultiLvlLbl val="0"/>
      </c:catAx>
      <c:valAx>
        <c:axId val="445803520"/>
        <c:scaling>
          <c:logBase val="10"/>
          <c:orientation val="minMax"/>
          <c:max val="10000"/>
        </c:scaling>
        <c:delete val="0"/>
        <c:axPos val="l"/>
        <c:majorGridlines/>
        <c:numFmt formatCode="General" sourceLinked="1"/>
        <c:majorTickMark val="none"/>
        <c:minorTickMark val="none"/>
        <c:tickLblPos val="nextTo"/>
        <c:crossAx val="44580198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pro!$C$1</c:f>
              <c:strCache>
                <c:ptCount val="1"/>
                <c:pt idx="0">
                  <c:v>R2score</c:v>
                </c:pt>
              </c:strCache>
            </c:strRef>
          </c:tx>
          <c:invertIfNegative val="0"/>
          <c:cat>
            <c:multiLvlStrRef>
              <c:f>pro!$A$2:$B$22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pro!$C$2:$C$22</c:f>
              <c:numCache>
                <c:formatCode>General</c:formatCode>
                <c:ptCount val="21"/>
                <c:pt idx="0">
                  <c:v>0.94879999999999998</c:v>
                </c:pt>
                <c:pt idx="1">
                  <c:v>0.92659999999999998</c:v>
                </c:pt>
                <c:pt idx="2">
                  <c:v>0.91020000000000001</c:v>
                </c:pt>
                <c:pt idx="3">
                  <c:v>0.87970000000000004</c:v>
                </c:pt>
                <c:pt idx="4">
                  <c:v>0.97460000000000002</c:v>
                </c:pt>
                <c:pt idx="5">
                  <c:v>0.92100000000000004</c:v>
                </c:pt>
                <c:pt idx="6">
                  <c:v>0.877</c:v>
                </c:pt>
                <c:pt idx="7">
                  <c:v>0.9698</c:v>
                </c:pt>
                <c:pt idx="8">
                  <c:v>0.97250000000000003</c:v>
                </c:pt>
                <c:pt idx="9">
                  <c:v>0.95469999999999999</c:v>
                </c:pt>
                <c:pt idx="10">
                  <c:v>0.8962</c:v>
                </c:pt>
                <c:pt idx="11">
                  <c:v>0.97140000000000004</c:v>
                </c:pt>
                <c:pt idx="12">
                  <c:v>0.93979999999999997</c:v>
                </c:pt>
                <c:pt idx="13">
                  <c:v>0.90329999999999999</c:v>
                </c:pt>
                <c:pt idx="14">
                  <c:v>0.88580000000000003</c:v>
                </c:pt>
                <c:pt idx="15">
                  <c:v>0.86709999999999998</c:v>
                </c:pt>
                <c:pt idx="16">
                  <c:v>0.85209999999999997</c:v>
                </c:pt>
                <c:pt idx="17">
                  <c:v>0.78759999999999997</c:v>
                </c:pt>
                <c:pt idx="18">
                  <c:v>0.93899999999999995</c:v>
                </c:pt>
                <c:pt idx="19">
                  <c:v>0.84570000000000001</c:v>
                </c:pt>
                <c:pt idx="20">
                  <c:v>0.77929999999999999</c:v>
                </c:pt>
              </c:numCache>
            </c:numRef>
          </c:val>
          <c:extLst xmlns:c16r2="http://schemas.microsoft.com/office/drawing/2015/06/chart">
            <c:ext xmlns:c16="http://schemas.microsoft.com/office/drawing/2014/chart" uri="{C3380CC4-5D6E-409C-BE32-E72D297353CC}">
              <c16:uniqueId val="{00000000-AF82-4E50-9435-7601A027E07D}"/>
            </c:ext>
          </c:extLst>
        </c:ser>
        <c:dLbls>
          <c:showLegendKey val="0"/>
          <c:showVal val="0"/>
          <c:showCatName val="0"/>
          <c:showSerName val="0"/>
          <c:showPercent val="0"/>
          <c:showBubbleSize val="0"/>
        </c:dLbls>
        <c:gapWidth val="104"/>
        <c:overlap val="28"/>
        <c:axId val="445819136"/>
        <c:axId val="445825024"/>
      </c:barChart>
      <c:catAx>
        <c:axId val="445819136"/>
        <c:scaling>
          <c:orientation val="minMax"/>
        </c:scaling>
        <c:delete val="0"/>
        <c:axPos val="b"/>
        <c:numFmt formatCode="General" sourceLinked="0"/>
        <c:majorTickMark val="none"/>
        <c:minorTickMark val="none"/>
        <c:tickLblPos val="low"/>
        <c:crossAx val="445825024"/>
        <c:crosses val="autoZero"/>
        <c:auto val="1"/>
        <c:lblAlgn val="ctr"/>
        <c:lblOffset val="100"/>
        <c:noMultiLvlLbl val="0"/>
      </c:catAx>
      <c:valAx>
        <c:axId val="445825024"/>
        <c:scaling>
          <c:orientation val="minMax"/>
          <c:min val="0.70000000000000007"/>
        </c:scaling>
        <c:delete val="0"/>
        <c:axPos val="l"/>
        <c:majorGridlines/>
        <c:numFmt formatCode="General" sourceLinked="1"/>
        <c:majorTickMark val="none"/>
        <c:minorTickMark val="none"/>
        <c:tickLblPos val="nextTo"/>
        <c:crossAx val="445819136"/>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wi!$D$1</c:f>
              <c:strCache>
                <c:ptCount val="1"/>
                <c:pt idx="0">
                  <c:v>Time</c:v>
                </c:pt>
              </c:strCache>
            </c:strRef>
          </c:tx>
          <c:invertIfNegative val="0"/>
          <c:cat>
            <c:multiLvlStrRef>
              <c:f>wi!$A$2:$B$22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wi!$D$2:$D$22</c:f>
              <c:numCache>
                <c:formatCode>General</c:formatCode>
                <c:ptCount val="21"/>
                <c:pt idx="0">
                  <c:v>1.0153000000000001</c:v>
                </c:pt>
                <c:pt idx="1">
                  <c:v>0.30690000000000001</c:v>
                </c:pt>
                <c:pt idx="2">
                  <c:v>0.31669999999999998</c:v>
                </c:pt>
                <c:pt idx="3">
                  <c:v>6.7900000000000002E-2</c:v>
                </c:pt>
                <c:pt idx="4">
                  <c:v>6.1181999999999999</c:v>
                </c:pt>
                <c:pt idx="5">
                  <c:v>0.95250000000000001</c:v>
                </c:pt>
                <c:pt idx="6">
                  <c:v>1.1465000000000001</c:v>
                </c:pt>
                <c:pt idx="7">
                  <c:v>0.99490000000000001</c:v>
                </c:pt>
                <c:pt idx="8">
                  <c:v>0.27779999999999999</c:v>
                </c:pt>
                <c:pt idx="9">
                  <c:v>0.32379999999999998</c:v>
                </c:pt>
                <c:pt idx="10">
                  <c:v>6.1899999999999997E-2</c:v>
                </c:pt>
                <c:pt idx="11">
                  <c:v>6.4272999999999998</c:v>
                </c:pt>
                <c:pt idx="12">
                  <c:v>0.9405</c:v>
                </c:pt>
                <c:pt idx="13">
                  <c:v>1.1695</c:v>
                </c:pt>
                <c:pt idx="14">
                  <c:v>1.0065</c:v>
                </c:pt>
                <c:pt idx="15">
                  <c:v>0.29170000000000001</c:v>
                </c:pt>
                <c:pt idx="16">
                  <c:v>0.28039999999999998</c:v>
                </c:pt>
                <c:pt idx="17">
                  <c:v>5.7200000000000001E-2</c:v>
                </c:pt>
                <c:pt idx="18">
                  <c:v>7.7874999999999996</c:v>
                </c:pt>
                <c:pt idx="19">
                  <c:v>0.96779999999999999</c:v>
                </c:pt>
                <c:pt idx="20">
                  <c:v>1.1608000000000001</c:v>
                </c:pt>
              </c:numCache>
            </c:numRef>
          </c:val>
          <c:extLst xmlns:c16r2="http://schemas.microsoft.com/office/drawing/2015/06/chart">
            <c:ext xmlns:c16="http://schemas.microsoft.com/office/drawing/2014/chart" uri="{C3380CC4-5D6E-409C-BE32-E72D297353CC}">
              <c16:uniqueId val="{00000000-60B9-4678-85A6-FCDE9BEA880E}"/>
            </c:ext>
          </c:extLst>
        </c:ser>
        <c:ser>
          <c:idx val="1"/>
          <c:order val="1"/>
          <c:tx>
            <c:strRef>
              <c:f>wi!$E$1</c:f>
              <c:strCache>
                <c:ptCount val="1"/>
                <c:pt idx="0">
                  <c:v>MAE</c:v>
                </c:pt>
              </c:strCache>
            </c:strRef>
          </c:tx>
          <c:invertIfNegative val="0"/>
          <c:cat>
            <c:multiLvlStrRef>
              <c:f>wi!$A$2:$B$22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wi!$E$2:$E$22</c:f>
              <c:numCache>
                <c:formatCode>General</c:formatCode>
                <c:ptCount val="21"/>
                <c:pt idx="0">
                  <c:v>1.6847000000000001</c:v>
                </c:pt>
                <c:pt idx="1">
                  <c:v>1.3755999999999999</c:v>
                </c:pt>
                <c:pt idx="2">
                  <c:v>1.9075</c:v>
                </c:pt>
                <c:pt idx="3">
                  <c:v>2.8130999999999999</c:v>
                </c:pt>
                <c:pt idx="4">
                  <c:v>1.3864000000000001</c:v>
                </c:pt>
                <c:pt idx="5">
                  <c:v>2.0830000000000002</c:v>
                </c:pt>
                <c:pt idx="6">
                  <c:v>2.8121999999999998</c:v>
                </c:pt>
                <c:pt idx="7">
                  <c:v>1.6514</c:v>
                </c:pt>
                <c:pt idx="8">
                  <c:v>1.3411</c:v>
                </c:pt>
                <c:pt idx="9">
                  <c:v>1.9318</c:v>
                </c:pt>
                <c:pt idx="10">
                  <c:v>2.863</c:v>
                </c:pt>
                <c:pt idx="11">
                  <c:v>1.3420000000000001</c:v>
                </c:pt>
                <c:pt idx="12">
                  <c:v>1.8956999999999999</c:v>
                </c:pt>
                <c:pt idx="13">
                  <c:v>2.7501000000000002</c:v>
                </c:pt>
                <c:pt idx="14">
                  <c:v>1.9755</c:v>
                </c:pt>
                <c:pt idx="15">
                  <c:v>1.6780999999999999</c:v>
                </c:pt>
                <c:pt idx="16">
                  <c:v>2.1190000000000002</c:v>
                </c:pt>
                <c:pt idx="17">
                  <c:v>3.1011000000000002</c:v>
                </c:pt>
                <c:pt idx="18">
                  <c:v>1.6826000000000001</c:v>
                </c:pt>
                <c:pt idx="19">
                  <c:v>2.4352999999999998</c:v>
                </c:pt>
                <c:pt idx="20">
                  <c:v>3.5684</c:v>
                </c:pt>
              </c:numCache>
            </c:numRef>
          </c:val>
          <c:extLst xmlns:c16r2="http://schemas.microsoft.com/office/drawing/2015/06/chart">
            <c:ext xmlns:c16="http://schemas.microsoft.com/office/drawing/2014/chart" uri="{C3380CC4-5D6E-409C-BE32-E72D297353CC}">
              <c16:uniqueId val="{00000001-60B9-4678-85A6-FCDE9BEA880E}"/>
            </c:ext>
          </c:extLst>
        </c:ser>
        <c:ser>
          <c:idx val="2"/>
          <c:order val="2"/>
          <c:tx>
            <c:strRef>
              <c:f>wi!$F$1</c:f>
              <c:strCache>
                <c:ptCount val="1"/>
                <c:pt idx="0">
                  <c:v>RMSE</c:v>
                </c:pt>
              </c:strCache>
            </c:strRef>
          </c:tx>
          <c:invertIfNegative val="0"/>
          <c:cat>
            <c:multiLvlStrRef>
              <c:f>wi!$A$2:$B$22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wi!$F$2:$F$22</c:f>
              <c:numCache>
                <c:formatCode>General</c:formatCode>
                <c:ptCount val="21"/>
                <c:pt idx="0">
                  <c:v>8.3599999999999994E-2</c:v>
                </c:pt>
                <c:pt idx="1">
                  <c:v>6.83E-2</c:v>
                </c:pt>
                <c:pt idx="2">
                  <c:v>9.9400000000000002E-2</c:v>
                </c:pt>
                <c:pt idx="3">
                  <c:v>0.1512</c:v>
                </c:pt>
                <c:pt idx="4">
                  <c:v>6.8900000000000003E-2</c:v>
                </c:pt>
                <c:pt idx="5">
                  <c:v>0.1137</c:v>
                </c:pt>
                <c:pt idx="6">
                  <c:v>0.1137</c:v>
                </c:pt>
                <c:pt idx="7">
                  <c:v>8.7099999999999997E-2</c:v>
                </c:pt>
                <c:pt idx="8">
                  <c:v>6.9199999999999998E-2</c:v>
                </c:pt>
                <c:pt idx="9">
                  <c:v>0.1003</c:v>
                </c:pt>
                <c:pt idx="10">
                  <c:v>0.156</c:v>
                </c:pt>
                <c:pt idx="11">
                  <c:v>6.93E-2</c:v>
                </c:pt>
                <c:pt idx="12">
                  <c:v>0.108</c:v>
                </c:pt>
                <c:pt idx="13">
                  <c:v>0.108</c:v>
                </c:pt>
                <c:pt idx="14">
                  <c:v>0.1019</c:v>
                </c:pt>
                <c:pt idx="15">
                  <c:v>8.3500000000000005E-2</c:v>
                </c:pt>
                <c:pt idx="16">
                  <c:v>0.112</c:v>
                </c:pt>
                <c:pt idx="17">
                  <c:v>0.17599999999999999</c:v>
                </c:pt>
                <c:pt idx="18">
                  <c:v>8.3799999999999999E-2</c:v>
                </c:pt>
                <c:pt idx="19">
                  <c:v>0.14349999999999999</c:v>
                </c:pt>
                <c:pt idx="20">
                  <c:v>0.14349999999999999</c:v>
                </c:pt>
              </c:numCache>
            </c:numRef>
          </c:val>
          <c:extLst xmlns:c16r2="http://schemas.microsoft.com/office/drawing/2015/06/chart">
            <c:ext xmlns:c16="http://schemas.microsoft.com/office/drawing/2014/chart" uri="{C3380CC4-5D6E-409C-BE32-E72D297353CC}">
              <c16:uniqueId val="{00000002-60B9-4678-85A6-FCDE9BEA880E}"/>
            </c:ext>
          </c:extLst>
        </c:ser>
        <c:dLbls>
          <c:showLegendKey val="0"/>
          <c:showVal val="0"/>
          <c:showCatName val="0"/>
          <c:showSerName val="0"/>
          <c:showPercent val="0"/>
          <c:showBubbleSize val="0"/>
        </c:dLbls>
        <c:gapWidth val="150"/>
        <c:axId val="445840384"/>
        <c:axId val="446055168"/>
      </c:barChart>
      <c:catAx>
        <c:axId val="445840384"/>
        <c:scaling>
          <c:orientation val="minMax"/>
        </c:scaling>
        <c:delete val="0"/>
        <c:axPos val="b"/>
        <c:numFmt formatCode="General" sourceLinked="0"/>
        <c:majorTickMark val="none"/>
        <c:minorTickMark val="none"/>
        <c:tickLblPos val="low"/>
        <c:crossAx val="446055168"/>
        <c:crossesAt val="1.0000000000000003E-5"/>
        <c:auto val="1"/>
        <c:lblAlgn val="ctr"/>
        <c:lblOffset val="100"/>
        <c:noMultiLvlLbl val="0"/>
      </c:catAx>
      <c:valAx>
        <c:axId val="446055168"/>
        <c:scaling>
          <c:logBase val="10"/>
          <c:orientation val="minMax"/>
          <c:max val="10"/>
        </c:scaling>
        <c:delete val="0"/>
        <c:axPos val="l"/>
        <c:majorGridlines/>
        <c:numFmt formatCode="General" sourceLinked="1"/>
        <c:majorTickMark val="none"/>
        <c:minorTickMark val="none"/>
        <c:tickLblPos val="nextTo"/>
        <c:crossAx val="445840384"/>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wi!$C$1</c:f>
              <c:strCache>
                <c:ptCount val="1"/>
                <c:pt idx="0">
                  <c:v>R2score</c:v>
                </c:pt>
              </c:strCache>
            </c:strRef>
          </c:tx>
          <c:invertIfNegative val="0"/>
          <c:cat>
            <c:multiLvlStrRef>
              <c:f>wi!$A$2:$B$22</c:f>
              <c:multiLvlStrCache>
                <c:ptCount val="21"/>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EMI</c:v>
                  </c:pt>
                  <c:pt idx="14">
                    <c:v>CBRG</c:v>
                  </c:pt>
                  <c:pt idx="15">
                    <c:v>LS</c:v>
                  </c:pt>
                  <c:pt idx="16">
                    <c:v>ST</c:v>
                  </c:pt>
                  <c:pt idx="17">
                    <c:v>Norm</c:v>
                  </c:pt>
                  <c:pt idx="18">
                    <c:v>MICE</c:v>
                  </c:pt>
                  <c:pt idx="19">
                    <c:v>Fast KNN</c:v>
                  </c:pt>
                  <c:pt idx="20">
                    <c:v>EMI</c:v>
                  </c:pt>
                </c:lvl>
                <c:lvl>
                  <c:pt idx="0">
                    <c:v>MAR</c:v>
                  </c:pt>
                  <c:pt idx="7">
                    <c:v>MCAR</c:v>
                  </c:pt>
                  <c:pt idx="14">
                    <c:v>MNAR</c:v>
                  </c:pt>
                </c:lvl>
              </c:multiLvlStrCache>
            </c:multiLvlStrRef>
          </c:cat>
          <c:val>
            <c:numRef>
              <c:f>wi!$C$2:$C$22</c:f>
              <c:numCache>
                <c:formatCode>General</c:formatCode>
                <c:ptCount val="21"/>
                <c:pt idx="0">
                  <c:v>0.98440000000000005</c:v>
                </c:pt>
                <c:pt idx="1">
                  <c:v>0.98740000000000006</c:v>
                </c:pt>
                <c:pt idx="2">
                  <c:v>0.97809999999999997</c:v>
                </c:pt>
                <c:pt idx="3">
                  <c:v>0.9556</c:v>
                </c:pt>
                <c:pt idx="4">
                  <c:v>0.98729999999999996</c:v>
                </c:pt>
                <c:pt idx="5">
                  <c:v>0.97899999999999998</c:v>
                </c:pt>
                <c:pt idx="6">
                  <c:v>0.95760000000000001</c:v>
                </c:pt>
                <c:pt idx="7">
                  <c:v>0.98470000000000002</c:v>
                </c:pt>
                <c:pt idx="8">
                  <c:v>0.98909999999999998</c:v>
                </c:pt>
                <c:pt idx="9">
                  <c:v>0.97829999999999995</c:v>
                </c:pt>
                <c:pt idx="10">
                  <c:v>0.95650000000000002</c:v>
                </c:pt>
                <c:pt idx="11">
                  <c:v>0.9889</c:v>
                </c:pt>
                <c:pt idx="12">
                  <c:v>0.97919999999999996</c:v>
                </c:pt>
                <c:pt idx="13">
                  <c:v>0.95809999999999995</c:v>
                </c:pt>
                <c:pt idx="14">
                  <c:v>0.97</c:v>
                </c:pt>
                <c:pt idx="15">
                  <c:v>0.97640000000000005</c:v>
                </c:pt>
                <c:pt idx="16">
                  <c:v>0.96689999999999998</c:v>
                </c:pt>
                <c:pt idx="17">
                  <c:v>0.93610000000000004</c:v>
                </c:pt>
                <c:pt idx="18">
                  <c:v>0.97629999999999995</c:v>
                </c:pt>
                <c:pt idx="19">
                  <c:v>0.96199999999999997</c:v>
                </c:pt>
                <c:pt idx="20">
                  <c:v>0.92879999999999996</c:v>
                </c:pt>
              </c:numCache>
            </c:numRef>
          </c:val>
          <c:extLst xmlns:c16r2="http://schemas.microsoft.com/office/drawing/2015/06/chart">
            <c:ext xmlns:c16="http://schemas.microsoft.com/office/drawing/2014/chart" uri="{C3380CC4-5D6E-409C-BE32-E72D297353CC}">
              <c16:uniqueId val="{00000000-60B9-4678-85A6-FCDE9BEA880E}"/>
            </c:ext>
          </c:extLst>
        </c:ser>
        <c:dLbls>
          <c:showLegendKey val="0"/>
          <c:showVal val="0"/>
          <c:showCatName val="0"/>
          <c:showSerName val="0"/>
          <c:showPercent val="0"/>
          <c:showBubbleSize val="0"/>
        </c:dLbls>
        <c:gapWidth val="150"/>
        <c:axId val="446136320"/>
        <c:axId val="446137856"/>
      </c:barChart>
      <c:catAx>
        <c:axId val="446136320"/>
        <c:scaling>
          <c:orientation val="minMax"/>
        </c:scaling>
        <c:delete val="0"/>
        <c:axPos val="b"/>
        <c:numFmt formatCode="General" sourceLinked="0"/>
        <c:majorTickMark val="none"/>
        <c:minorTickMark val="none"/>
        <c:tickLblPos val="low"/>
        <c:crossAx val="446137856"/>
        <c:crosses val="autoZero"/>
        <c:auto val="1"/>
        <c:lblAlgn val="ctr"/>
        <c:lblOffset val="100"/>
        <c:noMultiLvlLbl val="0"/>
      </c:catAx>
      <c:valAx>
        <c:axId val="446137856"/>
        <c:scaling>
          <c:orientation val="minMax"/>
          <c:max val="1"/>
          <c:min val="0.70000000000000007"/>
        </c:scaling>
        <c:delete val="0"/>
        <c:axPos val="l"/>
        <c:majorGridlines/>
        <c:numFmt formatCode="General" sourceLinked="1"/>
        <c:majorTickMark val="none"/>
        <c:minorTickMark val="none"/>
        <c:tickLblPos val="nextTo"/>
        <c:crossAx val="446136320"/>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cali!$D$1</c:f>
              <c:strCache>
                <c:ptCount val="1"/>
                <c:pt idx="0">
                  <c:v>Time</c:v>
                </c:pt>
              </c:strCache>
            </c:strRef>
          </c:tx>
          <c:invertIfNegative val="0"/>
          <c:cat>
            <c:multiLvlStrRef>
              <c:f>cali!$A$2:$B$21</c:f>
              <c:multiLvlStrCache>
                <c:ptCount val="20"/>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CBRG</c:v>
                  </c:pt>
                  <c:pt idx="14">
                    <c:v>LS</c:v>
                  </c:pt>
                  <c:pt idx="15">
                    <c:v>ST</c:v>
                  </c:pt>
                  <c:pt idx="16">
                    <c:v>Norm</c:v>
                  </c:pt>
                  <c:pt idx="17">
                    <c:v>MICE</c:v>
                  </c:pt>
                  <c:pt idx="18">
                    <c:v>Fast KNN</c:v>
                  </c:pt>
                  <c:pt idx="19">
                    <c:v>EMI</c:v>
                  </c:pt>
                </c:lvl>
                <c:lvl>
                  <c:pt idx="0">
                    <c:v>MAR</c:v>
                  </c:pt>
                  <c:pt idx="7">
                    <c:v>MCAR</c:v>
                  </c:pt>
                  <c:pt idx="13">
                    <c:v>MNAR</c:v>
                  </c:pt>
                </c:lvl>
              </c:multiLvlStrCache>
            </c:multiLvlStrRef>
          </c:cat>
          <c:val>
            <c:numRef>
              <c:f>cali!$D$2:$D$21</c:f>
              <c:numCache>
                <c:formatCode>General</c:formatCode>
                <c:ptCount val="20"/>
                <c:pt idx="0">
                  <c:v>109.3056</c:v>
                </c:pt>
                <c:pt idx="1">
                  <c:v>0.2596</c:v>
                </c:pt>
                <c:pt idx="2">
                  <c:v>0.2571</c:v>
                </c:pt>
                <c:pt idx="3">
                  <c:v>4.6699999999999998E-2</c:v>
                </c:pt>
                <c:pt idx="4">
                  <c:v>43.2562</c:v>
                </c:pt>
                <c:pt idx="5">
                  <c:v>4.8083</c:v>
                </c:pt>
                <c:pt idx="6">
                  <c:v>9.4756</c:v>
                </c:pt>
                <c:pt idx="7">
                  <c:v>108.9564</c:v>
                </c:pt>
                <c:pt idx="8">
                  <c:v>0.25919999999999999</c:v>
                </c:pt>
                <c:pt idx="9">
                  <c:v>0.25169999999999998</c:v>
                </c:pt>
                <c:pt idx="10">
                  <c:v>4.4600000000000001E-2</c:v>
                </c:pt>
                <c:pt idx="11">
                  <c:v>24.4374</c:v>
                </c:pt>
                <c:pt idx="12">
                  <c:v>5.0629</c:v>
                </c:pt>
                <c:pt idx="13">
                  <c:v>109.9654</c:v>
                </c:pt>
                <c:pt idx="14">
                  <c:v>0.2802</c:v>
                </c:pt>
                <c:pt idx="15">
                  <c:v>0.2853</c:v>
                </c:pt>
                <c:pt idx="16">
                  <c:v>5.0700000000000002E-2</c:v>
                </c:pt>
                <c:pt idx="17">
                  <c:v>27.8079</c:v>
                </c:pt>
                <c:pt idx="18">
                  <c:v>5.0885999999999996</c:v>
                </c:pt>
                <c:pt idx="19">
                  <c:v>9.8156999999999996</c:v>
                </c:pt>
              </c:numCache>
            </c:numRef>
          </c:val>
          <c:extLst xmlns:c16r2="http://schemas.microsoft.com/office/drawing/2015/06/chart">
            <c:ext xmlns:c16="http://schemas.microsoft.com/office/drawing/2014/chart" uri="{C3380CC4-5D6E-409C-BE32-E72D297353CC}">
              <c16:uniqueId val="{00000000-8490-441C-A30A-27861B247D8A}"/>
            </c:ext>
          </c:extLst>
        </c:ser>
        <c:ser>
          <c:idx val="1"/>
          <c:order val="1"/>
          <c:tx>
            <c:strRef>
              <c:f>cali!$E$1</c:f>
              <c:strCache>
                <c:ptCount val="1"/>
                <c:pt idx="0">
                  <c:v>MAE</c:v>
                </c:pt>
              </c:strCache>
            </c:strRef>
          </c:tx>
          <c:invertIfNegative val="0"/>
          <c:cat>
            <c:multiLvlStrRef>
              <c:f>cali!$A$2:$B$21</c:f>
              <c:multiLvlStrCache>
                <c:ptCount val="20"/>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CBRG</c:v>
                  </c:pt>
                  <c:pt idx="14">
                    <c:v>LS</c:v>
                  </c:pt>
                  <c:pt idx="15">
                    <c:v>ST</c:v>
                  </c:pt>
                  <c:pt idx="16">
                    <c:v>Norm</c:v>
                  </c:pt>
                  <c:pt idx="17">
                    <c:v>MICE</c:v>
                  </c:pt>
                  <c:pt idx="18">
                    <c:v>Fast KNN</c:v>
                  </c:pt>
                  <c:pt idx="19">
                    <c:v>EMI</c:v>
                  </c:pt>
                </c:lvl>
                <c:lvl>
                  <c:pt idx="0">
                    <c:v>MAR</c:v>
                  </c:pt>
                  <c:pt idx="7">
                    <c:v>MCAR</c:v>
                  </c:pt>
                  <c:pt idx="13">
                    <c:v>MNAR</c:v>
                  </c:pt>
                </c:lvl>
              </c:multiLvlStrCache>
            </c:multiLvlStrRef>
          </c:cat>
          <c:val>
            <c:numRef>
              <c:f>cali!$E$2:$E$21</c:f>
              <c:numCache>
                <c:formatCode>General</c:formatCode>
                <c:ptCount val="20"/>
                <c:pt idx="0">
                  <c:v>59.626600000000003</c:v>
                </c:pt>
                <c:pt idx="1">
                  <c:v>61.8292</c:v>
                </c:pt>
                <c:pt idx="2">
                  <c:v>81.515699999999995</c:v>
                </c:pt>
                <c:pt idx="3">
                  <c:v>89.778800000000004</c:v>
                </c:pt>
                <c:pt idx="4">
                  <c:v>55.433100000000003</c:v>
                </c:pt>
                <c:pt idx="5">
                  <c:v>60.670400000000001</c:v>
                </c:pt>
                <c:pt idx="6">
                  <c:v>85.311700000000002</c:v>
                </c:pt>
                <c:pt idx="7">
                  <c:v>86.912499999999994</c:v>
                </c:pt>
                <c:pt idx="8">
                  <c:v>82.281800000000004</c:v>
                </c:pt>
                <c:pt idx="9">
                  <c:v>92.409599999999998</c:v>
                </c:pt>
                <c:pt idx="10">
                  <c:v>109.872</c:v>
                </c:pt>
                <c:pt idx="11">
                  <c:v>83.153199999999998</c:v>
                </c:pt>
                <c:pt idx="12">
                  <c:v>84.839100000000002</c:v>
                </c:pt>
                <c:pt idx="13">
                  <c:v>109.1644</c:v>
                </c:pt>
                <c:pt idx="14">
                  <c:v>103.8206</c:v>
                </c:pt>
                <c:pt idx="15">
                  <c:v>121.4997</c:v>
                </c:pt>
                <c:pt idx="16">
                  <c:v>126.5089</c:v>
                </c:pt>
                <c:pt idx="17">
                  <c:v>100.44970000000001</c:v>
                </c:pt>
                <c:pt idx="18">
                  <c:v>109.1814</c:v>
                </c:pt>
                <c:pt idx="19">
                  <c:v>133.86429999999999</c:v>
                </c:pt>
              </c:numCache>
            </c:numRef>
          </c:val>
          <c:extLst xmlns:c16r2="http://schemas.microsoft.com/office/drawing/2015/06/chart">
            <c:ext xmlns:c16="http://schemas.microsoft.com/office/drawing/2014/chart" uri="{C3380CC4-5D6E-409C-BE32-E72D297353CC}">
              <c16:uniqueId val="{00000001-8490-441C-A30A-27861B247D8A}"/>
            </c:ext>
          </c:extLst>
        </c:ser>
        <c:ser>
          <c:idx val="2"/>
          <c:order val="2"/>
          <c:tx>
            <c:strRef>
              <c:f>cali!$F$1</c:f>
              <c:strCache>
                <c:ptCount val="1"/>
                <c:pt idx="0">
                  <c:v>RMSE</c:v>
                </c:pt>
              </c:strCache>
            </c:strRef>
          </c:tx>
          <c:invertIfNegative val="0"/>
          <c:cat>
            <c:multiLvlStrRef>
              <c:f>cali!$A$2:$B$21</c:f>
              <c:multiLvlStrCache>
                <c:ptCount val="20"/>
                <c:lvl>
                  <c:pt idx="0">
                    <c:v>CBRG</c:v>
                  </c:pt>
                  <c:pt idx="1">
                    <c:v>LS</c:v>
                  </c:pt>
                  <c:pt idx="2">
                    <c:v>ST</c:v>
                  </c:pt>
                  <c:pt idx="3">
                    <c:v>Norm</c:v>
                  </c:pt>
                  <c:pt idx="4">
                    <c:v>MICE</c:v>
                  </c:pt>
                  <c:pt idx="5">
                    <c:v>Fast KNN</c:v>
                  </c:pt>
                  <c:pt idx="6">
                    <c:v>EMI</c:v>
                  </c:pt>
                  <c:pt idx="7">
                    <c:v>CBRG</c:v>
                  </c:pt>
                  <c:pt idx="8">
                    <c:v>LS</c:v>
                  </c:pt>
                  <c:pt idx="9">
                    <c:v>ST</c:v>
                  </c:pt>
                  <c:pt idx="10">
                    <c:v>Norm</c:v>
                  </c:pt>
                  <c:pt idx="11">
                    <c:v>MICE</c:v>
                  </c:pt>
                  <c:pt idx="12">
                    <c:v>Fast KNN</c:v>
                  </c:pt>
                  <c:pt idx="13">
                    <c:v>CBRG</c:v>
                  </c:pt>
                  <c:pt idx="14">
                    <c:v>LS</c:v>
                  </c:pt>
                  <c:pt idx="15">
                    <c:v>ST</c:v>
                  </c:pt>
                  <c:pt idx="16">
                    <c:v>Norm</c:v>
                  </c:pt>
                  <c:pt idx="17">
                    <c:v>MICE</c:v>
                  </c:pt>
                  <c:pt idx="18">
                    <c:v>Fast KNN</c:v>
                  </c:pt>
                  <c:pt idx="19">
                    <c:v>EMI</c:v>
                  </c:pt>
                </c:lvl>
                <c:lvl>
                  <c:pt idx="0">
                    <c:v>MAR</c:v>
                  </c:pt>
                  <c:pt idx="7">
                    <c:v>MCAR</c:v>
                  </c:pt>
                  <c:pt idx="13">
                    <c:v>MNAR</c:v>
                  </c:pt>
                </c:lvl>
              </c:multiLvlStrCache>
            </c:multiLvlStrRef>
          </c:cat>
          <c:val>
            <c:numRef>
              <c:f>cali!$F$2:$F$21</c:f>
              <c:numCache>
                <c:formatCode>General</c:formatCode>
                <c:ptCount val="20"/>
                <c:pt idx="0">
                  <c:v>2.5186000000000002</c:v>
                </c:pt>
                <c:pt idx="1">
                  <c:v>2.2703000000000002</c:v>
                </c:pt>
                <c:pt idx="2">
                  <c:v>3.6175000000000002</c:v>
                </c:pt>
                <c:pt idx="3">
                  <c:v>4.3352000000000004</c:v>
                </c:pt>
                <c:pt idx="4">
                  <c:v>2.2675000000000001</c:v>
                </c:pt>
                <c:pt idx="5">
                  <c:v>2.3912</c:v>
                </c:pt>
                <c:pt idx="6">
                  <c:v>2.3912</c:v>
                </c:pt>
                <c:pt idx="7">
                  <c:v>2.9807000000000001</c:v>
                </c:pt>
                <c:pt idx="8">
                  <c:v>2.7681</c:v>
                </c:pt>
                <c:pt idx="9">
                  <c:v>4.3087999999999997</c:v>
                </c:pt>
                <c:pt idx="10">
                  <c:v>4.8560999999999996</c:v>
                </c:pt>
                <c:pt idx="11">
                  <c:v>2.7759</c:v>
                </c:pt>
                <c:pt idx="12">
                  <c:v>2.8363999999999998</c:v>
                </c:pt>
                <c:pt idx="13">
                  <c:v>4.1234000000000002</c:v>
                </c:pt>
                <c:pt idx="14">
                  <c:v>3.7896000000000001</c:v>
                </c:pt>
                <c:pt idx="15">
                  <c:v>5.1756000000000002</c:v>
                </c:pt>
                <c:pt idx="16">
                  <c:v>5.6155999999999997</c:v>
                </c:pt>
                <c:pt idx="17">
                  <c:v>3.7635000000000001</c:v>
                </c:pt>
                <c:pt idx="18">
                  <c:v>4.4566999999999997</c:v>
                </c:pt>
                <c:pt idx="19">
                  <c:v>4.4566999999999997</c:v>
                </c:pt>
              </c:numCache>
            </c:numRef>
          </c:val>
          <c:extLst xmlns:c16r2="http://schemas.microsoft.com/office/drawing/2015/06/chart">
            <c:ext xmlns:c16="http://schemas.microsoft.com/office/drawing/2014/chart" uri="{C3380CC4-5D6E-409C-BE32-E72D297353CC}">
              <c16:uniqueId val="{00000002-8490-441C-A30A-27861B247D8A}"/>
            </c:ext>
          </c:extLst>
        </c:ser>
        <c:dLbls>
          <c:showLegendKey val="0"/>
          <c:showVal val="0"/>
          <c:showCatName val="0"/>
          <c:showSerName val="0"/>
          <c:showPercent val="0"/>
          <c:showBubbleSize val="0"/>
        </c:dLbls>
        <c:gapWidth val="104"/>
        <c:overlap val="28"/>
        <c:axId val="446156160"/>
        <c:axId val="446178432"/>
      </c:barChart>
      <c:catAx>
        <c:axId val="446156160"/>
        <c:scaling>
          <c:orientation val="minMax"/>
        </c:scaling>
        <c:delete val="0"/>
        <c:axPos val="b"/>
        <c:numFmt formatCode="General" sourceLinked="0"/>
        <c:majorTickMark val="none"/>
        <c:minorTickMark val="none"/>
        <c:tickLblPos val="low"/>
        <c:crossAx val="446178432"/>
        <c:crossesAt val="1.0000000000000003E-5"/>
        <c:auto val="1"/>
        <c:lblAlgn val="ctr"/>
        <c:lblOffset val="100"/>
        <c:noMultiLvlLbl val="0"/>
      </c:catAx>
      <c:valAx>
        <c:axId val="446178432"/>
        <c:scaling>
          <c:logBase val="10"/>
          <c:orientation val="minMax"/>
          <c:max val="1000"/>
        </c:scaling>
        <c:delete val="0"/>
        <c:axPos val="l"/>
        <c:majorGridlines/>
        <c:numFmt formatCode="General" sourceLinked="1"/>
        <c:majorTickMark val="none"/>
        <c:minorTickMark val="none"/>
        <c:tickLblPos val="nextTo"/>
        <c:crossAx val="4461561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2535-3F07-4235-8C55-23CD4C65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IOSPressBookArticleWordTemplate.dotx</Template>
  <TotalTime>1731</TotalTime>
  <Pages>18</Pages>
  <Words>22798</Words>
  <Characters>129951</Characters>
  <Application>Microsoft Office Word</Application>
  <DocSecurity>0</DocSecurity>
  <Lines>1082</Lines>
  <Paragraphs>304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Abd_Elrahman</dc:creator>
  <cp:lastModifiedBy>Reviewer</cp:lastModifiedBy>
  <cp:revision>109</cp:revision>
  <cp:lastPrinted>2020-07-03T19:41:00Z</cp:lastPrinted>
  <dcterms:created xsi:type="dcterms:W3CDTF">2020-06-16T15:12:00Z</dcterms:created>
  <dcterms:modified xsi:type="dcterms:W3CDTF">2020-07-05T18:54:00Z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4a0b1561-8146-3e6c-837e-f5f034e1bc17</vt:lpwstr>
  </property>
  <property fmtid="{D5CDD505-2E9C-101B-9397-08002B2CF9AE}" pid="4" name="Mendeley Citation Style_1">
    <vt:lpwstr>http://csl.mendeley.com/styles/555220571/vancouver-Seleem</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http://csl.mendeley.com/styles/555220571/Ra3d</vt:lpwstr>
  </property>
  <property fmtid="{D5CDD505-2E9C-101B-9397-08002B2CF9AE}" pid="14" name="Mendeley Recent Style Name 4_1">
    <vt:lpwstr>IEEE - Adbo seleem</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https://csl.mendeley.com/styles/555220571/Ra3d</vt:lpwstr>
  </property>
  <property fmtid="{D5CDD505-2E9C-101B-9397-08002B2CF9AE}" pid="18" name="Mendeley Recent Style Name 6_1">
    <vt:lpwstr>Ra3d</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https://csl.mendeley.com/styles/555220571/vancouver-Seleem</vt:lpwstr>
  </property>
  <property fmtid="{D5CDD505-2E9C-101B-9397-08002B2CF9AE}" pid="22" name="Mendeley Recent Style Name 8_1">
    <vt:lpwstr>Vancouver - Adbo seleem</vt:lpwstr>
  </property>
  <property fmtid="{D5CDD505-2E9C-101B-9397-08002B2CF9AE}" pid="23" name="Mendeley Recent Style Id 9_1">
    <vt:lpwstr>http://csl.mendeley.com/styles/555220571/vancouver-Seleem</vt:lpwstr>
  </property>
  <property fmtid="{D5CDD505-2E9C-101B-9397-08002B2CF9AE}" pid="24" name="Mendeley Recent Style Name 9_1">
    <vt:lpwstr>Vancouver - Adbo seleem</vt:lpwstr>
  </property>
</Properties>
</file>